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429B1" w14:textId="77777777" w:rsidR="00E40422" w:rsidRDefault="00E40422" w:rsidP="009F0C17">
      <w:pPr>
        <w:tabs>
          <w:tab w:val="center" w:pos="4153"/>
          <w:tab w:val="right" w:pos="8306"/>
        </w:tabs>
        <w:jc w:val="center"/>
        <w:rPr>
          <w:rFonts w:ascii="Arial" w:hAnsi="Arial"/>
          <w:b/>
          <w:sz w:val="32"/>
          <w:szCs w:val="32"/>
          <w:lang w:eastAsia="en-AU"/>
        </w:rPr>
      </w:pPr>
      <w:bookmarkStart w:id="0" w:name="OLE_LINK1"/>
      <w:bookmarkStart w:id="1" w:name="OLE_LINK2"/>
      <w:bookmarkStart w:id="2" w:name="_GoBack"/>
      <w:bookmarkEnd w:id="2"/>
      <w:r w:rsidRPr="00E40422">
        <w:rPr>
          <w:rFonts w:ascii="Arial" w:hAnsi="Arial"/>
          <w:b/>
          <w:sz w:val="32"/>
          <w:szCs w:val="32"/>
          <w:lang w:eastAsia="en-AU"/>
        </w:rPr>
        <w:t>MAGISTRATES COURT (CIVIL) RULES 2013</w:t>
      </w:r>
    </w:p>
    <w:p w14:paraId="74604417" w14:textId="0977EBE8" w:rsidR="00282146" w:rsidRDefault="00282146" w:rsidP="00282146">
      <w:pPr>
        <w:jc w:val="center"/>
        <w:rPr>
          <w:lang w:eastAsia="en-AU"/>
        </w:rPr>
      </w:pPr>
      <w:r>
        <w:rPr>
          <w:lang w:eastAsia="en-AU"/>
        </w:rPr>
        <w:t xml:space="preserve">(Amendment </w:t>
      </w:r>
      <w:r w:rsidR="00B74996">
        <w:rPr>
          <w:lang w:eastAsia="en-AU"/>
        </w:rPr>
        <w:t>2</w:t>
      </w:r>
      <w:r w:rsidR="00D95900">
        <w:rPr>
          <w:lang w:eastAsia="en-AU"/>
        </w:rPr>
        <w:t>8</w:t>
      </w:r>
      <w:r>
        <w:rPr>
          <w:lang w:eastAsia="en-AU"/>
        </w:rPr>
        <w:t>)</w:t>
      </w:r>
    </w:p>
    <w:p w14:paraId="2C210990" w14:textId="77777777" w:rsidR="00282146" w:rsidRDefault="00282146" w:rsidP="00282146">
      <w:pPr>
        <w:jc w:val="center"/>
        <w:rPr>
          <w:lang w:eastAsia="en-AU"/>
        </w:rPr>
      </w:pPr>
    </w:p>
    <w:p w14:paraId="0A789FAC" w14:textId="77777777" w:rsidR="00541CD2" w:rsidRDefault="00541CD2" w:rsidP="00282146">
      <w:pPr>
        <w:rPr>
          <w:sz w:val="20"/>
          <w:szCs w:val="20"/>
          <w:lang w:eastAsia="en-AU"/>
        </w:rPr>
      </w:pPr>
      <w:r>
        <w:rPr>
          <w:sz w:val="20"/>
          <w:szCs w:val="20"/>
          <w:lang w:eastAsia="en-AU"/>
        </w:rPr>
        <w:t>Magistrates Court (Civil) Rules 2013 (Gov Gaz 26 April 2013, p 1201)</w:t>
      </w:r>
    </w:p>
    <w:p w14:paraId="50925277" w14:textId="77777777" w:rsidR="00282146" w:rsidRPr="00282146" w:rsidRDefault="00282146" w:rsidP="00282146">
      <w:pPr>
        <w:rPr>
          <w:sz w:val="20"/>
          <w:szCs w:val="20"/>
          <w:lang w:eastAsia="en-AU"/>
        </w:rPr>
      </w:pPr>
      <w:r w:rsidRPr="00282146">
        <w:rPr>
          <w:sz w:val="20"/>
          <w:szCs w:val="20"/>
          <w:lang w:eastAsia="en-AU"/>
        </w:rPr>
        <w:t>Magistrates Court (Civil) Rules 2013 (Amendment 1) (Gov Gaz 9 January 2014, p 67)</w:t>
      </w:r>
    </w:p>
    <w:bookmarkEnd w:id="0"/>
    <w:bookmarkEnd w:id="1"/>
    <w:p w14:paraId="187275ED" w14:textId="77777777" w:rsidR="003E5E52" w:rsidRDefault="00AB4186" w:rsidP="00DA07CC">
      <w:pPr>
        <w:rPr>
          <w:sz w:val="20"/>
          <w:szCs w:val="20"/>
          <w:lang w:eastAsia="en-AU"/>
        </w:rPr>
      </w:pPr>
      <w:r w:rsidRPr="00282146">
        <w:rPr>
          <w:sz w:val="20"/>
          <w:szCs w:val="20"/>
          <w:lang w:eastAsia="en-AU"/>
        </w:rPr>
        <w:t xml:space="preserve">Magistrates Court (Civil) Rules 2013 (Amendment </w:t>
      </w:r>
      <w:r>
        <w:rPr>
          <w:sz w:val="20"/>
          <w:szCs w:val="20"/>
          <w:lang w:eastAsia="en-AU"/>
        </w:rPr>
        <w:t>2</w:t>
      </w:r>
      <w:r w:rsidRPr="00282146">
        <w:rPr>
          <w:sz w:val="20"/>
          <w:szCs w:val="20"/>
          <w:lang w:eastAsia="en-AU"/>
        </w:rPr>
        <w:t xml:space="preserve">) (Gov Gaz </w:t>
      </w:r>
      <w:r>
        <w:rPr>
          <w:sz w:val="20"/>
          <w:szCs w:val="20"/>
          <w:lang w:eastAsia="en-AU"/>
        </w:rPr>
        <w:t>23 January 2014, p 319</w:t>
      </w:r>
      <w:r w:rsidRPr="00282146">
        <w:rPr>
          <w:sz w:val="20"/>
          <w:szCs w:val="20"/>
          <w:lang w:eastAsia="en-AU"/>
        </w:rPr>
        <w:t>)</w:t>
      </w:r>
    </w:p>
    <w:p w14:paraId="7A22BEA4" w14:textId="77777777" w:rsidR="00AB4186" w:rsidRDefault="004D4FEC" w:rsidP="00DA07CC">
      <w:pPr>
        <w:rPr>
          <w:sz w:val="20"/>
          <w:szCs w:val="20"/>
          <w:lang w:eastAsia="en-AU"/>
        </w:rPr>
      </w:pPr>
      <w:r w:rsidRPr="00282146">
        <w:rPr>
          <w:sz w:val="20"/>
          <w:szCs w:val="20"/>
          <w:lang w:eastAsia="en-AU"/>
        </w:rPr>
        <w:t xml:space="preserve">Magistrates Court (Civil) Rules 2013 (Amendment </w:t>
      </w:r>
      <w:r w:rsidR="0014738E">
        <w:rPr>
          <w:sz w:val="20"/>
          <w:szCs w:val="20"/>
          <w:lang w:eastAsia="en-AU"/>
        </w:rPr>
        <w:t>3</w:t>
      </w:r>
      <w:r w:rsidRPr="00282146">
        <w:rPr>
          <w:sz w:val="20"/>
          <w:szCs w:val="20"/>
          <w:lang w:eastAsia="en-AU"/>
        </w:rPr>
        <w:t xml:space="preserve">) (Gov Gaz </w:t>
      </w:r>
      <w:r w:rsidR="0014738E">
        <w:rPr>
          <w:sz w:val="20"/>
          <w:szCs w:val="20"/>
          <w:lang w:eastAsia="en-AU"/>
        </w:rPr>
        <w:t>10 April 2014, p 1489</w:t>
      </w:r>
      <w:r w:rsidRPr="00282146">
        <w:rPr>
          <w:sz w:val="20"/>
          <w:szCs w:val="20"/>
          <w:lang w:eastAsia="en-AU"/>
        </w:rPr>
        <w:t>)</w:t>
      </w:r>
    </w:p>
    <w:p w14:paraId="21F8869A" w14:textId="77777777" w:rsidR="00B670BA" w:rsidRDefault="00B670BA" w:rsidP="00DA07CC">
      <w:pPr>
        <w:rPr>
          <w:sz w:val="20"/>
          <w:szCs w:val="20"/>
          <w:lang w:eastAsia="en-AU"/>
        </w:rPr>
      </w:pPr>
      <w:r>
        <w:rPr>
          <w:sz w:val="20"/>
          <w:szCs w:val="20"/>
          <w:lang w:eastAsia="en-AU"/>
        </w:rPr>
        <w:t xml:space="preserve">Magistrates </w:t>
      </w:r>
      <w:r w:rsidRPr="00B670BA">
        <w:rPr>
          <w:sz w:val="20"/>
          <w:szCs w:val="20"/>
          <w:lang w:eastAsia="en-AU"/>
        </w:rPr>
        <w:t xml:space="preserve">Court (Civil) Rules 2013 (Amendment </w:t>
      </w:r>
      <w:r>
        <w:rPr>
          <w:sz w:val="20"/>
          <w:szCs w:val="20"/>
          <w:lang w:eastAsia="en-AU"/>
        </w:rPr>
        <w:t>4</w:t>
      </w:r>
      <w:r w:rsidRPr="00B670BA">
        <w:rPr>
          <w:sz w:val="20"/>
          <w:szCs w:val="20"/>
          <w:lang w:eastAsia="en-AU"/>
        </w:rPr>
        <w:t>) (Gov Gaz 1</w:t>
      </w:r>
      <w:r>
        <w:rPr>
          <w:sz w:val="20"/>
          <w:szCs w:val="20"/>
          <w:lang w:eastAsia="en-AU"/>
        </w:rPr>
        <w:t>7</w:t>
      </w:r>
      <w:r w:rsidRPr="00B670BA">
        <w:rPr>
          <w:sz w:val="20"/>
          <w:szCs w:val="20"/>
          <w:lang w:eastAsia="en-AU"/>
        </w:rPr>
        <w:t xml:space="preserve"> April 2014, p 1</w:t>
      </w:r>
      <w:r>
        <w:rPr>
          <w:sz w:val="20"/>
          <w:szCs w:val="20"/>
          <w:lang w:eastAsia="en-AU"/>
        </w:rPr>
        <w:t>511</w:t>
      </w:r>
      <w:r w:rsidRPr="00B670BA">
        <w:rPr>
          <w:sz w:val="20"/>
          <w:szCs w:val="20"/>
          <w:lang w:eastAsia="en-AU"/>
        </w:rPr>
        <w:t>)</w:t>
      </w:r>
    </w:p>
    <w:p w14:paraId="56508082" w14:textId="77777777" w:rsidR="009F0C17" w:rsidRDefault="009F0C17" w:rsidP="00DA07CC">
      <w:pPr>
        <w:rPr>
          <w:sz w:val="20"/>
          <w:szCs w:val="20"/>
          <w:lang w:eastAsia="en-AU"/>
        </w:rPr>
      </w:pPr>
      <w:r w:rsidRPr="009F0C17">
        <w:rPr>
          <w:sz w:val="20"/>
          <w:szCs w:val="20"/>
          <w:lang w:eastAsia="en-AU"/>
        </w:rPr>
        <w:t xml:space="preserve">Magistrates Court (Civil) Rules 2013 (Amendment </w:t>
      </w:r>
      <w:r>
        <w:rPr>
          <w:sz w:val="20"/>
          <w:szCs w:val="20"/>
          <w:lang w:eastAsia="en-AU"/>
        </w:rPr>
        <w:t>5</w:t>
      </w:r>
      <w:r w:rsidRPr="009F0C17">
        <w:rPr>
          <w:sz w:val="20"/>
          <w:szCs w:val="20"/>
          <w:lang w:eastAsia="en-AU"/>
        </w:rPr>
        <w:t>) (Gov Gaz 1</w:t>
      </w:r>
      <w:r>
        <w:rPr>
          <w:sz w:val="20"/>
          <w:szCs w:val="20"/>
          <w:lang w:eastAsia="en-AU"/>
        </w:rPr>
        <w:t>9</w:t>
      </w:r>
      <w:r w:rsidRPr="009F0C17">
        <w:rPr>
          <w:sz w:val="20"/>
          <w:szCs w:val="20"/>
          <w:lang w:eastAsia="en-AU"/>
        </w:rPr>
        <w:t xml:space="preserve"> </w:t>
      </w:r>
      <w:r>
        <w:rPr>
          <w:sz w:val="20"/>
          <w:szCs w:val="20"/>
          <w:lang w:eastAsia="en-AU"/>
        </w:rPr>
        <w:t>June 2014, p 2872</w:t>
      </w:r>
      <w:r w:rsidRPr="009F0C17">
        <w:rPr>
          <w:sz w:val="20"/>
          <w:szCs w:val="20"/>
          <w:lang w:eastAsia="en-AU"/>
        </w:rPr>
        <w:t>)</w:t>
      </w:r>
    </w:p>
    <w:p w14:paraId="695EEEC4" w14:textId="77777777" w:rsidR="004D4FEC" w:rsidRDefault="003D2CFD" w:rsidP="00DA07CC">
      <w:pPr>
        <w:rPr>
          <w:sz w:val="20"/>
          <w:szCs w:val="20"/>
          <w:lang w:eastAsia="en-AU"/>
        </w:rPr>
      </w:pPr>
      <w:r w:rsidRPr="003D2CFD">
        <w:rPr>
          <w:sz w:val="20"/>
          <w:szCs w:val="20"/>
          <w:lang w:eastAsia="en-AU"/>
        </w:rPr>
        <w:t xml:space="preserve">Magistrates Court (Civil) Rules 2013 (Amendment </w:t>
      </w:r>
      <w:r>
        <w:rPr>
          <w:sz w:val="20"/>
          <w:szCs w:val="20"/>
          <w:lang w:eastAsia="en-AU"/>
        </w:rPr>
        <w:t>6</w:t>
      </w:r>
      <w:r w:rsidRPr="003D2CFD">
        <w:rPr>
          <w:sz w:val="20"/>
          <w:szCs w:val="20"/>
          <w:lang w:eastAsia="en-AU"/>
        </w:rPr>
        <w:t xml:space="preserve">) (Gov Gaz </w:t>
      </w:r>
      <w:r>
        <w:rPr>
          <w:sz w:val="20"/>
          <w:szCs w:val="20"/>
          <w:lang w:eastAsia="en-AU"/>
        </w:rPr>
        <w:t>31 July 2014, p 3708</w:t>
      </w:r>
      <w:r w:rsidRPr="003D2CFD">
        <w:rPr>
          <w:sz w:val="20"/>
          <w:szCs w:val="20"/>
          <w:lang w:eastAsia="en-AU"/>
        </w:rPr>
        <w:t>)</w:t>
      </w:r>
    </w:p>
    <w:p w14:paraId="79FAB27C" w14:textId="77777777" w:rsidR="00300899" w:rsidRDefault="00300899" w:rsidP="00DA07CC">
      <w:pPr>
        <w:rPr>
          <w:sz w:val="20"/>
          <w:szCs w:val="20"/>
          <w:lang w:eastAsia="en-AU"/>
        </w:rPr>
      </w:pPr>
      <w:r>
        <w:rPr>
          <w:sz w:val="20"/>
          <w:szCs w:val="20"/>
          <w:lang w:eastAsia="en-AU"/>
        </w:rPr>
        <w:t>Magistrates Court (Civil) Rules 2013 (Amendment 7) (Gov Gaz 4 December 2014, p</w:t>
      </w:r>
      <w:r w:rsidR="001B1835">
        <w:rPr>
          <w:sz w:val="20"/>
          <w:szCs w:val="20"/>
          <w:lang w:eastAsia="en-AU"/>
        </w:rPr>
        <w:t xml:space="preserve"> </w:t>
      </w:r>
      <w:r>
        <w:rPr>
          <w:sz w:val="20"/>
          <w:szCs w:val="20"/>
          <w:lang w:eastAsia="en-AU"/>
        </w:rPr>
        <w:t>6599)</w:t>
      </w:r>
    </w:p>
    <w:p w14:paraId="219E44B9" w14:textId="77777777" w:rsidR="00F62FDF" w:rsidRDefault="00F62FDF" w:rsidP="00DA07CC">
      <w:pPr>
        <w:rPr>
          <w:sz w:val="20"/>
          <w:szCs w:val="20"/>
          <w:lang w:eastAsia="en-AU"/>
        </w:rPr>
      </w:pPr>
      <w:r>
        <w:rPr>
          <w:sz w:val="20"/>
          <w:szCs w:val="20"/>
          <w:lang w:eastAsia="en-AU"/>
        </w:rPr>
        <w:t>Magistrates Court (Civil) Rules 2013 (Amendment 8) (Gov Gaz 30 April 2015, p 1638)</w:t>
      </w:r>
    </w:p>
    <w:p w14:paraId="4FBF227B" w14:textId="77777777" w:rsidR="004168AD" w:rsidRDefault="004168AD" w:rsidP="00DA07CC">
      <w:pPr>
        <w:rPr>
          <w:sz w:val="20"/>
          <w:szCs w:val="20"/>
          <w:lang w:eastAsia="en-AU"/>
        </w:rPr>
      </w:pPr>
      <w:r w:rsidRPr="004168AD">
        <w:rPr>
          <w:sz w:val="20"/>
          <w:szCs w:val="20"/>
          <w:lang w:eastAsia="en-AU"/>
        </w:rPr>
        <w:t>Magistrates Court</w:t>
      </w:r>
      <w:r>
        <w:rPr>
          <w:sz w:val="20"/>
          <w:szCs w:val="20"/>
          <w:lang w:eastAsia="en-AU"/>
        </w:rPr>
        <w:t xml:space="preserve"> (Civil) Rules 2013 (Amendment 9</w:t>
      </w:r>
      <w:r w:rsidRPr="004168AD">
        <w:rPr>
          <w:sz w:val="20"/>
          <w:szCs w:val="20"/>
          <w:lang w:eastAsia="en-AU"/>
        </w:rPr>
        <w:t>) (Gov Gaz 3</w:t>
      </w:r>
      <w:r>
        <w:rPr>
          <w:sz w:val="20"/>
          <w:szCs w:val="20"/>
          <w:lang w:eastAsia="en-AU"/>
        </w:rPr>
        <w:t xml:space="preserve"> September</w:t>
      </w:r>
      <w:r w:rsidRPr="004168AD">
        <w:rPr>
          <w:sz w:val="20"/>
          <w:szCs w:val="20"/>
          <w:lang w:eastAsia="en-AU"/>
        </w:rPr>
        <w:t xml:space="preserve"> 2015, p </w:t>
      </w:r>
      <w:r>
        <w:rPr>
          <w:sz w:val="20"/>
          <w:szCs w:val="20"/>
          <w:lang w:eastAsia="en-AU"/>
        </w:rPr>
        <w:t>4159</w:t>
      </w:r>
      <w:r w:rsidRPr="004168AD">
        <w:rPr>
          <w:sz w:val="20"/>
          <w:szCs w:val="20"/>
          <w:lang w:eastAsia="en-AU"/>
        </w:rPr>
        <w:t>)</w:t>
      </w:r>
    </w:p>
    <w:p w14:paraId="729AA824" w14:textId="77777777" w:rsidR="003F449D" w:rsidRDefault="004A3492" w:rsidP="00DA07CC">
      <w:pPr>
        <w:rPr>
          <w:sz w:val="20"/>
          <w:szCs w:val="20"/>
          <w:lang w:eastAsia="en-AU"/>
        </w:rPr>
      </w:pPr>
      <w:r>
        <w:rPr>
          <w:sz w:val="20"/>
          <w:szCs w:val="20"/>
          <w:lang w:eastAsia="en-AU"/>
        </w:rPr>
        <w:t>Magistrates Court (Civil) Rules 2013 (Amendment 10) (Gov Gaz 28 January 2016, p 254)</w:t>
      </w:r>
    </w:p>
    <w:p w14:paraId="323156A7" w14:textId="77777777" w:rsidR="003F449D" w:rsidRDefault="003F449D" w:rsidP="00DA07CC">
      <w:pPr>
        <w:rPr>
          <w:sz w:val="20"/>
          <w:szCs w:val="20"/>
          <w:lang w:eastAsia="en-AU"/>
        </w:rPr>
      </w:pPr>
      <w:r>
        <w:rPr>
          <w:sz w:val="20"/>
          <w:szCs w:val="20"/>
          <w:lang w:eastAsia="en-AU"/>
        </w:rPr>
        <w:t>Magistrates Court (Civil) Rules 2013 (Amendment 11) (Gov Gaz 10 March 2016, p 861)</w:t>
      </w:r>
    </w:p>
    <w:p w14:paraId="29D61BF6" w14:textId="77777777" w:rsidR="004A3492" w:rsidRDefault="003F449D" w:rsidP="00DA07CC">
      <w:pPr>
        <w:rPr>
          <w:sz w:val="20"/>
          <w:szCs w:val="20"/>
          <w:lang w:eastAsia="en-AU"/>
        </w:rPr>
      </w:pPr>
      <w:r>
        <w:rPr>
          <w:sz w:val="20"/>
          <w:szCs w:val="20"/>
          <w:lang w:eastAsia="en-AU"/>
        </w:rPr>
        <w:t xml:space="preserve">Magistrates Court (Civil) Rules 2013 (Amendment 12) </w:t>
      </w:r>
      <w:r w:rsidRPr="00F5752E">
        <w:rPr>
          <w:sz w:val="20"/>
          <w:szCs w:val="20"/>
          <w:lang w:eastAsia="en-AU"/>
        </w:rPr>
        <w:t>(</w:t>
      </w:r>
      <w:r w:rsidR="00F5752E">
        <w:rPr>
          <w:sz w:val="20"/>
          <w:szCs w:val="20"/>
          <w:lang w:eastAsia="en-AU"/>
        </w:rPr>
        <w:t>Gov Gaz 31 March 2016, p 1107</w:t>
      </w:r>
      <w:r w:rsidRPr="00F5752E">
        <w:rPr>
          <w:sz w:val="20"/>
          <w:szCs w:val="20"/>
          <w:lang w:eastAsia="en-AU"/>
        </w:rPr>
        <w:t>)</w:t>
      </w:r>
      <w:r w:rsidR="004A3492">
        <w:rPr>
          <w:sz w:val="20"/>
          <w:szCs w:val="20"/>
          <w:lang w:eastAsia="en-AU"/>
        </w:rPr>
        <w:t xml:space="preserve"> </w:t>
      </w:r>
    </w:p>
    <w:p w14:paraId="15FB774C" w14:textId="77777777" w:rsidR="0017276B" w:rsidRDefault="002432D6" w:rsidP="00DA07CC">
      <w:pPr>
        <w:rPr>
          <w:sz w:val="20"/>
          <w:szCs w:val="20"/>
          <w:lang w:eastAsia="en-AU"/>
        </w:rPr>
      </w:pPr>
      <w:r>
        <w:rPr>
          <w:sz w:val="20"/>
          <w:szCs w:val="20"/>
          <w:lang w:eastAsia="en-AU"/>
        </w:rPr>
        <w:t xml:space="preserve">Magistrates Court (Civil) Rules 2013 (Amendment 13) </w:t>
      </w:r>
      <w:r w:rsidRPr="00F5752E">
        <w:rPr>
          <w:sz w:val="20"/>
          <w:szCs w:val="20"/>
          <w:lang w:eastAsia="en-AU"/>
        </w:rPr>
        <w:t>(</w:t>
      </w:r>
      <w:r>
        <w:rPr>
          <w:sz w:val="20"/>
          <w:szCs w:val="20"/>
          <w:lang w:eastAsia="en-AU"/>
        </w:rPr>
        <w:t>Gov Gaz 28 July 2016, p 3038)</w:t>
      </w:r>
    </w:p>
    <w:p w14:paraId="6B1C6AA9" w14:textId="77777777" w:rsidR="00127B4F" w:rsidRDefault="00127B4F" w:rsidP="00DA07CC">
      <w:pPr>
        <w:rPr>
          <w:sz w:val="20"/>
          <w:szCs w:val="20"/>
          <w:lang w:eastAsia="en-AU"/>
        </w:rPr>
      </w:pPr>
      <w:r>
        <w:rPr>
          <w:sz w:val="20"/>
          <w:szCs w:val="20"/>
          <w:lang w:eastAsia="en-AU"/>
        </w:rPr>
        <w:t>Magistrates Court (Civil) Rules 2013 (Amendment 14) (Gov Gaz 4 August 2016, p 3103)</w:t>
      </w:r>
    </w:p>
    <w:p w14:paraId="3C34BD3F" w14:textId="77777777" w:rsidR="001B1835" w:rsidRDefault="001B1835" w:rsidP="00DA07CC">
      <w:pPr>
        <w:rPr>
          <w:sz w:val="20"/>
          <w:szCs w:val="20"/>
          <w:lang w:eastAsia="en-AU"/>
        </w:rPr>
      </w:pPr>
      <w:r>
        <w:rPr>
          <w:sz w:val="20"/>
          <w:szCs w:val="20"/>
          <w:lang w:eastAsia="en-AU"/>
        </w:rPr>
        <w:t>Magistrates Court (Civil) Rules 2013 (Amendment 15) (Gov Gaz 27 October 2016, p 4226)</w:t>
      </w:r>
    </w:p>
    <w:p w14:paraId="4E4CEA6F" w14:textId="77777777" w:rsidR="007D7914" w:rsidRDefault="007D7914" w:rsidP="00DA07CC">
      <w:pPr>
        <w:rPr>
          <w:sz w:val="20"/>
          <w:szCs w:val="20"/>
          <w:lang w:eastAsia="en-AU"/>
        </w:rPr>
      </w:pPr>
      <w:r>
        <w:rPr>
          <w:sz w:val="20"/>
          <w:szCs w:val="20"/>
          <w:lang w:eastAsia="en-AU"/>
        </w:rPr>
        <w:t>Magistrates Court (Civil) Rules 2013 (Amendment 16)</w:t>
      </w:r>
      <w:r w:rsidR="000E797D">
        <w:rPr>
          <w:sz w:val="20"/>
          <w:szCs w:val="20"/>
          <w:lang w:eastAsia="en-AU"/>
        </w:rPr>
        <w:t xml:space="preserve"> (Gov Gaz</w:t>
      </w:r>
      <w:r w:rsidR="000B6C90">
        <w:rPr>
          <w:sz w:val="20"/>
          <w:szCs w:val="20"/>
          <w:lang w:eastAsia="en-AU"/>
        </w:rPr>
        <w:t xml:space="preserve"> 19</w:t>
      </w:r>
      <w:r w:rsidR="000E797D">
        <w:rPr>
          <w:sz w:val="20"/>
          <w:szCs w:val="20"/>
          <w:lang w:eastAsia="en-AU"/>
        </w:rPr>
        <w:t xml:space="preserve"> April </w:t>
      </w:r>
      <w:r w:rsidR="000E797D" w:rsidRPr="000B6C90">
        <w:rPr>
          <w:sz w:val="20"/>
          <w:szCs w:val="20"/>
          <w:lang w:eastAsia="en-AU"/>
        </w:rPr>
        <w:t xml:space="preserve">2017, </w:t>
      </w:r>
      <w:r w:rsidR="000B6C90" w:rsidRPr="000B6C90">
        <w:rPr>
          <w:sz w:val="20"/>
          <w:szCs w:val="20"/>
          <w:lang w:eastAsia="en-AU"/>
        </w:rPr>
        <w:t>p</w:t>
      </w:r>
      <w:r w:rsidR="000B6C90">
        <w:rPr>
          <w:sz w:val="20"/>
          <w:szCs w:val="20"/>
          <w:lang w:eastAsia="en-AU"/>
        </w:rPr>
        <w:t xml:space="preserve"> 1090)</w:t>
      </w:r>
    </w:p>
    <w:p w14:paraId="77CA8847" w14:textId="77777777" w:rsidR="00DD0AF4" w:rsidRDefault="00DD0AF4" w:rsidP="00DA07CC">
      <w:pPr>
        <w:rPr>
          <w:sz w:val="20"/>
          <w:szCs w:val="20"/>
          <w:lang w:eastAsia="en-AU"/>
        </w:rPr>
      </w:pPr>
      <w:r>
        <w:rPr>
          <w:sz w:val="20"/>
          <w:szCs w:val="20"/>
          <w:lang w:eastAsia="en-AU"/>
        </w:rPr>
        <w:t xml:space="preserve">Magistrates Court (Civil) Rules 2013 (Amendment 17) </w:t>
      </w:r>
      <w:r w:rsidRPr="00951B83">
        <w:rPr>
          <w:sz w:val="20"/>
          <w:szCs w:val="20"/>
          <w:lang w:eastAsia="en-AU"/>
        </w:rPr>
        <w:t>(</w:t>
      </w:r>
      <w:r w:rsidR="009078C8" w:rsidRPr="00951B83">
        <w:rPr>
          <w:sz w:val="20"/>
          <w:szCs w:val="20"/>
          <w:lang w:eastAsia="en-AU"/>
        </w:rPr>
        <w:t>Gov Gaz 30</w:t>
      </w:r>
      <w:r w:rsidRPr="00951B83">
        <w:rPr>
          <w:sz w:val="20"/>
          <w:szCs w:val="20"/>
          <w:lang w:eastAsia="en-AU"/>
        </w:rPr>
        <w:t xml:space="preserve"> May 2017, p </w:t>
      </w:r>
      <w:r w:rsidR="00951B83">
        <w:rPr>
          <w:sz w:val="20"/>
          <w:szCs w:val="20"/>
          <w:lang w:eastAsia="en-AU"/>
        </w:rPr>
        <w:t>1980</w:t>
      </w:r>
      <w:r w:rsidRPr="00951B83">
        <w:rPr>
          <w:sz w:val="20"/>
          <w:szCs w:val="20"/>
          <w:lang w:eastAsia="en-AU"/>
        </w:rPr>
        <w:t>)</w:t>
      </w:r>
    </w:p>
    <w:p w14:paraId="2FDAF179" w14:textId="77777777" w:rsidR="00AD71F0" w:rsidRDefault="00AD71F0" w:rsidP="00DA07CC">
      <w:pPr>
        <w:rPr>
          <w:sz w:val="20"/>
          <w:szCs w:val="20"/>
          <w:lang w:eastAsia="en-AU"/>
        </w:rPr>
      </w:pPr>
      <w:r>
        <w:rPr>
          <w:sz w:val="20"/>
          <w:szCs w:val="20"/>
          <w:lang w:eastAsia="en-AU"/>
        </w:rPr>
        <w:t xml:space="preserve">Magistrates Court (Civil) Rules 2013 (Amendment 18) </w:t>
      </w:r>
      <w:r w:rsidRPr="00951B83">
        <w:rPr>
          <w:sz w:val="20"/>
          <w:szCs w:val="20"/>
          <w:lang w:eastAsia="en-AU"/>
        </w:rPr>
        <w:t xml:space="preserve">(Gov Gaz </w:t>
      </w:r>
      <w:r>
        <w:rPr>
          <w:sz w:val="20"/>
          <w:szCs w:val="20"/>
          <w:lang w:eastAsia="en-AU"/>
        </w:rPr>
        <w:t xml:space="preserve">7 June </w:t>
      </w:r>
      <w:r w:rsidRPr="00951B83">
        <w:rPr>
          <w:sz w:val="20"/>
          <w:szCs w:val="20"/>
          <w:lang w:eastAsia="en-AU"/>
        </w:rPr>
        <w:t xml:space="preserve">2017, p </w:t>
      </w:r>
      <w:r>
        <w:rPr>
          <w:sz w:val="20"/>
          <w:szCs w:val="20"/>
          <w:lang w:eastAsia="en-AU"/>
        </w:rPr>
        <w:t>2038</w:t>
      </w:r>
      <w:r w:rsidRPr="00951B83">
        <w:rPr>
          <w:sz w:val="20"/>
          <w:szCs w:val="20"/>
          <w:lang w:eastAsia="en-AU"/>
        </w:rPr>
        <w:t>)</w:t>
      </w:r>
    </w:p>
    <w:p w14:paraId="7D6E7529" w14:textId="77777777" w:rsidR="00744E2F" w:rsidRDefault="00744E2F" w:rsidP="00DA07CC">
      <w:pPr>
        <w:rPr>
          <w:sz w:val="20"/>
          <w:szCs w:val="20"/>
          <w:lang w:eastAsia="en-AU"/>
        </w:rPr>
      </w:pPr>
      <w:r>
        <w:rPr>
          <w:sz w:val="20"/>
          <w:szCs w:val="20"/>
          <w:lang w:eastAsia="en-AU"/>
        </w:rPr>
        <w:t>Magistrates Court (Civil) Rules 2013 (Amendment 19) (Gov Gaz 1 August 2017, p 3030)</w:t>
      </w:r>
    </w:p>
    <w:p w14:paraId="1191ADAB" w14:textId="77777777" w:rsidR="002944D5" w:rsidRDefault="002944D5" w:rsidP="00DA07CC">
      <w:pPr>
        <w:rPr>
          <w:sz w:val="20"/>
          <w:szCs w:val="20"/>
          <w:lang w:eastAsia="en-AU"/>
        </w:rPr>
      </w:pPr>
      <w:r>
        <w:rPr>
          <w:sz w:val="20"/>
          <w:szCs w:val="20"/>
          <w:lang w:eastAsia="en-AU"/>
        </w:rPr>
        <w:t xml:space="preserve">Magistrates Court </w:t>
      </w:r>
      <w:r w:rsidR="00AD4AA1">
        <w:rPr>
          <w:sz w:val="20"/>
          <w:szCs w:val="20"/>
          <w:lang w:eastAsia="en-AU"/>
        </w:rPr>
        <w:t>(Civil) Rules 2013 (Amendment 20</w:t>
      </w:r>
      <w:r>
        <w:rPr>
          <w:sz w:val="20"/>
          <w:szCs w:val="20"/>
          <w:lang w:eastAsia="en-AU"/>
        </w:rPr>
        <w:t>) (Gov Gaz 6 February 2018, p 659)</w:t>
      </w:r>
    </w:p>
    <w:p w14:paraId="1CC031B2" w14:textId="77777777" w:rsidR="008C58E0" w:rsidRDefault="008C58E0" w:rsidP="008C58E0">
      <w:pPr>
        <w:rPr>
          <w:sz w:val="20"/>
          <w:szCs w:val="20"/>
          <w:lang w:eastAsia="en-AU"/>
        </w:rPr>
      </w:pPr>
      <w:r>
        <w:rPr>
          <w:sz w:val="20"/>
          <w:szCs w:val="20"/>
          <w:lang w:eastAsia="en-AU"/>
        </w:rPr>
        <w:t>Magistrates Court (Civil) Rules 2013 (Amendment 21) (Gov Gaz 28 June 2018, p 2663)[1]</w:t>
      </w:r>
    </w:p>
    <w:p w14:paraId="143F3276" w14:textId="77777777" w:rsidR="00D45DCC" w:rsidRDefault="007D1FA4" w:rsidP="008C58E0">
      <w:pPr>
        <w:rPr>
          <w:sz w:val="20"/>
          <w:szCs w:val="20"/>
          <w:lang w:eastAsia="en-AU"/>
        </w:rPr>
      </w:pPr>
      <w:r>
        <w:rPr>
          <w:sz w:val="20"/>
          <w:szCs w:val="20"/>
          <w:lang w:eastAsia="en-AU"/>
        </w:rPr>
        <w:t>Magistrates Court (Civil) Rule</w:t>
      </w:r>
      <w:r w:rsidR="000D0CB2">
        <w:rPr>
          <w:sz w:val="20"/>
          <w:szCs w:val="20"/>
          <w:lang w:eastAsia="en-AU"/>
        </w:rPr>
        <w:t>s 2013 (Amendment 22) (Gov Gaz 5</w:t>
      </w:r>
      <w:r>
        <w:rPr>
          <w:sz w:val="20"/>
          <w:szCs w:val="20"/>
          <w:lang w:eastAsia="en-AU"/>
        </w:rPr>
        <w:t xml:space="preserve"> October 2018 p</w:t>
      </w:r>
      <w:r w:rsidR="000D0CB2">
        <w:rPr>
          <w:sz w:val="20"/>
          <w:szCs w:val="20"/>
          <w:lang w:eastAsia="en-AU"/>
        </w:rPr>
        <w:t xml:space="preserve"> 3740)</w:t>
      </w:r>
    </w:p>
    <w:p w14:paraId="577FA691" w14:textId="7FE4D70E" w:rsidR="00D45DCC" w:rsidRDefault="00D45DCC" w:rsidP="008C58E0">
      <w:pPr>
        <w:rPr>
          <w:sz w:val="20"/>
          <w:szCs w:val="20"/>
          <w:lang w:eastAsia="en-AU"/>
        </w:rPr>
      </w:pPr>
      <w:r>
        <w:rPr>
          <w:sz w:val="20"/>
          <w:szCs w:val="20"/>
          <w:lang w:eastAsia="en-AU"/>
        </w:rPr>
        <w:t>Magistrate</w:t>
      </w:r>
      <w:r w:rsidR="00BC30E3">
        <w:rPr>
          <w:sz w:val="20"/>
          <w:szCs w:val="20"/>
          <w:lang w:eastAsia="en-AU"/>
        </w:rPr>
        <w:t>s</w:t>
      </w:r>
      <w:r>
        <w:rPr>
          <w:sz w:val="20"/>
          <w:szCs w:val="20"/>
          <w:lang w:eastAsia="en-AU"/>
        </w:rPr>
        <w:t xml:space="preserve"> Court (Civil) Rules 2013 (Amendment 23) (Gov Gaz 20 December 2018 p</w:t>
      </w:r>
      <w:r w:rsidR="00BC30E3">
        <w:rPr>
          <w:sz w:val="20"/>
          <w:szCs w:val="20"/>
          <w:lang w:eastAsia="en-AU"/>
        </w:rPr>
        <w:t xml:space="preserve"> 4373)</w:t>
      </w:r>
    </w:p>
    <w:p w14:paraId="2718D1AA" w14:textId="7F63FA12" w:rsidR="00EA1E40" w:rsidRDefault="00EA1E40" w:rsidP="008C58E0">
      <w:pPr>
        <w:rPr>
          <w:sz w:val="20"/>
          <w:szCs w:val="20"/>
          <w:lang w:eastAsia="en-AU"/>
        </w:rPr>
      </w:pPr>
      <w:r>
        <w:rPr>
          <w:sz w:val="20"/>
          <w:szCs w:val="20"/>
          <w:lang w:eastAsia="en-AU"/>
        </w:rPr>
        <w:t xml:space="preserve">Magistrates Court (Civil) Rules </w:t>
      </w:r>
      <w:r w:rsidR="002801BE">
        <w:rPr>
          <w:sz w:val="20"/>
          <w:szCs w:val="20"/>
          <w:lang w:eastAsia="en-AU"/>
        </w:rPr>
        <w:t>2013 (Amendment 24) (Gov Gaz</w:t>
      </w:r>
      <w:r>
        <w:rPr>
          <w:sz w:val="20"/>
          <w:szCs w:val="20"/>
          <w:lang w:eastAsia="en-AU"/>
        </w:rPr>
        <w:t xml:space="preserve"> 27 June 2019 p 2578)</w:t>
      </w:r>
    </w:p>
    <w:p w14:paraId="1EE62BEC" w14:textId="5DECB434" w:rsidR="002801BE" w:rsidRDefault="00B74996" w:rsidP="008C58E0">
      <w:pPr>
        <w:rPr>
          <w:sz w:val="20"/>
          <w:szCs w:val="20"/>
          <w:lang w:eastAsia="en-AU"/>
        </w:rPr>
      </w:pPr>
      <w:r>
        <w:rPr>
          <w:sz w:val="20"/>
          <w:szCs w:val="20"/>
          <w:lang w:eastAsia="en-AU"/>
        </w:rPr>
        <w:t>Magistrates Court</w:t>
      </w:r>
      <w:r w:rsidR="002801BE">
        <w:rPr>
          <w:sz w:val="20"/>
          <w:szCs w:val="20"/>
          <w:lang w:eastAsia="en-AU"/>
        </w:rPr>
        <w:t xml:space="preserve"> (Civil) Rules 2013 (Amendment 25) (Gov Gaz 19 September p 3333) </w:t>
      </w:r>
    </w:p>
    <w:p w14:paraId="53985B70" w14:textId="11703EB2" w:rsidR="00B74996" w:rsidRDefault="00B74996" w:rsidP="008C58E0">
      <w:pPr>
        <w:rPr>
          <w:sz w:val="20"/>
          <w:szCs w:val="20"/>
          <w:lang w:eastAsia="en-AU"/>
        </w:rPr>
      </w:pPr>
      <w:r>
        <w:rPr>
          <w:sz w:val="20"/>
          <w:szCs w:val="20"/>
          <w:lang w:eastAsia="en-AU"/>
        </w:rPr>
        <w:t xml:space="preserve">Magistrates Court (Civil) Rules 2013 (Amendment 26) (Gov Gaz 26 September </w:t>
      </w:r>
      <w:r w:rsidR="00FD3DBE">
        <w:rPr>
          <w:sz w:val="20"/>
          <w:szCs w:val="20"/>
          <w:lang w:eastAsia="en-AU"/>
        </w:rPr>
        <w:t xml:space="preserve">p </w:t>
      </w:r>
      <w:r w:rsidR="009C7D20">
        <w:rPr>
          <w:sz w:val="20"/>
          <w:szCs w:val="20"/>
          <w:lang w:eastAsia="en-AU"/>
        </w:rPr>
        <w:t>3372</w:t>
      </w:r>
      <w:r w:rsidR="00FD3DBE">
        <w:rPr>
          <w:sz w:val="20"/>
          <w:szCs w:val="20"/>
          <w:lang w:eastAsia="en-AU"/>
        </w:rPr>
        <w:t>)</w:t>
      </w:r>
      <w:r w:rsidR="00C57DDE">
        <w:rPr>
          <w:sz w:val="20"/>
          <w:szCs w:val="20"/>
          <w:lang w:eastAsia="en-AU"/>
        </w:rPr>
        <w:t>[2]</w:t>
      </w:r>
    </w:p>
    <w:p w14:paraId="6CCDBB9D" w14:textId="3C7ABB8F" w:rsidR="009C7D20" w:rsidRDefault="009C7D20" w:rsidP="008C58E0">
      <w:pPr>
        <w:rPr>
          <w:sz w:val="20"/>
          <w:szCs w:val="20"/>
          <w:lang w:eastAsia="en-AU"/>
        </w:rPr>
      </w:pPr>
      <w:r>
        <w:rPr>
          <w:sz w:val="20"/>
          <w:szCs w:val="20"/>
          <w:lang w:eastAsia="en-AU"/>
        </w:rPr>
        <w:t xml:space="preserve">Magistrates Court (Civil) Rules 2013 (Amendment 27) (Gov Gaz 21 November 2019 </w:t>
      </w:r>
      <w:r w:rsidRPr="00511095">
        <w:rPr>
          <w:sz w:val="20"/>
          <w:szCs w:val="20"/>
          <w:lang w:eastAsia="en-AU"/>
        </w:rPr>
        <w:t xml:space="preserve">p </w:t>
      </w:r>
      <w:r w:rsidR="00511095">
        <w:rPr>
          <w:sz w:val="20"/>
          <w:szCs w:val="20"/>
          <w:lang w:eastAsia="en-AU"/>
        </w:rPr>
        <w:t>3934</w:t>
      </w:r>
      <w:r>
        <w:rPr>
          <w:sz w:val="20"/>
          <w:szCs w:val="20"/>
          <w:lang w:eastAsia="en-AU"/>
        </w:rPr>
        <w:t>)</w:t>
      </w:r>
    </w:p>
    <w:p w14:paraId="4B7A2ACD" w14:textId="4AF28389" w:rsidR="00D95900" w:rsidRDefault="00D95900" w:rsidP="008C58E0">
      <w:pPr>
        <w:rPr>
          <w:sz w:val="20"/>
          <w:szCs w:val="20"/>
          <w:lang w:eastAsia="en-AU"/>
        </w:rPr>
      </w:pPr>
      <w:r>
        <w:rPr>
          <w:sz w:val="20"/>
          <w:szCs w:val="20"/>
          <w:lang w:eastAsia="en-AU"/>
        </w:rPr>
        <w:t>Magistrates Court (Civil) Rules 2013 (Amendment 28 (Gov Gaz 28 November 2019 p 3996)</w:t>
      </w:r>
    </w:p>
    <w:p w14:paraId="5725F060" w14:textId="77777777" w:rsidR="008C58E0" w:rsidRDefault="008C58E0" w:rsidP="008C58E0">
      <w:pPr>
        <w:rPr>
          <w:sz w:val="20"/>
          <w:szCs w:val="20"/>
          <w:lang w:eastAsia="en-AU"/>
        </w:rPr>
      </w:pPr>
    </w:p>
    <w:p w14:paraId="65837BB3" w14:textId="7D5D0594" w:rsidR="008C58E0" w:rsidRDefault="008C58E0" w:rsidP="008C58E0">
      <w:pPr>
        <w:rPr>
          <w:sz w:val="20"/>
          <w:szCs w:val="20"/>
          <w:lang w:eastAsia="en-AU"/>
        </w:rPr>
      </w:pPr>
      <w:r>
        <w:rPr>
          <w:sz w:val="20"/>
          <w:szCs w:val="20"/>
          <w:lang w:eastAsia="en-AU"/>
        </w:rPr>
        <w:t>[1] Came into effect on 5 July 2018.</w:t>
      </w:r>
    </w:p>
    <w:p w14:paraId="74ABF646" w14:textId="2459E4FC" w:rsidR="00C57DDE" w:rsidRDefault="00C57DDE" w:rsidP="008C58E0">
      <w:pPr>
        <w:rPr>
          <w:sz w:val="20"/>
          <w:szCs w:val="20"/>
          <w:lang w:eastAsia="en-AU"/>
        </w:rPr>
      </w:pPr>
      <w:r>
        <w:rPr>
          <w:sz w:val="20"/>
          <w:szCs w:val="20"/>
          <w:lang w:eastAsia="en-AU"/>
        </w:rPr>
        <w:t xml:space="preserve">[2] Came into effect on 1 October 2019. </w:t>
      </w:r>
    </w:p>
    <w:p w14:paraId="002D604B" w14:textId="77777777" w:rsidR="008C58E0" w:rsidRPr="00AD71F0" w:rsidRDefault="008C58E0" w:rsidP="00DA07CC">
      <w:pPr>
        <w:rPr>
          <w:b/>
          <w:sz w:val="20"/>
          <w:szCs w:val="20"/>
          <w:lang w:eastAsia="en-AU"/>
        </w:rPr>
      </w:pPr>
    </w:p>
    <w:p w14:paraId="67D3BDB0" w14:textId="77777777" w:rsidR="00F62FDF" w:rsidRDefault="00F62FDF" w:rsidP="00DA07CC"/>
    <w:p w14:paraId="4120FBBB" w14:textId="77777777" w:rsidR="00A94651" w:rsidRPr="00E66CD6" w:rsidRDefault="00A94651" w:rsidP="00DA07CC">
      <w:pPr>
        <w:jc w:val="center"/>
      </w:pPr>
      <w:r w:rsidRPr="002836E0">
        <w:rPr>
          <w:b/>
        </w:rPr>
        <w:t>SUMMARY OF PROVISIONS</w:t>
      </w:r>
    </w:p>
    <w:p w14:paraId="2966014A" w14:textId="77777777" w:rsidR="002836E0" w:rsidRDefault="002836E0" w:rsidP="00DA07CC"/>
    <w:p w14:paraId="494C2AE1" w14:textId="77777777" w:rsidR="002F5D11" w:rsidRDefault="002F5D11" w:rsidP="00DA07CC">
      <w:pPr>
        <w:rPr>
          <w:lang w:eastAsia="en-AU"/>
        </w:rPr>
      </w:pPr>
      <w:bookmarkStart w:id="3" w:name="1"/>
      <w:bookmarkStart w:id="4" w:name="_Toc330818592"/>
      <w:bookmarkStart w:id="5" w:name="_Toc330819516"/>
      <w:bookmarkEnd w:id="3"/>
      <w:r>
        <w:rPr>
          <w:lang w:eastAsia="en-AU"/>
        </w:rPr>
        <w:t>Rule</w:t>
      </w:r>
      <w:r>
        <w:rPr>
          <w:lang w:eastAsia="en-AU"/>
        </w:rPr>
        <w:tab/>
      </w:r>
      <w:r>
        <w:rPr>
          <w:lang w:eastAsia="en-AU"/>
        </w:rPr>
        <w:tab/>
      </w:r>
      <w:r>
        <w:rPr>
          <w:lang w:eastAsia="en-AU"/>
        </w:rPr>
        <w:tab/>
      </w:r>
      <w:r>
        <w:rPr>
          <w:lang w:eastAsia="en-AU"/>
        </w:rPr>
        <w:tab/>
      </w:r>
      <w:r>
        <w:rPr>
          <w:lang w:eastAsia="en-AU"/>
        </w:rPr>
        <w:tab/>
      </w:r>
      <w:r>
        <w:rPr>
          <w:lang w:eastAsia="en-AU"/>
        </w:rPr>
        <w:tab/>
      </w:r>
      <w:r>
        <w:rPr>
          <w:lang w:eastAsia="en-AU"/>
        </w:rPr>
        <w:tab/>
      </w:r>
      <w:r>
        <w:rPr>
          <w:lang w:eastAsia="en-AU"/>
        </w:rPr>
        <w:tab/>
      </w:r>
      <w:r>
        <w:rPr>
          <w:lang w:eastAsia="en-AU"/>
        </w:rPr>
        <w:tab/>
      </w:r>
      <w:r>
        <w:rPr>
          <w:lang w:eastAsia="en-AU"/>
        </w:rPr>
        <w:tab/>
        <w:t xml:space="preserve">          Page</w:t>
      </w:r>
    </w:p>
    <w:p w14:paraId="1802DC36" w14:textId="62D9B71C" w:rsidR="00C57DDE" w:rsidRDefault="005B244C">
      <w:pPr>
        <w:pStyle w:val="TOC1"/>
        <w:rPr>
          <w:rFonts w:asciiTheme="minorHAnsi" w:eastAsiaTheme="minorEastAsia" w:hAnsiTheme="minorHAnsi" w:cstheme="minorBidi"/>
          <w:sz w:val="22"/>
          <w:szCs w:val="22"/>
        </w:rPr>
      </w:pPr>
      <w:r>
        <w:fldChar w:fldCharType="begin"/>
      </w:r>
      <w:r w:rsidR="00F9025F">
        <w:instrText xml:space="preserve"> TOC \o "1-1" \h \z \u </w:instrText>
      </w:r>
      <w:r>
        <w:fldChar w:fldCharType="separate"/>
      </w:r>
      <w:hyperlink w:anchor="_Toc20381431" w:history="1">
        <w:r w:rsidR="00C57DDE" w:rsidRPr="00553718">
          <w:rPr>
            <w:rStyle w:val="Hyperlink"/>
          </w:rPr>
          <w:t>PRELIMINARY</w:t>
        </w:r>
        <w:r w:rsidR="00C57DDE">
          <w:rPr>
            <w:webHidden/>
          </w:rPr>
          <w:tab/>
        </w:r>
        <w:r w:rsidR="00C57DDE">
          <w:rPr>
            <w:webHidden/>
          </w:rPr>
          <w:fldChar w:fldCharType="begin"/>
        </w:r>
        <w:r w:rsidR="00C57DDE">
          <w:rPr>
            <w:webHidden/>
          </w:rPr>
          <w:instrText xml:space="preserve"> PAGEREF _Toc20381431 \h </w:instrText>
        </w:r>
        <w:r w:rsidR="00C57DDE">
          <w:rPr>
            <w:webHidden/>
          </w:rPr>
        </w:r>
        <w:r w:rsidR="00C57DDE">
          <w:rPr>
            <w:webHidden/>
          </w:rPr>
          <w:fldChar w:fldCharType="separate"/>
        </w:r>
        <w:r w:rsidR="00C57DDE">
          <w:rPr>
            <w:webHidden/>
          </w:rPr>
          <w:t>4</w:t>
        </w:r>
        <w:r w:rsidR="00C57DDE">
          <w:rPr>
            <w:webHidden/>
          </w:rPr>
          <w:fldChar w:fldCharType="end"/>
        </w:r>
      </w:hyperlink>
    </w:p>
    <w:p w14:paraId="40C6BD3D" w14:textId="392A0AAB" w:rsidR="00C57DDE" w:rsidRDefault="00C505FD">
      <w:pPr>
        <w:pStyle w:val="TOC1"/>
        <w:rPr>
          <w:rFonts w:asciiTheme="minorHAnsi" w:eastAsiaTheme="minorEastAsia" w:hAnsiTheme="minorHAnsi" w:cstheme="minorBidi"/>
          <w:sz w:val="22"/>
          <w:szCs w:val="22"/>
        </w:rPr>
      </w:pPr>
      <w:hyperlink w:anchor="_Toc20381432" w:history="1">
        <w:r w:rsidR="00C57DDE" w:rsidRPr="00553718">
          <w:rPr>
            <w:rStyle w:val="Hyperlink"/>
          </w:rPr>
          <w:t>DEFINITIONS</w:t>
        </w:r>
        <w:r w:rsidR="00C57DDE">
          <w:rPr>
            <w:webHidden/>
          </w:rPr>
          <w:tab/>
        </w:r>
        <w:r w:rsidR="00C57DDE">
          <w:rPr>
            <w:webHidden/>
          </w:rPr>
          <w:fldChar w:fldCharType="begin"/>
        </w:r>
        <w:r w:rsidR="00C57DDE">
          <w:rPr>
            <w:webHidden/>
          </w:rPr>
          <w:instrText xml:space="preserve"> PAGEREF _Toc20381432 \h </w:instrText>
        </w:r>
        <w:r w:rsidR="00C57DDE">
          <w:rPr>
            <w:webHidden/>
          </w:rPr>
        </w:r>
        <w:r w:rsidR="00C57DDE">
          <w:rPr>
            <w:webHidden/>
          </w:rPr>
          <w:fldChar w:fldCharType="separate"/>
        </w:r>
        <w:r w:rsidR="00C57DDE">
          <w:rPr>
            <w:webHidden/>
          </w:rPr>
          <w:t>4</w:t>
        </w:r>
        <w:r w:rsidR="00C57DDE">
          <w:rPr>
            <w:webHidden/>
          </w:rPr>
          <w:fldChar w:fldCharType="end"/>
        </w:r>
      </w:hyperlink>
    </w:p>
    <w:p w14:paraId="23569ACA" w14:textId="4A07555E" w:rsidR="00C57DDE" w:rsidRDefault="00C505FD">
      <w:pPr>
        <w:pStyle w:val="TOC1"/>
        <w:rPr>
          <w:rFonts w:asciiTheme="minorHAnsi" w:eastAsiaTheme="minorEastAsia" w:hAnsiTheme="minorHAnsi" w:cstheme="minorBidi"/>
          <w:sz w:val="22"/>
          <w:szCs w:val="22"/>
        </w:rPr>
      </w:pPr>
      <w:hyperlink w:anchor="_Toc20381433" w:history="1">
        <w:r w:rsidR="00C57DDE" w:rsidRPr="00553718">
          <w:rPr>
            <w:rStyle w:val="Hyperlink"/>
          </w:rPr>
          <w:t>DUTY OF COURT</w:t>
        </w:r>
        <w:r w:rsidR="00C57DDE">
          <w:rPr>
            <w:webHidden/>
          </w:rPr>
          <w:tab/>
        </w:r>
        <w:r w:rsidR="00C57DDE">
          <w:rPr>
            <w:webHidden/>
          </w:rPr>
          <w:fldChar w:fldCharType="begin"/>
        </w:r>
        <w:r w:rsidR="00C57DDE">
          <w:rPr>
            <w:webHidden/>
          </w:rPr>
          <w:instrText xml:space="preserve"> PAGEREF _Toc20381433 \h </w:instrText>
        </w:r>
        <w:r w:rsidR="00C57DDE">
          <w:rPr>
            <w:webHidden/>
          </w:rPr>
        </w:r>
        <w:r w:rsidR="00C57DDE">
          <w:rPr>
            <w:webHidden/>
          </w:rPr>
          <w:fldChar w:fldCharType="separate"/>
        </w:r>
        <w:r w:rsidR="00C57DDE">
          <w:rPr>
            <w:webHidden/>
          </w:rPr>
          <w:t>7</w:t>
        </w:r>
        <w:r w:rsidR="00C57DDE">
          <w:rPr>
            <w:webHidden/>
          </w:rPr>
          <w:fldChar w:fldCharType="end"/>
        </w:r>
      </w:hyperlink>
    </w:p>
    <w:p w14:paraId="4C7CF1C0" w14:textId="181ADD24" w:rsidR="00C57DDE" w:rsidRDefault="00C505FD">
      <w:pPr>
        <w:pStyle w:val="TOC1"/>
        <w:rPr>
          <w:rFonts w:asciiTheme="minorHAnsi" w:eastAsiaTheme="minorEastAsia" w:hAnsiTheme="minorHAnsi" w:cstheme="minorBidi"/>
          <w:sz w:val="22"/>
          <w:szCs w:val="22"/>
        </w:rPr>
      </w:pPr>
      <w:hyperlink w:anchor="_Toc20381434" w:history="1">
        <w:r w:rsidR="00C57DDE" w:rsidRPr="00553718">
          <w:rPr>
            <w:rStyle w:val="Hyperlink"/>
          </w:rPr>
          <w:t>ORDERS</w:t>
        </w:r>
        <w:r w:rsidR="00C57DDE">
          <w:rPr>
            <w:webHidden/>
          </w:rPr>
          <w:tab/>
        </w:r>
        <w:r w:rsidR="00C57DDE">
          <w:rPr>
            <w:webHidden/>
          </w:rPr>
          <w:fldChar w:fldCharType="begin"/>
        </w:r>
        <w:r w:rsidR="00C57DDE">
          <w:rPr>
            <w:webHidden/>
          </w:rPr>
          <w:instrText xml:space="preserve"> PAGEREF _Toc20381434 \h </w:instrText>
        </w:r>
        <w:r w:rsidR="00C57DDE">
          <w:rPr>
            <w:webHidden/>
          </w:rPr>
        </w:r>
        <w:r w:rsidR="00C57DDE">
          <w:rPr>
            <w:webHidden/>
          </w:rPr>
          <w:fldChar w:fldCharType="separate"/>
        </w:r>
        <w:r w:rsidR="00C57DDE">
          <w:rPr>
            <w:webHidden/>
          </w:rPr>
          <w:t>8</w:t>
        </w:r>
        <w:r w:rsidR="00C57DDE">
          <w:rPr>
            <w:webHidden/>
          </w:rPr>
          <w:fldChar w:fldCharType="end"/>
        </w:r>
      </w:hyperlink>
    </w:p>
    <w:p w14:paraId="70533FB1" w14:textId="2E9F4AB8" w:rsidR="00C57DDE" w:rsidRDefault="00C505FD">
      <w:pPr>
        <w:pStyle w:val="TOC1"/>
        <w:rPr>
          <w:rFonts w:asciiTheme="minorHAnsi" w:eastAsiaTheme="minorEastAsia" w:hAnsiTheme="minorHAnsi" w:cstheme="minorBidi"/>
          <w:sz w:val="22"/>
          <w:szCs w:val="22"/>
        </w:rPr>
      </w:pPr>
      <w:hyperlink w:anchor="_Toc20381435" w:history="1">
        <w:r w:rsidR="00C57DDE" w:rsidRPr="00553718">
          <w:rPr>
            <w:rStyle w:val="Hyperlink"/>
          </w:rPr>
          <w:t>FORMS</w:t>
        </w:r>
        <w:r w:rsidR="00C57DDE">
          <w:rPr>
            <w:webHidden/>
          </w:rPr>
          <w:tab/>
        </w:r>
        <w:r w:rsidR="00C57DDE">
          <w:rPr>
            <w:webHidden/>
          </w:rPr>
          <w:fldChar w:fldCharType="begin"/>
        </w:r>
        <w:r w:rsidR="00C57DDE">
          <w:rPr>
            <w:webHidden/>
          </w:rPr>
          <w:instrText xml:space="preserve"> PAGEREF _Toc20381435 \h </w:instrText>
        </w:r>
        <w:r w:rsidR="00C57DDE">
          <w:rPr>
            <w:webHidden/>
          </w:rPr>
        </w:r>
        <w:r w:rsidR="00C57DDE">
          <w:rPr>
            <w:webHidden/>
          </w:rPr>
          <w:fldChar w:fldCharType="separate"/>
        </w:r>
        <w:r w:rsidR="00C57DDE">
          <w:rPr>
            <w:webHidden/>
          </w:rPr>
          <w:t>8</w:t>
        </w:r>
        <w:r w:rsidR="00C57DDE">
          <w:rPr>
            <w:webHidden/>
          </w:rPr>
          <w:fldChar w:fldCharType="end"/>
        </w:r>
      </w:hyperlink>
    </w:p>
    <w:p w14:paraId="44BF6D8D" w14:textId="5C509757" w:rsidR="00C57DDE" w:rsidRDefault="00C505FD">
      <w:pPr>
        <w:pStyle w:val="TOC1"/>
        <w:rPr>
          <w:rFonts w:asciiTheme="minorHAnsi" w:eastAsiaTheme="minorEastAsia" w:hAnsiTheme="minorHAnsi" w:cstheme="minorBidi"/>
          <w:sz w:val="22"/>
          <w:szCs w:val="22"/>
        </w:rPr>
      </w:pPr>
      <w:hyperlink w:anchor="_Toc20381436" w:history="1">
        <w:r w:rsidR="00C57DDE" w:rsidRPr="00553718">
          <w:rPr>
            <w:rStyle w:val="Hyperlink"/>
          </w:rPr>
          <w:t>PRACTICE DIRECTIONS</w:t>
        </w:r>
        <w:r w:rsidR="00C57DDE">
          <w:rPr>
            <w:webHidden/>
          </w:rPr>
          <w:tab/>
        </w:r>
        <w:r w:rsidR="00C57DDE">
          <w:rPr>
            <w:webHidden/>
          </w:rPr>
          <w:fldChar w:fldCharType="begin"/>
        </w:r>
        <w:r w:rsidR="00C57DDE">
          <w:rPr>
            <w:webHidden/>
          </w:rPr>
          <w:instrText xml:space="preserve"> PAGEREF _Toc20381436 \h </w:instrText>
        </w:r>
        <w:r w:rsidR="00C57DDE">
          <w:rPr>
            <w:webHidden/>
          </w:rPr>
        </w:r>
        <w:r w:rsidR="00C57DDE">
          <w:rPr>
            <w:webHidden/>
          </w:rPr>
          <w:fldChar w:fldCharType="separate"/>
        </w:r>
        <w:r w:rsidR="00C57DDE">
          <w:rPr>
            <w:webHidden/>
          </w:rPr>
          <w:t>9</w:t>
        </w:r>
        <w:r w:rsidR="00C57DDE">
          <w:rPr>
            <w:webHidden/>
          </w:rPr>
          <w:fldChar w:fldCharType="end"/>
        </w:r>
      </w:hyperlink>
    </w:p>
    <w:p w14:paraId="7EDA849F" w14:textId="1D66A80C" w:rsidR="00C57DDE" w:rsidRDefault="00C505FD">
      <w:pPr>
        <w:pStyle w:val="TOC1"/>
        <w:rPr>
          <w:rFonts w:asciiTheme="minorHAnsi" w:eastAsiaTheme="minorEastAsia" w:hAnsiTheme="minorHAnsi" w:cstheme="minorBidi"/>
          <w:sz w:val="22"/>
          <w:szCs w:val="22"/>
        </w:rPr>
      </w:pPr>
      <w:hyperlink w:anchor="_Toc20381437" w:history="1">
        <w:r w:rsidR="00C57DDE" w:rsidRPr="00553718">
          <w:rPr>
            <w:rStyle w:val="Hyperlink"/>
          </w:rPr>
          <w:t>GENERAL POWERS OF COURT</w:t>
        </w:r>
        <w:r w:rsidR="00C57DDE">
          <w:rPr>
            <w:webHidden/>
          </w:rPr>
          <w:tab/>
        </w:r>
        <w:r w:rsidR="00C57DDE">
          <w:rPr>
            <w:webHidden/>
          </w:rPr>
          <w:fldChar w:fldCharType="begin"/>
        </w:r>
        <w:r w:rsidR="00C57DDE">
          <w:rPr>
            <w:webHidden/>
          </w:rPr>
          <w:instrText xml:space="preserve"> PAGEREF _Toc20381437 \h </w:instrText>
        </w:r>
        <w:r w:rsidR="00C57DDE">
          <w:rPr>
            <w:webHidden/>
          </w:rPr>
        </w:r>
        <w:r w:rsidR="00C57DDE">
          <w:rPr>
            <w:webHidden/>
          </w:rPr>
          <w:fldChar w:fldCharType="separate"/>
        </w:r>
        <w:r w:rsidR="00C57DDE">
          <w:rPr>
            <w:webHidden/>
          </w:rPr>
          <w:t>9</w:t>
        </w:r>
        <w:r w:rsidR="00C57DDE">
          <w:rPr>
            <w:webHidden/>
          </w:rPr>
          <w:fldChar w:fldCharType="end"/>
        </w:r>
      </w:hyperlink>
    </w:p>
    <w:p w14:paraId="201ED621" w14:textId="6158FE48" w:rsidR="00C57DDE" w:rsidRDefault="00C505FD">
      <w:pPr>
        <w:pStyle w:val="TOC1"/>
        <w:rPr>
          <w:rFonts w:asciiTheme="minorHAnsi" w:eastAsiaTheme="minorEastAsia" w:hAnsiTheme="minorHAnsi" w:cstheme="minorBidi"/>
          <w:sz w:val="22"/>
          <w:szCs w:val="22"/>
        </w:rPr>
      </w:pPr>
      <w:hyperlink w:anchor="_Toc20381438" w:history="1">
        <w:r w:rsidR="00C57DDE" w:rsidRPr="00553718">
          <w:rPr>
            <w:rStyle w:val="Hyperlink"/>
          </w:rPr>
          <w:t>LEGAL REPRESENTATION</w:t>
        </w:r>
        <w:r w:rsidR="00C57DDE">
          <w:rPr>
            <w:webHidden/>
          </w:rPr>
          <w:tab/>
        </w:r>
        <w:r w:rsidR="00C57DDE">
          <w:rPr>
            <w:webHidden/>
          </w:rPr>
          <w:fldChar w:fldCharType="begin"/>
        </w:r>
        <w:r w:rsidR="00C57DDE">
          <w:rPr>
            <w:webHidden/>
          </w:rPr>
          <w:instrText xml:space="preserve"> PAGEREF _Toc20381438 \h </w:instrText>
        </w:r>
        <w:r w:rsidR="00C57DDE">
          <w:rPr>
            <w:webHidden/>
          </w:rPr>
        </w:r>
        <w:r w:rsidR="00C57DDE">
          <w:rPr>
            <w:webHidden/>
          </w:rPr>
          <w:fldChar w:fldCharType="separate"/>
        </w:r>
        <w:r w:rsidR="00C57DDE">
          <w:rPr>
            <w:webHidden/>
          </w:rPr>
          <w:t>11</w:t>
        </w:r>
        <w:r w:rsidR="00C57DDE">
          <w:rPr>
            <w:webHidden/>
          </w:rPr>
          <w:fldChar w:fldCharType="end"/>
        </w:r>
      </w:hyperlink>
    </w:p>
    <w:p w14:paraId="5A0967F5" w14:textId="6A401EBC" w:rsidR="00C57DDE" w:rsidRDefault="00C505FD">
      <w:pPr>
        <w:pStyle w:val="TOC1"/>
        <w:rPr>
          <w:rFonts w:asciiTheme="minorHAnsi" w:eastAsiaTheme="minorEastAsia" w:hAnsiTheme="minorHAnsi" w:cstheme="minorBidi"/>
          <w:sz w:val="22"/>
          <w:szCs w:val="22"/>
        </w:rPr>
      </w:pPr>
      <w:hyperlink w:anchor="_Toc20381439" w:history="1">
        <w:r w:rsidR="00C57DDE" w:rsidRPr="00553718">
          <w:rPr>
            <w:rStyle w:val="Hyperlink"/>
          </w:rPr>
          <w:t>PERSONS UNDER DISABILITY</w:t>
        </w:r>
        <w:r w:rsidR="00C57DDE">
          <w:rPr>
            <w:webHidden/>
          </w:rPr>
          <w:tab/>
        </w:r>
        <w:r w:rsidR="00C57DDE">
          <w:rPr>
            <w:webHidden/>
          </w:rPr>
          <w:fldChar w:fldCharType="begin"/>
        </w:r>
        <w:r w:rsidR="00C57DDE">
          <w:rPr>
            <w:webHidden/>
          </w:rPr>
          <w:instrText xml:space="preserve"> PAGEREF _Toc20381439 \h </w:instrText>
        </w:r>
        <w:r w:rsidR="00C57DDE">
          <w:rPr>
            <w:webHidden/>
          </w:rPr>
        </w:r>
        <w:r w:rsidR="00C57DDE">
          <w:rPr>
            <w:webHidden/>
          </w:rPr>
          <w:fldChar w:fldCharType="separate"/>
        </w:r>
        <w:r w:rsidR="00C57DDE">
          <w:rPr>
            <w:webHidden/>
          </w:rPr>
          <w:t>11</w:t>
        </w:r>
        <w:r w:rsidR="00C57DDE">
          <w:rPr>
            <w:webHidden/>
          </w:rPr>
          <w:fldChar w:fldCharType="end"/>
        </w:r>
      </w:hyperlink>
    </w:p>
    <w:p w14:paraId="35E61625" w14:textId="4D209E6F" w:rsidR="00C57DDE" w:rsidRDefault="00C505FD">
      <w:pPr>
        <w:pStyle w:val="TOC1"/>
        <w:rPr>
          <w:rFonts w:asciiTheme="minorHAnsi" w:eastAsiaTheme="minorEastAsia" w:hAnsiTheme="minorHAnsi" w:cstheme="minorBidi"/>
          <w:sz w:val="22"/>
          <w:szCs w:val="22"/>
        </w:rPr>
      </w:pPr>
      <w:hyperlink w:anchor="_Toc20381440" w:history="1">
        <w:r w:rsidR="00C57DDE" w:rsidRPr="00553718">
          <w:rPr>
            <w:rStyle w:val="Hyperlink"/>
          </w:rPr>
          <w:t>EVIDENCE IN PRETRIAL PROCEEDINGS</w:t>
        </w:r>
        <w:r w:rsidR="00C57DDE">
          <w:rPr>
            <w:webHidden/>
          </w:rPr>
          <w:tab/>
        </w:r>
        <w:r w:rsidR="00C57DDE">
          <w:rPr>
            <w:webHidden/>
          </w:rPr>
          <w:fldChar w:fldCharType="begin"/>
        </w:r>
        <w:r w:rsidR="00C57DDE">
          <w:rPr>
            <w:webHidden/>
          </w:rPr>
          <w:instrText xml:space="preserve"> PAGEREF _Toc20381440 \h </w:instrText>
        </w:r>
        <w:r w:rsidR="00C57DDE">
          <w:rPr>
            <w:webHidden/>
          </w:rPr>
        </w:r>
        <w:r w:rsidR="00C57DDE">
          <w:rPr>
            <w:webHidden/>
          </w:rPr>
          <w:fldChar w:fldCharType="separate"/>
        </w:r>
        <w:r w:rsidR="00C57DDE">
          <w:rPr>
            <w:webHidden/>
          </w:rPr>
          <w:t>12</w:t>
        </w:r>
        <w:r w:rsidR="00C57DDE">
          <w:rPr>
            <w:webHidden/>
          </w:rPr>
          <w:fldChar w:fldCharType="end"/>
        </w:r>
      </w:hyperlink>
    </w:p>
    <w:p w14:paraId="56EC51BF" w14:textId="5EBD1A65" w:rsidR="00C57DDE" w:rsidRDefault="00C505FD">
      <w:pPr>
        <w:pStyle w:val="TOC1"/>
        <w:rPr>
          <w:rFonts w:asciiTheme="minorHAnsi" w:eastAsiaTheme="minorEastAsia" w:hAnsiTheme="minorHAnsi" w:cstheme="minorBidi"/>
          <w:sz w:val="22"/>
          <w:szCs w:val="22"/>
        </w:rPr>
      </w:pPr>
      <w:hyperlink w:anchor="_Toc20381441" w:history="1">
        <w:r w:rsidR="00C57DDE" w:rsidRPr="00553718">
          <w:rPr>
            <w:rStyle w:val="Hyperlink"/>
          </w:rPr>
          <w:t>PRE CLAIM PROCEDURES</w:t>
        </w:r>
        <w:r w:rsidR="00C57DDE">
          <w:rPr>
            <w:webHidden/>
          </w:rPr>
          <w:tab/>
        </w:r>
        <w:r w:rsidR="00C57DDE">
          <w:rPr>
            <w:webHidden/>
          </w:rPr>
          <w:fldChar w:fldCharType="begin"/>
        </w:r>
        <w:r w:rsidR="00C57DDE">
          <w:rPr>
            <w:webHidden/>
          </w:rPr>
          <w:instrText xml:space="preserve"> PAGEREF _Toc20381441 \h </w:instrText>
        </w:r>
        <w:r w:rsidR="00C57DDE">
          <w:rPr>
            <w:webHidden/>
          </w:rPr>
        </w:r>
        <w:r w:rsidR="00C57DDE">
          <w:rPr>
            <w:webHidden/>
          </w:rPr>
          <w:fldChar w:fldCharType="separate"/>
        </w:r>
        <w:r w:rsidR="00C57DDE">
          <w:rPr>
            <w:webHidden/>
          </w:rPr>
          <w:t>13</w:t>
        </w:r>
        <w:r w:rsidR="00C57DDE">
          <w:rPr>
            <w:webHidden/>
          </w:rPr>
          <w:fldChar w:fldCharType="end"/>
        </w:r>
      </w:hyperlink>
    </w:p>
    <w:p w14:paraId="4308F117" w14:textId="249DC964" w:rsidR="00C57DDE" w:rsidRDefault="00C505FD">
      <w:pPr>
        <w:pStyle w:val="TOC1"/>
        <w:rPr>
          <w:rFonts w:asciiTheme="minorHAnsi" w:eastAsiaTheme="minorEastAsia" w:hAnsiTheme="minorHAnsi" w:cstheme="minorBidi"/>
          <w:sz w:val="22"/>
          <w:szCs w:val="22"/>
        </w:rPr>
      </w:pPr>
      <w:hyperlink w:anchor="_Toc20381442" w:history="1">
        <w:r w:rsidR="00C57DDE" w:rsidRPr="00553718">
          <w:rPr>
            <w:rStyle w:val="Hyperlink"/>
          </w:rPr>
          <w:t>INTERIM INJUNCTIONS AND RESTRAINING ORDERS</w:t>
        </w:r>
        <w:r w:rsidR="00C57DDE">
          <w:rPr>
            <w:webHidden/>
          </w:rPr>
          <w:tab/>
        </w:r>
        <w:r w:rsidR="00C57DDE">
          <w:rPr>
            <w:webHidden/>
          </w:rPr>
          <w:fldChar w:fldCharType="begin"/>
        </w:r>
        <w:r w:rsidR="00C57DDE">
          <w:rPr>
            <w:webHidden/>
          </w:rPr>
          <w:instrText xml:space="preserve"> PAGEREF _Toc20381442 \h </w:instrText>
        </w:r>
        <w:r w:rsidR="00C57DDE">
          <w:rPr>
            <w:webHidden/>
          </w:rPr>
        </w:r>
        <w:r w:rsidR="00C57DDE">
          <w:rPr>
            <w:webHidden/>
          </w:rPr>
          <w:fldChar w:fldCharType="separate"/>
        </w:r>
        <w:r w:rsidR="00C57DDE">
          <w:rPr>
            <w:webHidden/>
          </w:rPr>
          <w:t>15</w:t>
        </w:r>
        <w:r w:rsidR="00C57DDE">
          <w:rPr>
            <w:webHidden/>
          </w:rPr>
          <w:fldChar w:fldCharType="end"/>
        </w:r>
      </w:hyperlink>
    </w:p>
    <w:p w14:paraId="4915DDFD" w14:textId="38B87E7F" w:rsidR="00C57DDE" w:rsidRDefault="00C505FD">
      <w:pPr>
        <w:pStyle w:val="TOC1"/>
        <w:rPr>
          <w:rFonts w:asciiTheme="minorHAnsi" w:eastAsiaTheme="minorEastAsia" w:hAnsiTheme="minorHAnsi" w:cstheme="minorBidi"/>
          <w:sz w:val="22"/>
          <w:szCs w:val="22"/>
        </w:rPr>
      </w:pPr>
      <w:hyperlink w:anchor="_Toc20381443" w:history="1">
        <w:r w:rsidR="00C57DDE" w:rsidRPr="00553718">
          <w:rPr>
            <w:rStyle w:val="Hyperlink"/>
          </w:rPr>
          <w:t>PARTIES</w:t>
        </w:r>
        <w:r w:rsidR="00C57DDE">
          <w:rPr>
            <w:webHidden/>
          </w:rPr>
          <w:tab/>
        </w:r>
        <w:r w:rsidR="00C57DDE">
          <w:rPr>
            <w:webHidden/>
          </w:rPr>
          <w:fldChar w:fldCharType="begin"/>
        </w:r>
        <w:r w:rsidR="00C57DDE">
          <w:rPr>
            <w:webHidden/>
          </w:rPr>
          <w:instrText xml:space="preserve"> PAGEREF _Toc20381443 \h </w:instrText>
        </w:r>
        <w:r w:rsidR="00C57DDE">
          <w:rPr>
            <w:webHidden/>
          </w:rPr>
        </w:r>
        <w:r w:rsidR="00C57DDE">
          <w:rPr>
            <w:webHidden/>
          </w:rPr>
          <w:fldChar w:fldCharType="separate"/>
        </w:r>
        <w:r w:rsidR="00C57DDE">
          <w:rPr>
            <w:webHidden/>
          </w:rPr>
          <w:t>16</w:t>
        </w:r>
        <w:r w:rsidR="00C57DDE">
          <w:rPr>
            <w:webHidden/>
          </w:rPr>
          <w:fldChar w:fldCharType="end"/>
        </w:r>
      </w:hyperlink>
    </w:p>
    <w:p w14:paraId="66F21C8F" w14:textId="1114BF4A" w:rsidR="00C57DDE" w:rsidRDefault="00C505FD">
      <w:pPr>
        <w:pStyle w:val="TOC1"/>
        <w:rPr>
          <w:rFonts w:asciiTheme="minorHAnsi" w:eastAsiaTheme="minorEastAsia" w:hAnsiTheme="minorHAnsi" w:cstheme="minorBidi"/>
          <w:sz w:val="22"/>
          <w:szCs w:val="22"/>
        </w:rPr>
      </w:pPr>
      <w:hyperlink w:anchor="_Toc20381444" w:history="1">
        <w:r w:rsidR="00C57DDE" w:rsidRPr="00553718">
          <w:rPr>
            <w:rStyle w:val="Hyperlink"/>
          </w:rPr>
          <w:t>PLEADINGS</w:t>
        </w:r>
        <w:r w:rsidR="00C57DDE">
          <w:rPr>
            <w:webHidden/>
          </w:rPr>
          <w:tab/>
        </w:r>
        <w:r w:rsidR="00C57DDE">
          <w:rPr>
            <w:webHidden/>
          </w:rPr>
          <w:fldChar w:fldCharType="begin"/>
        </w:r>
        <w:r w:rsidR="00C57DDE">
          <w:rPr>
            <w:webHidden/>
          </w:rPr>
          <w:instrText xml:space="preserve"> PAGEREF _Toc20381444 \h </w:instrText>
        </w:r>
        <w:r w:rsidR="00C57DDE">
          <w:rPr>
            <w:webHidden/>
          </w:rPr>
        </w:r>
        <w:r w:rsidR="00C57DDE">
          <w:rPr>
            <w:webHidden/>
          </w:rPr>
          <w:fldChar w:fldCharType="separate"/>
        </w:r>
        <w:r w:rsidR="00C57DDE">
          <w:rPr>
            <w:webHidden/>
          </w:rPr>
          <w:t>17</w:t>
        </w:r>
        <w:r w:rsidR="00C57DDE">
          <w:rPr>
            <w:webHidden/>
          </w:rPr>
          <w:fldChar w:fldCharType="end"/>
        </w:r>
      </w:hyperlink>
    </w:p>
    <w:p w14:paraId="713E7822" w14:textId="5B67A853" w:rsidR="00C57DDE" w:rsidRDefault="00C505FD">
      <w:pPr>
        <w:pStyle w:val="TOC1"/>
        <w:rPr>
          <w:rFonts w:asciiTheme="minorHAnsi" w:eastAsiaTheme="minorEastAsia" w:hAnsiTheme="minorHAnsi" w:cstheme="minorBidi"/>
          <w:sz w:val="22"/>
          <w:szCs w:val="22"/>
        </w:rPr>
      </w:pPr>
      <w:hyperlink w:anchor="_Toc20381445" w:history="1">
        <w:r w:rsidR="00C57DDE" w:rsidRPr="00553718">
          <w:rPr>
            <w:rStyle w:val="Hyperlink"/>
          </w:rPr>
          <w:t>CLAIM</w:t>
        </w:r>
        <w:r w:rsidR="00C57DDE">
          <w:rPr>
            <w:webHidden/>
          </w:rPr>
          <w:tab/>
        </w:r>
        <w:r w:rsidR="00C57DDE">
          <w:rPr>
            <w:webHidden/>
          </w:rPr>
          <w:fldChar w:fldCharType="begin"/>
        </w:r>
        <w:r w:rsidR="00C57DDE">
          <w:rPr>
            <w:webHidden/>
          </w:rPr>
          <w:instrText xml:space="preserve"> PAGEREF _Toc20381445 \h </w:instrText>
        </w:r>
        <w:r w:rsidR="00C57DDE">
          <w:rPr>
            <w:webHidden/>
          </w:rPr>
        </w:r>
        <w:r w:rsidR="00C57DDE">
          <w:rPr>
            <w:webHidden/>
          </w:rPr>
          <w:fldChar w:fldCharType="separate"/>
        </w:r>
        <w:r w:rsidR="00C57DDE">
          <w:rPr>
            <w:webHidden/>
          </w:rPr>
          <w:t>18</w:t>
        </w:r>
        <w:r w:rsidR="00C57DDE">
          <w:rPr>
            <w:webHidden/>
          </w:rPr>
          <w:fldChar w:fldCharType="end"/>
        </w:r>
      </w:hyperlink>
    </w:p>
    <w:p w14:paraId="0493968F" w14:textId="4B5600B5" w:rsidR="00C57DDE" w:rsidRDefault="00C505FD">
      <w:pPr>
        <w:pStyle w:val="TOC1"/>
        <w:rPr>
          <w:rFonts w:asciiTheme="minorHAnsi" w:eastAsiaTheme="minorEastAsia" w:hAnsiTheme="minorHAnsi" w:cstheme="minorBidi"/>
          <w:sz w:val="22"/>
          <w:szCs w:val="22"/>
        </w:rPr>
      </w:pPr>
      <w:hyperlink w:anchor="_Toc20381446" w:history="1">
        <w:r w:rsidR="00C57DDE" w:rsidRPr="00553718">
          <w:rPr>
            <w:rStyle w:val="Hyperlink"/>
          </w:rPr>
          <w:t>DEFENCE</w:t>
        </w:r>
        <w:r w:rsidR="00C57DDE">
          <w:rPr>
            <w:webHidden/>
          </w:rPr>
          <w:tab/>
        </w:r>
        <w:r w:rsidR="00C57DDE">
          <w:rPr>
            <w:webHidden/>
          </w:rPr>
          <w:fldChar w:fldCharType="begin"/>
        </w:r>
        <w:r w:rsidR="00C57DDE">
          <w:rPr>
            <w:webHidden/>
          </w:rPr>
          <w:instrText xml:space="preserve"> PAGEREF _Toc20381446 \h </w:instrText>
        </w:r>
        <w:r w:rsidR="00C57DDE">
          <w:rPr>
            <w:webHidden/>
          </w:rPr>
        </w:r>
        <w:r w:rsidR="00C57DDE">
          <w:rPr>
            <w:webHidden/>
          </w:rPr>
          <w:fldChar w:fldCharType="separate"/>
        </w:r>
        <w:r w:rsidR="00C57DDE">
          <w:rPr>
            <w:webHidden/>
          </w:rPr>
          <w:t>21</w:t>
        </w:r>
        <w:r w:rsidR="00C57DDE">
          <w:rPr>
            <w:webHidden/>
          </w:rPr>
          <w:fldChar w:fldCharType="end"/>
        </w:r>
      </w:hyperlink>
    </w:p>
    <w:p w14:paraId="2D039623" w14:textId="1DB167C0" w:rsidR="00C57DDE" w:rsidRDefault="00C505FD">
      <w:pPr>
        <w:pStyle w:val="TOC1"/>
        <w:rPr>
          <w:rFonts w:asciiTheme="minorHAnsi" w:eastAsiaTheme="minorEastAsia" w:hAnsiTheme="minorHAnsi" w:cstheme="minorBidi"/>
          <w:sz w:val="22"/>
          <w:szCs w:val="22"/>
        </w:rPr>
      </w:pPr>
      <w:hyperlink w:anchor="_Toc20381447" w:history="1">
        <w:r w:rsidR="00C57DDE" w:rsidRPr="00553718">
          <w:rPr>
            <w:rStyle w:val="Hyperlink"/>
          </w:rPr>
          <w:t>COUNTERCLAIM AND SET-OFF</w:t>
        </w:r>
        <w:r w:rsidR="00C57DDE">
          <w:rPr>
            <w:webHidden/>
          </w:rPr>
          <w:tab/>
        </w:r>
        <w:r w:rsidR="00C57DDE">
          <w:rPr>
            <w:webHidden/>
          </w:rPr>
          <w:fldChar w:fldCharType="begin"/>
        </w:r>
        <w:r w:rsidR="00C57DDE">
          <w:rPr>
            <w:webHidden/>
          </w:rPr>
          <w:instrText xml:space="preserve"> PAGEREF _Toc20381447 \h </w:instrText>
        </w:r>
        <w:r w:rsidR="00C57DDE">
          <w:rPr>
            <w:webHidden/>
          </w:rPr>
        </w:r>
        <w:r w:rsidR="00C57DDE">
          <w:rPr>
            <w:webHidden/>
          </w:rPr>
          <w:fldChar w:fldCharType="separate"/>
        </w:r>
        <w:r w:rsidR="00C57DDE">
          <w:rPr>
            <w:webHidden/>
          </w:rPr>
          <w:t>21</w:t>
        </w:r>
        <w:r w:rsidR="00C57DDE">
          <w:rPr>
            <w:webHidden/>
          </w:rPr>
          <w:fldChar w:fldCharType="end"/>
        </w:r>
      </w:hyperlink>
    </w:p>
    <w:p w14:paraId="7DA37A4D" w14:textId="7A97C770" w:rsidR="00C57DDE" w:rsidRDefault="00C505FD">
      <w:pPr>
        <w:pStyle w:val="TOC1"/>
        <w:rPr>
          <w:rFonts w:asciiTheme="minorHAnsi" w:eastAsiaTheme="minorEastAsia" w:hAnsiTheme="minorHAnsi" w:cstheme="minorBidi"/>
          <w:sz w:val="22"/>
          <w:szCs w:val="22"/>
        </w:rPr>
      </w:pPr>
      <w:hyperlink w:anchor="_Toc20381448" w:history="1">
        <w:r w:rsidR="00C57DDE" w:rsidRPr="00553718">
          <w:rPr>
            <w:rStyle w:val="Hyperlink"/>
          </w:rPr>
          <w:t>DEFENCE TO COUNTERCLAIM AND SET-OFF</w:t>
        </w:r>
        <w:r w:rsidR="00C57DDE">
          <w:rPr>
            <w:webHidden/>
          </w:rPr>
          <w:tab/>
        </w:r>
        <w:r w:rsidR="00C57DDE">
          <w:rPr>
            <w:webHidden/>
          </w:rPr>
          <w:fldChar w:fldCharType="begin"/>
        </w:r>
        <w:r w:rsidR="00C57DDE">
          <w:rPr>
            <w:webHidden/>
          </w:rPr>
          <w:instrText xml:space="preserve"> PAGEREF _Toc20381448 \h </w:instrText>
        </w:r>
        <w:r w:rsidR="00C57DDE">
          <w:rPr>
            <w:webHidden/>
          </w:rPr>
        </w:r>
        <w:r w:rsidR="00C57DDE">
          <w:rPr>
            <w:webHidden/>
          </w:rPr>
          <w:fldChar w:fldCharType="separate"/>
        </w:r>
        <w:r w:rsidR="00C57DDE">
          <w:rPr>
            <w:webHidden/>
          </w:rPr>
          <w:t>22</w:t>
        </w:r>
        <w:r w:rsidR="00C57DDE">
          <w:rPr>
            <w:webHidden/>
          </w:rPr>
          <w:fldChar w:fldCharType="end"/>
        </w:r>
      </w:hyperlink>
    </w:p>
    <w:p w14:paraId="0397E805" w14:textId="50A7ABBD" w:rsidR="00C57DDE" w:rsidRDefault="00C505FD">
      <w:pPr>
        <w:pStyle w:val="TOC1"/>
        <w:rPr>
          <w:rFonts w:asciiTheme="minorHAnsi" w:eastAsiaTheme="minorEastAsia" w:hAnsiTheme="minorHAnsi" w:cstheme="minorBidi"/>
          <w:sz w:val="22"/>
          <w:szCs w:val="22"/>
        </w:rPr>
      </w:pPr>
      <w:hyperlink w:anchor="_Toc20381449" w:history="1">
        <w:r w:rsidR="00C57DDE" w:rsidRPr="00553718">
          <w:rPr>
            <w:rStyle w:val="Hyperlink"/>
          </w:rPr>
          <w:t>THIRD PARTY CLAIM</w:t>
        </w:r>
        <w:r w:rsidR="00C57DDE">
          <w:rPr>
            <w:webHidden/>
          </w:rPr>
          <w:tab/>
        </w:r>
        <w:r w:rsidR="00C57DDE">
          <w:rPr>
            <w:webHidden/>
          </w:rPr>
          <w:fldChar w:fldCharType="begin"/>
        </w:r>
        <w:r w:rsidR="00C57DDE">
          <w:rPr>
            <w:webHidden/>
          </w:rPr>
          <w:instrText xml:space="preserve"> PAGEREF _Toc20381449 \h </w:instrText>
        </w:r>
        <w:r w:rsidR="00C57DDE">
          <w:rPr>
            <w:webHidden/>
          </w:rPr>
        </w:r>
        <w:r w:rsidR="00C57DDE">
          <w:rPr>
            <w:webHidden/>
          </w:rPr>
          <w:fldChar w:fldCharType="separate"/>
        </w:r>
        <w:r w:rsidR="00C57DDE">
          <w:rPr>
            <w:webHidden/>
          </w:rPr>
          <w:t>22</w:t>
        </w:r>
        <w:r w:rsidR="00C57DDE">
          <w:rPr>
            <w:webHidden/>
          </w:rPr>
          <w:fldChar w:fldCharType="end"/>
        </w:r>
      </w:hyperlink>
    </w:p>
    <w:p w14:paraId="75ACA7A8" w14:textId="24971DB0" w:rsidR="00C57DDE" w:rsidRDefault="00C505FD">
      <w:pPr>
        <w:pStyle w:val="TOC1"/>
        <w:rPr>
          <w:rFonts w:asciiTheme="minorHAnsi" w:eastAsiaTheme="minorEastAsia" w:hAnsiTheme="minorHAnsi" w:cstheme="minorBidi"/>
          <w:sz w:val="22"/>
          <w:szCs w:val="22"/>
        </w:rPr>
      </w:pPr>
      <w:hyperlink w:anchor="_Toc20381450" w:history="1">
        <w:r w:rsidR="00C57DDE" w:rsidRPr="00553718">
          <w:rPr>
            <w:rStyle w:val="Hyperlink"/>
          </w:rPr>
          <w:t>INTERPLEADER BY STAKEHOLDER</w:t>
        </w:r>
        <w:r w:rsidR="00C57DDE">
          <w:rPr>
            <w:webHidden/>
          </w:rPr>
          <w:tab/>
        </w:r>
        <w:r w:rsidR="00C57DDE">
          <w:rPr>
            <w:webHidden/>
          </w:rPr>
          <w:fldChar w:fldCharType="begin"/>
        </w:r>
        <w:r w:rsidR="00C57DDE">
          <w:rPr>
            <w:webHidden/>
          </w:rPr>
          <w:instrText xml:space="preserve"> PAGEREF _Toc20381450 \h </w:instrText>
        </w:r>
        <w:r w:rsidR="00C57DDE">
          <w:rPr>
            <w:webHidden/>
          </w:rPr>
        </w:r>
        <w:r w:rsidR="00C57DDE">
          <w:rPr>
            <w:webHidden/>
          </w:rPr>
          <w:fldChar w:fldCharType="separate"/>
        </w:r>
        <w:r w:rsidR="00C57DDE">
          <w:rPr>
            <w:webHidden/>
          </w:rPr>
          <w:t>22</w:t>
        </w:r>
        <w:r w:rsidR="00C57DDE">
          <w:rPr>
            <w:webHidden/>
          </w:rPr>
          <w:fldChar w:fldCharType="end"/>
        </w:r>
      </w:hyperlink>
    </w:p>
    <w:p w14:paraId="7BA8DFCC" w14:textId="5B88EE03" w:rsidR="00C57DDE" w:rsidRDefault="00C505FD">
      <w:pPr>
        <w:pStyle w:val="TOC1"/>
        <w:rPr>
          <w:rFonts w:asciiTheme="minorHAnsi" w:eastAsiaTheme="minorEastAsia" w:hAnsiTheme="minorHAnsi" w:cstheme="minorBidi"/>
          <w:sz w:val="22"/>
          <w:szCs w:val="22"/>
        </w:rPr>
      </w:pPr>
      <w:hyperlink w:anchor="_Toc20381451" w:history="1">
        <w:r w:rsidR="00C57DDE" w:rsidRPr="00553718">
          <w:rPr>
            <w:rStyle w:val="Hyperlink"/>
          </w:rPr>
          <w:t>STATUTORY ACTIONS</w:t>
        </w:r>
        <w:r w:rsidR="00C57DDE">
          <w:rPr>
            <w:webHidden/>
          </w:rPr>
          <w:tab/>
        </w:r>
        <w:r w:rsidR="00C57DDE">
          <w:rPr>
            <w:webHidden/>
          </w:rPr>
          <w:fldChar w:fldCharType="begin"/>
        </w:r>
        <w:r w:rsidR="00C57DDE">
          <w:rPr>
            <w:webHidden/>
          </w:rPr>
          <w:instrText xml:space="preserve"> PAGEREF _Toc20381451 \h </w:instrText>
        </w:r>
        <w:r w:rsidR="00C57DDE">
          <w:rPr>
            <w:webHidden/>
          </w:rPr>
        </w:r>
        <w:r w:rsidR="00C57DDE">
          <w:rPr>
            <w:webHidden/>
          </w:rPr>
          <w:fldChar w:fldCharType="separate"/>
        </w:r>
        <w:r w:rsidR="00C57DDE">
          <w:rPr>
            <w:webHidden/>
          </w:rPr>
          <w:t>23</w:t>
        </w:r>
        <w:r w:rsidR="00C57DDE">
          <w:rPr>
            <w:webHidden/>
          </w:rPr>
          <w:fldChar w:fldCharType="end"/>
        </w:r>
      </w:hyperlink>
    </w:p>
    <w:p w14:paraId="189E9A69" w14:textId="74115E27" w:rsidR="00C57DDE" w:rsidRDefault="00C505FD">
      <w:pPr>
        <w:pStyle w:val="TOC1"/>
        <w:rPr>
          <w:rFonts w:asciiTheme="minorHAnsi" w:eastAsiaTheme="minorEastAsia" w:hAnsiTheme="minorHAnsi" w:cstheme="minorBidi"/>
          <w:sz w:val="22"/>
          <w:szCs w:val="22"/>
        </w:rPr>
      </w:pPr>
      <w:hyperlink w:anchor="_Toc20381452" w:history="1">
        <w:r w:rsidR="00C57DDE" w:rsidRPr="00553718">
          <w:rPr>
            <w:rStyle w:val="Hyperlink"/>
          </w:rPr>
          <w:t>FILING AND SERVICE OF CLAIMS AND PROCESS</w:t>
        </w:r>
        <w:r w:rsidR="00C57DDE">
          <w:rPr>
            <w:webHidden/>
          </w:rPr>
          <w:tab/>
        </w:r>
        <w:r w:rsidR="00C57DDE">
          <w:rPr>
            <w:webHidden/>
          </w:rPr>
          <w:fldChar w:fldCharType="begin"/>
        </w:r>
        <w:r w:rsidR="00C57DDE">
          <w:rPr>
            <w:webHidden/>
          </w:rPr>
          <w:instrText xml:space="preserve"> PAGEREF _Toc20381452 \h </w:instrText>
        </w:r>
        <w:r w:rsidR="00C57DDE">
          <w:rPr>
            <w:webHidden/>
          </w:rPr>
        </w:r>
        <w:r w:rsidR="00C57DDE">
          <w:rPr>
            <w:webHidden/>
          </w:rPr>
          <w:fldChar w:fldCharType="separate"/>
        </w:r>
        <w:r w:rsidR="00C57DDE">
          <w:rPr>
            <w:webHidden/>
          </w:rPr>
          <w:t>27</w:t>
        </w:r>
        <w:r w:rsidR="00C57DDE">
          <w:rPr>
            <w:webHidden/>
          </w:rPr>
          <w:fldChar w:fldCharType="end"/>
        </w:r>
      </w:hyperlink>
    </w:p>
    <w:p w14:paraId="17966705" w14:textId="2661A45C" w:rsidR="00C57DDE" w:rsidRDefault="00C505FD">
      <w:pPr>
        <w:pStyle w:val="TOC1"/>
        <w:rPr>
          <w:rFonts w:asciiTheme="minorHAnsi" w:eastAsiaTheme="minorEastAsia" w:hAnsiTheme="minorHAnsi" w:cstheme="minorBidi"/>
          <w:sz w:val="22"/>
          <w:szCs w:val="22"/>
        </w:rPr>
      </w:pPr>
      <w:hyperlink w:anchor="_Toc20381453" w:history="1">
        <w:r w:rsidR="00C57DDE" w:rsidRPr="00553718">
          <w:rPr>
            <w:rStyle w:val="Hyperlink"/>
          </w:rPr>
          <w:t>MANNER OF SERVICE</w:t>
        </w:r>
        <w:r w:rsidR="00C57DDE">
          <w:rPr>
            <w:webHidden/>
          </w:rPr>
          <w:tab/>
        </w:r>
        <w:r w:rsidR="00C57DDE">
          <w:rPr>
            <w:webHidden/>
          </w:rPr>
          <w:fldChar w:fldCharType="begin"/>
        </w:r>
        <w:r w:rsidR="00C57DDE">
          <w:rPr>
            <w:webHidden/>
          </w:rPr>
          <w:instrText xml:space="preserve"> PAGEREF _Toc20381453 \h </w:instrText>
        </w:r>
        <w:r w:rsidR="00C57DDE">
          <w:rPr>
            <w:webHidden/>
          </w:rPr>
        </w:r>
        <w:r w:rsidR="00C57DDE">
          <w:rPr>
            <w:webHidden/>
          </w:rPr>
          <w:fldChar w:fldCharType="separate"/>
        </w:r>
        <w:r w:rsidR="00C57DDE">
          <w:rPr>
            <w:webHidden/>
          </w:rPr>
          <w:t>28</w:t>
        </w:r>
        <w:r w:rsidR="00C57DDE">
          <w:rPr>
            <w:webHidden/>
          </w:rPr>
          <w:fldChar w:fldCharType="end"/>
        </w:r>
      </w:hyperlink>
    </w:p>
    <w:p w14:paraId="7FFAD91E" w14:textId="52B49659" w:rsidR="00C57DDE" w:rsidRDefault="00C505FD">
      <w:pPr>
        <w:pStyle w:val="TOC1"/>
        <w:rPr>
          <w:rFonts w:asciiTheme="minorHAnsi" w:eastAsiaTheme="minorEastAsia" w:hAnsiTheme="minorHAnsi" w:cstheme="minorBidi"/>
          <w:sz w:val="22"/>
          <w:szCs w:val="22"/>
        </w:rPr>
      </w:pPr>
      <w:hyperlink w:anchor="_Toc20381454" w:history="1">
        <w:r w:rsidR="00C57DDE" w:rsidRPr="00553718">
          <w:rPr>
            <w:rStyle w:val="Hyperlink"/>
          </w:rPr>
          <w:t>OFFERS TO CONSENT AND PAYMENTS TO REGISTRAR</w:t>
        </w:r>
        <w:r w:rsidR="00C57DDE">
          <w:rPr>
            <w:webHidden/>
          </w:rPr>
          <w:tab/>
        </w:r>
        <w:r w:rsidR="00C57DDE">
          <w:rPr>
            <w:webHidden/>
          </w:rPr>
          <w:fldChar w:fldCharType="begin"/>
        </w:r>
        <w:r w:rsidR="00C57DDE">
          <w:rPr>
            <w:webHidden/>
          </w:rPr>
          <w:instrText xml:space="preserve"> PAGEREF _Toc20381454 \h </w:instrText>
        </w:r>
        <w:r w:rsidR="00C57DDE">
          <w:rPr>
            <w:webHidden/>
          </w:rPr>
        </w:r>
        <w:r w:rsidR="00C57DDE">
          <w:rPr>
            <w:webHidden/>
          </w:rPr>
          <w:fldChar w:fldCharType="separate"/>
        </w:r>
        <w:r w:rsidR="00C57DDE">
          <w:rPr>
            <w:webHidden/>
          </w:rPr>
          <w:t>31</w:t>
        </w:r>
        <w:r w:rsidR="00C57DDE">
          <w:rPr>
            <w:webHidden/>
          </w:rPr>
          <w:fldChar w:fldCharType="end"/>
        </w:r>
      </w:hyperlink>
    </w:p>
    <w:p w14:paraId="55685DD7" w14:textId="6EE5F1E1" w:rsidR="00C57DDE" w:rsidRDefault="00C505FD">
      <w:pPr>
        <w:pStyle w:val="TOC1"/>
        <w:rPr>
          <w:rFonts w:asciiTheme="minorHAnsi" w:eastAsiaTheme="minorEastAsia" w:hAnsiTheme="minorHAnsi" w:cstheme="minorBidi"/>
          <w:sz w:val="22"/>
          <w:szCs w:val="22"/>
        </w:rPr>
      </w:pPr>
      <w:hyperlink w:anchor="_Toc20381455" w:history="1">
        <w:r w:rsidR="00C57DDE" w:rsidRPr="00553718">
          <w:rPr>
            <w:rStyle w:val="Hyperlink"/>
          </w:rPr>
          <w:t>ACTIONS NOT DEFENDED</w:t>
        </w:r>
        <w:r w:rsidR="00C57DDE">
          <w:rPr>
            <w:webHidden/>
          </w:rPr>
          <w:tab/>
        </w:r>
        <w:r w:rsidR="00C57DDE">
          <w:rPr>
            <w:webHidden/>
          </w:rPr>
          <w:fldChar w:fldCharType="begin"/>
        </w:r>
        <w:r w:rsidR="00C57DDE">
          <w:rPr>
            <w:webHidden/>
          </w:rPr>
          <w:instrText xml:space="preserve"> PAGEREF _Toc20381455 \h </w:instrText>
        </w:r>
        <w:r w:rsidR="00C57DDE">
          <w:rPr>
            <w:webHidden/>
          </w:rPr>
        </w:r>
        <w:r w:rsidR="00C57DDE">
          <w:rPr>
            <w:webHidden/>
          </w:rPr>
          <w:fldChar w:fldCharType="separate"/>
        </w:r>
        <w:r w:rsidR="00C57DDE">
          <w:rPr>
            <w:webHidden/>
          </w:rPr>
          <w:t>33</w:t>
        </w:r>
        <w:r w:rsidR="00C57DDE">
          <w:rPr>
            <w:webHidden/>
          </w:rPr>
          <w:fldChar w:fldCharType="end"/>
        </w:r>
      </w:hyperlink>
    </w:p>
    <w:p w14:paraId="1FE4EA62" w14:textId="5A6842A1" w:rsidR="00C57DDE" w:rsidRDefault="00C505FD">
      <w:pPr>
        <w:pStyle w:val="TOC1"/>
        <w:rPr>
          <w:rFonts w:asciiTheme="minorHAnsi" w:eastAsiaTheme="minorEastAsia" w:hAnsiTheme="minorHAnsi" w:cstheme="minorBidi"/>
          <w:sz w:val="22"/>
          <w:szCs w:val="22"/>
        </w:rPr>
      </w:pPr>
      <w:hyperlink w:anchor="_Toc20381456" w:history="1">
        <w:r w:rsidR="00C57DDE" w:rsidRPr="00553718">
          <w:rPr>
            <w:rStyle w:val="Hyperlink"/>
          </w:rPr>
          <w:t>INTERLOCUTORY APPLICATIONS</w:t>
        </w:r>
        <w:r w:rsidR="00C57DDE">
          <w:rPr>
            <w:webHidden/>
          </w:rPr>
          <w:tab/>
        </w:r>
        <w:r w:rsidR="00C57DDE">
          <w:rPr>
            <w:webHidden/>
          </w:rPr>
          <w:fldChar w:fldCharType="begin"/>
        </w:r>
        <w:r w:rsidR="00C57DDE">
          <w:rPr>
            <w:webHidden/>
          </w:rPr>
          <w:instrText xml:space="preserve"> PAGEREF _Toc20381456 \h </w:instrText>
        </w:r>
        <w:r w:rsidR="00C57DDE">
          <w:rPr>
            <w:webHidden/>
          </w:rPr>
        </w:r>
        <w:r w:rsidR="00C57DDE">
          <w:rPr>
            <w:webHidden/>
          </w:rPr>
          <w:fldChar w:fldCharType="separate"/>
        </w:r>
        <w:r w:rsidR="00C57DDE">
          <w:rPr>
            <w:webHidden/>
          </w:rPr>
          <w:t>35</w:t>
        </w:r>
        <w:r w:rsidR="00C57DDE">
          <w:rPr>
            <w:webHidden/>
          </w:rPr>
          <w:fldChar w:fldCharType="end"/>
        </w:r>
      </w:hyperlink>
    </w:p>
    <w:p w14:paraId="2C006CF2" w14:textId="4D7FBC10" w:rsidR="00C57DDE" w:rsidRDefault="00C505FD">
      <w:pPr>
        <w:pStyle w:val="TOC1"/>
        <w:rPr>
          <w:rFonts w:asciiTheme="minorHAnsi" w:eastAsiaTheme="minorEastAsia" w:hAnsiTheme="minorHAnsi" w:cstheme="minorBidi"/>
          <w:sz w:val="22"/>
          <w:szCs w:val="22"/>
        </w:rPr>
      </w:pPr>
      <w:hyperlink w:anchor="_Toc20381457" w:history="1">
        <w:r w:rsidR="00C57DDE" w:rsidRPr="00553718">
          <w:rPr>
            <w:rStyle w:val="Hyperlink"/>
          </w:rPr>
          <w:t>EXPERTS, PARTICULARS AND DISCOVERY</w:t>
        </w:r>
        <w:r w:rsidR="00C57DDE">
          <w:rPr>
            <w:webHidden/>
          </w:rPr>
          <w:tab/>
        </w:r>
        <w:r w:rsidR="00C57DDE">
          <w:rPr>
            <w:webHidden/>
          </w:rPr>
          <w:fldChar w:fldCharType="begin"/>
        </w:r>
        <w:r w:rsidR="00C57DDE">
          <w:rPr>
            <w:webHidden/>
          </w:rPr>
          <w:instrText xml:space="preserve"> PAGEREF _Toc20381457 \h </w:instrText>
        </w:r>
        <w:r w:rsidR="00C57DDE">
          <w:rPr>
            <w:webHidden/>
          </w:rPr>
        </w:r>
        <w:r w:rsidR="00C57DDE">
          <w:rPr>
            <w:webHidden/>
          </w:rPr>
          <w:fldChar w:fldCharType="separate"/>
        </w:r>
        <w:r w:rsidR="00C57DDE">
          <w:rPr>
            <w:webHidden/>
          </w:rPr>
          <w:t>36</w:t>
        </w:r>
        <w:r w:rsidR="00C57DDE">
          <w:rPr>
            <w:webHidden/>
          </w:rPr>
          <w:fldChar w:fldCharType="end"/>
        </w:r>
      </w:hyperlink>
    </w:p>
    <w:p w14:paraId="2760545C" w14:textId="2C749AF9" w:rsidR="00C57DDE" w:rsidRDefault="00C505FD">
      <w:pPr>
        <w:pStyle w:val="TOC1"/>
        <w:rPr>
          <w:rFonts w:asciiTheme="minorHAnsi" w:eastAsiaTheme="minorEastAsia" w:hAnsiTheme="minorHAnsi" w:cstheme="minorBidi"/>
          <w:sz w:val="22"/>
          <w:szCs w:val="22"/>
        </w:rPr>
      </w:pPr>
      <w:hyperlink w:anchor="_Toc20381458" w:history="1">
        <w:r w:rsidR="00C57DDE" w:rsidRPr="00553718">
          <w:rPr>
            <w:rStyle w:val="Hyperlink"/>
          </w:rPr>
          <w:t>MEDIATION, CONCILIATION AND ARBITRATION</w:t>
        </w:r>
        <w:r w:rsidR="00C57DDE">
          <w:rPr>
            <w:webHidden/>
          </w:rPr>
          <w:tab/>
        </w:r>
        <w:r w:rsidR="00C57DDE">
          <w:rPr>
            <w:webHidden/>
          </w:rPr>
          <w:fldChar w:fldCharType="begin"/>
        </w:r>
        <w:r w:rsidR="00C57DDE">
          <w:rPr>
            <w:webHidden/>
          </w:rPr>
          <w:instrText xml:space="preserve"> PAGEREF _Toc20381458 \h </w:instrText>
        </w:r>
        <w:r w:rsidR="00C57DDE">
          <w:rPr>
            <w:webHidden/>
          </w:rPr>
        </w:r>
        <w:r w:rsidR="00C57DDE">
          <w:rPr>
            <w:webHidden/>
          </w:rPr>
          <w:fldChar w:fldCharType="separate"/>
        </w:r>
        <w:r w:rsidR="00C57DDE">
          <w:rPr>
            <w:webHidden/>
          </w:rPr>
          <w:t>38</w:t>
        </w:r>
        <w:r w:rsidR="00C57DDE">
          <w:rPr>
            <w:webHidden/>
          </w:rPr>
          <w:fldChar w:fldCharType="end"/>
        </w:r>
      </w:hyperlink>
    </w:p>
    <w:p w14:paraId="35911C19" w14:textId="4BBF9F06" w:rsidR="00C57DDE" w:rsidRDefault="00C505FD">
      <w:pPr>
        <w:pStyle w:val="TOC1"/>
        <w:rPr>
          <w:rFonts w:asciiTheme="minorHAnsi" w:eastAsiaTheme="minorEastAsia" w:hAnsiTheme="minorHAnsi" w:cstheme="minorBidi"/>
          <w:sz w:val="22"/>
          <w:szCs w:val="22"/>
        </w:rPr>
      </w:pPr>
      <w:hyperlink w:anchor="_Toc20381459" w:history="1">
        <w:r w:rsidR="00C57DDE" w:rsidRPr="00553718">
          <w:rPr>
            <w:rStyle w:val="Hyperlink"/>
          </w:rPr>
          <w:t>CASE MANAGEMENT AND SETTLEMENT CONFERENCES</w:t>
        </w:r>
        <w:r w:rsidR="00C57DDE">
          <w:rPr>
            <w:webHidden/>
          </w:rPr>
          <w:tab/>
        </w:r>
        <w:r w:rsidR="00C57DDE">
          <w:rPr>
            <w:webHidden/>
          </w:rPr>
          <w:fldChar w:fldCharType="begin"/>
        </w:r>
        <w:r w:rsidR="00C57DDE">
          <w:rPr>
            <w:webHidden/>
          </w:rPr>
          <w:instrText xml:space="preserve"> PAGEREF _Toc20381459 \h </w:instrText>
        </w:r>
        <w:r w:rsidR="00C57DDE">
          <w:rPr>
            <w:webHidden/>
          </w:rPr>
        </w:r>
        <w:r w:rsidR="00C57DDE">
          <w:rPr>
            <w:webHidden/>
          </w:rPr>
          <w:fldChar w:fldCharType="separate"/>
        </w:r>
        <w:r w:rsidR="00C57DDE">
          <w:rPr>
            <w:webHidden/>
          </w:rPr>
          <w:t>39</w:t>
        </w:r>
        <w:r w:rsidR="00C57DDE">
          <w:rPr>
            <w:webHidden/>
          </w:rPr>
          <w:fldChar w:fldCharType="end"/>
        </w:r>
      </w:hyperlink>
    </w:p>
    <w:p w14:paraId="1AEFBA49" w14:textId="2C78C1EF" w:rsidR="00C57DDE" w:rsidRDefault="00C505FD">
      <w:pPr>
        <w:pStyle w:val="TOC1"/>
        <w:rPr>
          <w:rFonts w:asciiTheme="minorHAnsi" w:eastAsiaTheme="minorEastAsia" w:hAnsiTheme="minorHAnsi" w:cstheme="minorBidi"/>
          <w:sz w:val="22"/>
          <w:szCs w:val="22"/>
        </w:rPr>
      </w:pPr>
      <w:hyperlink w:anchor="_Toc20381460" w:history="1">
        <w:r w:rsidR="00C57DDE" w:rsidRPr="00553718">
          <w:rPr>
            <w:rStyle w:val="Hyperlink"/>
          </w:rPr>
          <w:t>TRIAL</w:t>
        </w:r>
        <w:r w:rsidR="00C57DDE">
          <w:rPr>
            <w:webHidden/>
          </w:rPr>
          <w:tab/>
        </w:r>
        <w:r w:rsidR="00C57DDE">
          <w:rPr>
            <w:webHidden/>
          </w:rPr>
          <w:fldChar w:fldCharType="begin"/>
        </w:r>
        <w:r w:rsidR="00C57DDE">
          <w:rPr>
            <w:webHidden/>
          </w:rPr>
          <w:instrText xml:space="preserve"> PAGEREF _Toc20381460 \h </w:instrText>
        </w:r>
        <w:r w:rsidR="00C57DDE">
          <w:rPr>
            <w:webHidden/>
          </w:rPr>
        </w:r>
        <w:r w:rsidR="00C57DDE">
          <w:rPr>
            <w:webHidden/>
          </w:rPr>
          <w:fldChar w:fldCharType="separate"/>
        </w:r>
        <w:r w:rsidR="00C57DDE">
          <w:rPr>
            <w:webHidden/>
          </w:rPr>
          <w:t>45</w:t>
        </w:r>
        <w:r w:rsidR="00C57DDE">
          <w:rPr>
            <w:webHidden/>
          </w:rPr>
          <w:fldChar w:fldCharType="end"/>
        </w:r>
      </w:hyperlink>
    </w:p>
    <w:p w14:paraId="79CA35C4" w14:textId="6E1BC234" w:rsidR="00C57DDE" w:rsidRDefault="00C505FD">
      <w:pPr>
        <w:pStyle w:val="TOC1"/>
        <w:rPr>
          <w:rFonts w:asciiTheme="minorHAnsi" w:eastAsiaTheme="minorEastAsia" w:hAnsiTheme="minorHAnsi" w:cstheme="minorBidi"/>
          <w:sz w:val="22"/>
          <w:szCs w:val="22"/>
        </w:rPr>
      </w:pPr>
      <w:hyperlink w:anchor="_Toc20381461" w:history="1">
        <w:r w:rsidR="00C57DDE" w:rsidRPr="00553718">
          <w:rPr>
            <w:rStyle w:val="Hyperlink"/>
          </w:rPr>
          <w:t>JUDGMENT</w:t>
        </w:r>
        <w:r w:rsidR="00C57DDE">
          <w:rPr>
            <w:webHidden/>
          </w:rPr>
          <w:tab/>
        </w:r>
        <w:r w:rsidR="00C57DDE">
          <w:rPr>
            <w:webHidden/>
          </w:rPr>
          <w:fldChar w:fldCharType="begin"/>
        </w:r>
        <w:r w:rsidR="00C57DDE">
          <w:rPr>
            <w:webHidden/>
          </w:rPr>
          <w:instrText xml:space="preserve"> PAGEREF _Toc20381461 \h </w:instrText>
        </w:r>
        <w:r w:rsidR="00C57DDE">
          <w:rPr>
            <w:webHidden/>
          </w:rPr>
        </w:r>
        <w:r w:rsidR="00C57DDE">
          <w:rPr>
            <w:webHidden/>
          </w:rPr>
          <w:fldChar w:fldCharType="separate"/>
        </w:r>
        <w:r w:rsidR="00C57DDE">
          <w:rPr>
            <w:webHidden/>
          </w:rPr>
          <w:t>47</w:t>
        </w:r>
        <w:r w:rsidR="00C57DDE">
          <w:rPr>
            <w:webHidden/>
          </w:rPr>
          <w:fldChar w:fldCharType="end"/>
        </w:r>
      </w:hyperlink>
    </w:p>
    <w:p w14:paraId="5D7DA9B2" w14:textId="38A41135" w:rsidR="00C57DDE" w:rsidRDefault="00C505FD">
      <w:pPr>
        <w:pStyle w:val="TOC1"/>
        <w:rPr>
          <w:rFonts w:asciiTheme="minorHAnsi" w:eastAsiaTheme="minorEastAsia" w:hAnsiTheme="minorHAnsi" w:cstheme="minorBidi"/>
          <w:sz w:val="22"/>
          <w:szCs w:val="22"/>
        </w:rPr>
      </w:pPr>
      <w:hyperlink w:anchor="_Toc20381462" w:history="1">
        <w:r w:rsidR="00C57DDE" w:rsidRPr="00553718">
          <w:rPr>
            <w:rStyle w:val="Hyperlink"/>
          </w:rPr>
          <w:t>COSTS</w:t>
        </w:r>
        <w:r w:rsidR="00C57DDE">
          <w:rPr>
            <w:webHidden/>
          </w:rPr>
          <w:tab/>
        </w:r>
        <w:r w:rsidR="00C57DDE">
          <w:rPr>
            <w:webHidden/>
          </w:rPr>
          <w:fldChar w:fldCharType="begin"/>
        </w:r>
        <w:r w:rsidR="00C57DDE">
          <w:rPr>
            <w:webHidden/>
          </w:rPr>
          <w:instrText xml:space="preserve"> PAGEREF _Toc20381462 \h </w:instrText>
        </w:r>
        <w:r w:rsidR="00C57DDE">
          <w:rPr>
            <w:webHidden/>
          </w:rPr>
        </w:r>
        <w:r w:rsidR="00C57DDE">
          <w:rPr>
            <w:webHidden/>
          </w:rPr>
          <w:fldChar w:fldCharType="separate"/>
        </w:r>
        <w:r w:rsidR="00C57DDE">
          <w:rPr>
            <w:webHidden/>
          </w:rPr>
          <w:t>48</w:t>
        </w:r>
        <w:r w:rsidR="00C57DDE">
          <w:rPr>
            <w:webHidden/>
          </w:rPr>
          <w:fldChar w:fldCharType="end"/>
        </w:r>
      </w:hyperlink>
    </w:p>
    <w:p w14:paraId="38E3F77E" w14:textId="27FF8E04" w:rsidR="00C57DDE" w:rsidRDefault="00C505FD">
      <w:pPr>
        <w:pStyle w:val="TOC1"/>
        <w:rPr>
          <w:rFonts w:asciiTheme="minorHAnsi" w:eastAsiaTheme="minorEastAsia" w:hAnsiTheme="minorHAnsi" w:cstheme="minorBidi"/>
          <w:sz w:val="22"/>
          <w:szCs w:val="22"/>
        </w:rPr>
      </w:pPr>
      <w:hyperlink w:anchor="_Toc20381463" w:history="1">
        <w:r w:rsidR="00C57DDE" w:rsidRPr="00553718">
          <w:rPr>
            <w:rStyle w:val="Hyperlink"/>
          </w:rPr>
          <w:t>APPEALS</w:t>
        </w:r>
        <w:r w:rsidR="00C57DDE">
          <w:rPr>
            <w:webHidden/>
          </w:rPr>
          <w:tab/>
        </w:r>
        <w:r w:rsidR="00C57DDE">
          <w:rPr>
            <w:webHidden/>
          </w:rPr>
          <w:fldChar w:fldCharType="begin"/>
        </w:r>
        <w:r w:rsidR="00C57DDE">
          <w:rPr>
            <w:webHidden/>
          </w:rPr>
          <w:instrText xml:space="preserve"> PAGEREF _Toc20381463 \h </w:instrText>
        </w:r>
        <w:r w:rsidR="00C57DDE">
          <w:rPr>
            <w:webHidden/>
          </w:rPr>
        </w:r>
        <w:r w:rsidR="00C57DDE">
          <w:rPr>
            <w:webHidden/>
          </w:rPr>
          <w:fldChar w:fldCharType="separate"/>
        </w:r>
        <w:r w:rsidR="00C57DDE">
          <w:rPr>
            <w:webHidden/>
          </w:rPr>
          <w:t>50</w:t>
        </w:r>
        <w:r w:rsidR="00C57DDE">
          <w:rPr>
            <w:webHidden/>
          </w:rPr>
          <w:fldChar w:fldCharType="end"/>
        </w:r>
      </w:hyperlink>
    </w:p>
    <w:p w14:paraId="1C9A70D8" w14:textId="6AED9695" w:rsidR="00C57DDE" w:rsidRDefault="00C505FD">
      <w:pPr>
        <w:pStyle w:val="TOC1"/>
        <w:rPr>
          <w:rFonts w:asciiTheme="minorHAnsi" w:eastAsiaTheme="minorEastAsia" w:hAnsiTheme="minorHAnsi" w:cstheme="minorBidi"/>
          <w:sz w:val="22"/>
          <w:szCs w:val="22"/>
        </w:rPr>
      </w:pPr>
      <w:hyperlink w:anchor="_Toc20381464" w:history="1">
        <w:r w:rsidR="00C57DDE" w:rsidRPr="00553718">
          <w:rPr>
            <w:rStyle w:val="Hyperlink"/>
          </w:rPr>
          <w:t>ADMINISTRATION</w:t>
        </w:r>
        <w:r w:rsidR="00C57DDE">
          <w:rPr>
            <w:webHidden/>
          </w:rPr>
          <w:tab/>
        </w:r>
        <w:r w:rsidR="00C57DDE">
          <w:rPr>
            <w:webHidden/>
          </w:rPr>
          <w:fldChar w:fldCharType="begin"/>
        </w:r>
        <w:r w:rsidR="00C57DDE">
          <w:rPr>
            <w:webHidden/>
          </w:rPr>
          <w:instrText xml:space="preserve"> PAGEREF _Toc20381464 \h </w:instrText>
        </w:r>
        <w:r w:rsidR="00C57DDE">
          <w:rPr>
            <w:webHidden/>
          </w:rPr>
        </w:r>
        <w:r w:rsidR="00C57DDE">
          <w:rPr>
            <w:webHidden/>
          </w:rPr>
          <w:fldChar w:fldCharType="separate"/>
        </w:r>
        <w:r w:rsidR="00C57DDE">
          <w:rPr>
            <w:webHidden/>
          </w:rPr>
          <w:t>50</w:t>
        </w:r>
        <w:r w:rsidR="00C57DDE">
          <w:rPr>
            <w:webHidden/>
          </w:rPr>
          <w:fldChar w:fldCharType="end"/>
        </w:r>
      </w:hyperlink>
    </w:p>
    <w:p w14:paraId="6BE7E0AA" w14:textId="4B3C99CE" w:rsidR="00C57DDE" w:rsidRDefault="00C505FD">
      <w:pPr>
        <w:pStyle w:val="TOC1"/>
        <w:rPr>
          <w:rFonts w:asciiTheme="minorHAnsi" w:eastAsiaTheme="minorEastAsia" w:hAnsiTheme="minorHAnsi" w:cstheme="minorBidi"/>
          <w:sz w:val="22"/>
          <w:szCs w:val="22"/>
        </w:rPr>
      </w:pPr>
      <w:hyperlink w:anchor="_Toc20381465" w:history="1">
        <w:r w:rsidR="00C57DDE" w:rsidRPr="00553718">
          <w:rPr>
            <w:rStyle w:val="Hyperlink"/>
          </w:rPr>
          <w:t>FEES</w:t>
        </w:r>
        <w:r w:rsidR="00C57DDE">
          <w:rPr>
            <w:webHidden/>
          </w:rPr>
          <w:tab/>
        </w:r>
        <w:r w:rsidR="00C57DDE">
          <w:rPr>
            <w:webHidden/>
          </w:rPr>
          <w:fldChar w:fldCharType="begin"/>
        </w:r>
        <w:r w:rsidR="00C57DDE">
          <w:rPr>
            <w:webHidden/>
          </w:rPr>
          <w:instrText xml:space="preserve"> PAGEREF _Toc20381465 \h </w:instrText>
        </w:r>
        <w:r w:rsidR="00C57DDE">
          <w:rPr>
            <w:webHidden/>
          </w:rPr>
        </w:r>
        <w:r w:rsidR="00C57DDE">
          <w:rPr>
            <w:webHidden/>
          </w:rPr>
          <w:fldChar w:fldCharType="separate"/>
        </w:r>
        <w:r w:rsidR="00C57DDE">
          <w:rPr>
            <w:webHidden/>
          </w:rPr>
          <w:t>53</w:t>
        </w:r>
        <w:r w:rsidR="00C57DDE">
          <w:rPr>
            <w:webHidden/>
          </w:rPr>
          <w:fldChar w:fldCharType="end"/>
        </w:r>
      </w:hyperlink>
    </w:p>
    <w:p w14:paraId="39A2BD90" w14:textId="2AB6AAA7" w:rsidR="00C57DDE" w:rsidRDefault="00C505FD">
      <w:pPr>
        <w:pStyle w:val="TOC1"/>
        <w:rPr>
          <w:rFonts w:asciiTheme="minorHAnsi" w:eastAsiaTheme="minorEastAsia" w:hAnsiTheme="minorHAnsi" w:cstheme="minorBidi"/>
          <w:sz w:val="22"/>
          <w:szCs w:val="22"/>
        </w:rPr>
      </w:pPr>
      <w:hyperlink w:anchor="_Toc20381466" w:history="1">
        <w:r w:rsidR="00C57DDE" w:rsidRPr="00553718">
          <w:rPr>
            <w:rStyle w:val="Hyperlink"/>
          </w:rPr>
          <w:t>ENFORCEMENT OF JUDGMENTS – GENERAL</w:t>
        </w:r>
        <w:r w:rsidR="00C57DDE">
          <w:rPr>
            <w:webHidden/>
          </w:rPr>
          <w:tab/>
        </w:r>
        <w:r w:rsidR="00C57DDE">
          <w:rPr>
            <w:webHidden/>
          </w:rPr>
          <w:fldChar w:fldCharType="begin"/>
        </w:r>
        <w:r w:rsidR="00C57DDE">
          <w:rPr>
            <w:webHidden/>
          </w:rPr>
          <w:instrText xml:space="preserve"> PAGEREF _Toc20381466 \h </w:instrText>
        </w:r>
        <w:r w:rsidR="00C57DDE">
          <w:rPr>
            <w:webHidden/>
          </w:rPr>
        </w:r>
        <w:r w:rsidR="00C57DDE">
          <w:rPr>
            <w:webHidden/>
          </w:rPr>
          <w:fldChar w:fldCharType="separate"/>
        </w:r>
        <w:r w:rsidR="00C57DDE">
          <w:rPr>
            <w:webHidden/>
          </w:rPr>
          <w:t>54</w:t>
        </w:r>
        <w:r w:rsidR="00C57DDE">
          <w:rPr>
            <w:webHidden/>
          </w:rPr>
          <w:fldChar w:fldCharType="end"/>
        </w:r>
      </w:hyperlink>
    </w:p>
    <w:p w14:paraId="334F150E" w14:textId="2DF427EF" w:rsidR="00C57DDE" w:rsidRDefault="00C505FD">
      <w:pPr>
        <w:pStyle w:val="TOC1"/>
        <w:rPr>
          <w:rFonts w:asciiTheme="minorHAnsi" w:eastAsiaTheme="minorEastAsia" w:hAnsiTheme="minorHAnsi" w:cstheme="minorBidi"/>
          <w:sz w:val="22"/>
          <w:szCs w:val="22"/>
        </w:rPr>
      </w:pPr>
      <w:hyperlink w:anchor="_Toc20381467" w:history="1">
        <w:r w:rsidR="00C57DDE" w:rsidRPr="00553718">
          <w:rPr>
            <w:rStyle w:val="Hyperlink"/>
          </w:rPr>
          <w:t>INTEREST ON JUDGMENTS</w:t>
        </w:r>
        <w:r w:rsidR="00C57DDE">
          <w:rPr>
            <w:webHidden/>
          </w:rPr>
          <w:tab/>
        </w:r>
        <w:r w:rsidR="00C57DDE">
          <w:rPr>
            <w:webHidden/>
          </w:rPr>
          <w:fldChar w:fldCharType="begin"/>
        </w:r>
        <w:r w:rsidR="00C57DDE">
          <w:rPr>
            <w:webHidden/>
          </w:rPr>
          <w:instrText xml:space="preserve"> PAGEREF _Toc20381467 \h </w:instrText>
        </w:r>
        <w:r w:rsidR="00C57DDE">
          <w:rPr>
            <w:webHidden/>
          </w:rPr>
        </w:r>
        <w:r w:rsidR="00C57DDE">
          <w:rPr>
            <w:webHidden/>
          </w:rPr>
          <w:fldChar w:fldCharType="separate"/>
        </w:r>
        <w:r w:rsidR="00C57DDE">
          <w:rPr>
            <w:webHidden/>
          </w:rPr>
          <w:t>54</w:t>
        </w:r>
        <w:r w:rsidR="00C57DDE">
          <w:rPr>
            <w:webHidden/>
          </w:rPr>
          <w:fldChar w:fldCharType="end"/>
        </w:r>
      </w:hyperlink>
    </w:p>
    <w:p w14:paraId="7BE78875" w14:textId="430ED5FB" w:rsidR="00C57DDE" w:rsidRDefault="00C505FD">
      <w:pPr>
        <w:pStyle w:val="TOC1"/>
        <w:rPr>
          <w:rFonts w:asciiTheme="minorHAnsi" w:eastAsiaTheme="minorEastAsia" w:hAnsiTheme="minorHAnsi" w:cstheme="minorBidi"/>
          <w:sz w:val="22"/>
          <w:szCs w:val="22"/>
        </w:rPr>
      </w:pPr>
      <w:hyperlink w:anchor="_Toc20381468" w:history="1">
        <w:r w:rsidR="00C57DDE" w:rsidRPr="00553718">
          <w:rPr>
            <w:rStyle w:val="Hyperlink"/>
          </w:rPr>
          <w:t>INVESTIGATION AND EXAMINATION HEARINGS</w:t>
        </w:r>
        <w:r w:rsidR="00C57DDE">
          <w:rPr>
            <w:webHidden/>
          </w:rPr>
          <w:tab/>
        </w:r>
        <w:r w:rsidR="00C57DDE">
          <w:rPr>
            <w:webHidden/>
          </w:rPr>
          <w:fldChar w:fldCharType="begin"/>
        </w:r>
        <w:r w:rsidR="00C57DDE">
          <w:rPr>
            <w:webHidden/>
          </w:rPr>
          <w:instrText xml:space="preserve"> PAGEREF _Toc20381468 \h </w:instrText>
        </w:r>
        <w:r w:rsidR="00C57DDE">
          <w:rPr>
            <w:webHidden/>
          </w:rPr>
        </w:r>
        <w:r w:rsidR="00C57DDE">
          <w:rPr>
            <w:webHidden/>
          </w:rPr>
          <w:fldChar w:fldCharType="separate"/>
        </w:r>
        <w:r w:rsidR="00C57DDE">
          <w:rPr>
            <w:webHidden/>
          </w:rPr>
          <w:t>55</w:t>
        </w:r>
        <w:r w:rsidR="00C57DDE">
          <w:rPr>
            <w:webHidden/>
          </w:rPr>
          <w:fldChar w:fldCharType="end"/>
        </w:r>
      </w:hyperlink>
    </w:p>
    <w:p w14:paraId="7C6AF08E" w14:textId="4A206AD9" w:rsidR="00C57DDE" w:rsidRDefault="00C505FD">
      <w:pPr>
        <w:pStyle w:val="TOC1"/>
        <w:rPr>
          <w:rFonts w:asciiTheme="minorHAnsi" w:eastAsiaTheme="minorEastAsia" w:hAnsiTheme="minorHAnsi" w:cstheme="minorBidi"/>
          <w:sz w:val="22"/>
          <w:szCs w:val="22"/>
        </w:rPr>
      </w:pPr>
      <w:hyperlink w:anchor="_Toc20381469" w:history="1">
        <w:r w:rsidR="00C57DDE" w:rsidRPr="00553718">
          <w:rPr>
            <w:rStyle w:val="Hyperlink"/>
          </w:rPr>
          <w:t>GARNISHEE ORDERS</w:t>
        </w:r>
        <w:r w:rsidR="00C57DDE">
          <w:rPr>
            <w:webHidden/>
          </w:rPr>
          <w:tab/>
        </w:r>
        <w:r w:rsidR="00C57DDE">
          <w:rPr>
            <w:webHidden/>
          </w:rPr>
          <w:fldChar w:fldCharType="begin"/>
        </w:r>
        <w:r w:rsidR="00C57DDE">
          <w:rPr>
            <w:webHidden/>
          </w:rPr>
          <w:instrText xml:space="preserve"> PAGEREF _Toc20381469 \h </w:instrText>
        </w:r>
        <w:r w:rsidR="00C57DDE">
          <w:rPr>
            <w:webHidden/>
          </w:rPr>
        </w:r>
        <w:r w:rsidR="00C57DDE">
          <w:rPr>
            <w:webHidden/>
          </w:rPr>
          <w:fldChar w:fldCharType="separate"/>
        </w:r>
        <w:r w:rsidR="00C57DDE">
          <w:rPr>
            <w:webHidden/>
          </w:rPr>
          <w:t>56</w:t>
        </w:r>
        <w:r w:rsidR="00C57DDE">
          <w:rPr>
            <w:webHidden/>
          </w:rPr>
          <w:fldChar w:fldCharType="end"/>
        </w:r>
      </w:hyperlink>
    </w:p>
    <w:p w14:paraId="2D9B61C3" w14:textId="406F797E" w:rsidR="00C57DDE" w:rsidRDefault="00C505FD">
      <w:pPr>
        <w:pStyle w:val="TOC1"/>
        <w:rPr>
          <w:rFonts w:asciiTheme="minorHAnsi" w:eastAsiaTheme="minorEastAsia" w:hAnsiTheme="minorHAnsi" w:cstheme="minorBidi"/>
          <w:sz w:val="22"/>
          <w:szCs w:val="22"/>
        </w:rPr>
      </w:pPr>
      <w:hyperlink w:anchor="_Toc20381470" w:history="1">
        <w:r w:rsidR="00C57DDE" w:rsidRPr="00553718">
          <w:rPr>
            <w:rStyle w:val="Hyperlink"/>
          </w:rPr>
          <w:t>WARRANTS TO SELL OR RECOVER PROPERTY</w:t>
        </w:r>
        <w:r w:rsidR="00C57DDE">
          <w:rPr>
            <w:webHidden/>
          </w:rPr>
          <w:tab/>
        </w:r>
        <w:r w:rsidR="00C57DDE">
          <w:rPr>
            <w:webHidden/>
          </w:rPr>
          <w:fldChar w:fldCharType="begin"/>
        </w:r>
        <w:r w:rsidR="00C57DDE">
          <w:rPr>
            <w:webHidden/>
          </w:rPr>
          <w:instrText xml:space="preserve"> PAGEREF _Toc20381470 \h </w:instrText>
        </w:r>
        <w:r w:rsidR="00C57DDE">
          <w:rPr>
            <w:webHidden/>
          </w:rPr>
        </w:r>
        <w:r w:rsidR="00C57DDE">
          <w:rPr>
            <w:webHidden/>
          </w:rPr>
          <w:fldChar w:fldCharType="separate"/>
        </w:r>
        <w:r w:rsidR="00C57DDE">
          <w:rPr>
            <w:webHidden/>
          </w:rPr>
          <w:t>57</w:t>
        </w:r>
        <w:r w:rsidR="00C57DDE">
          <w:rPr>
            <w:webHidden/>
          </w:rPr>
          <w:fldChar w:fldCharType="end"/>
        </w:r>
      </w:hyperlink>
    </w:p>
    <w:p w14:paraId="3D023827" w14:textId="76CE5CFF" w:rsidR="00C57DDE" w:rsidRDefault="00C505FD">
      <w:pPr>
        <w:pStyle w:val="TOC1"/>
        <w:rPr>
          <w:rFonts w:asciiTheme="minorHAnsi" w:eastAsiaTheme="minorEastAsia" w:hAnsiTheme="minorHAnsi" w:cstheme="minorBidi"/>
          <w:sz w:val="22"/>
          <w:szCs w:val="22"/>
        </w:rPr>
      </w:pPr>
      <w:hyperlink w:anchor="_Toc20381471" w:history="1">
        <w:r w:rsidR="00C57DDE" w:rsidRPr="00553718">
          <w:rPr>
            <w:rStyle w:val="Hyperlink"/>
          </w:rPr>
          <w:t>SHERIFF'S INTERPLEADER</w:t>
        </w:r>
        <w:r w:rsidR="00C57DDE">
          <w:rPr>
            <w:webHidden/>
          </w:rPr>
          <w:tab/>
        </w:r>
        <w:r w:rsidR="00C57DDE">
          <w:rPr>
            <w:webHidden/>
          </w:rPr>
          <w:fldChar w:fldCharType="begin"/>
        </w:r>
        <w:r w:rsidR="00C57DDE">
          <w:rPr>
            <w:webHidden/>
          </w:rPr>
          <w:instrText xml:space="preserve"> PAGEREF _Toc20381471 \h </w:instrText>
        </w:r>
        <w:r w:rsidR="00C57DDE">
          <w:rPr>
            <w:webHidden/>
          </w:rPr>
        </w:r>
        <w:r w:rsidR="00C57DDE">
          <w:rPr>
            <w:webHidden/>
          </w:rPr>
          <w:fldChar w:fldCharType="separate"/>
        </w:r>
        <w:r w:rsidR="00C57DDE">
          <w:rPr>
            <w:webHidden/>
          </w:rPr>
          <w:t>58</w:t>
        </w:r>
        <w:r w:rsidR="00C57DDE">
          <w:rPr>
            <w:webHidden/>
          </w:rPr>
          <w:fldChar w:fldCharType="end"/>
        </w:r>
      </w:hyperlink>
    </w:p>
    <w:p w14:paraId="1931007E" w14:textId="1CF8AD80" w:rsidR="00C57DDE" w:rsidRDefault="00C505FD">
      <w:pPr>
        <w:pStyle w:val="TOC1"/>
        <w:rPr>
          <w:rFonts w:asciiTheme="minorHAnsi" w:eastAsiaTheme="minorEastAsia" w:hAnsiTheme="minorHAnsi" w:cstheme="minorBidi"/>
          <w:sz w:val="22"/>
          <w:szCs w:val="22"/>
        </w:rPr>
      </w:pPr>
      <w:hyperlink w:anchor="_Toc20381472" w:history="1">
        <w:r w:rsidR="00C57DDE" w:rsidRPr="00553718">
          <w:rPr>
            <w:rStyle w:val="Hyperlink"/>
          </w:rPr>
          <w:t>OTHER ORDERS OF ENFORCEMENT</w:t>
        </w:r>
        <w:r w:rsidR="00C57DDE">
          <w:rPr>
            <w:webHidden/>
          </w:rPr>
          <w:tab/>
        </w:r>
        <w:r w:rsidR="00C57DDE">
          <w:rPr>
            <w:webHidden/>
          </w:rPr>
          <w:fldChar w:fldCharType="begin"/>
        </w:r>
        <w:r w:rsidR="00C57DDE">
          <w:rPr>
            <w:webHidden/>
          </w:rPr>
          <w:instrText xml:space="preserve"> PAGEREF _Toc20381472 \h </w:instrText>
        </w:r>
        <w:r w:rsidR="00C57DDE">
          <w:rPr>
            <w:webHidden/>
          </w:rPr>
        </w:r>
        <w:r w:rsidR="00C57DDE">
          <w:rPr>
            <w:webHidden/>
          </w:rPr>
          <w:fldChar w:fldCharType="separate"/>
        </w:r>
        <w:r w:rsidR="00C57DDE">
          <w:rPr>
            <w:webHidden/>
          </w:rPr>
          <w:t>58</w:t>
        </w:r>
        <w:r w:rsidR="00C57DDE">
          <w:rPr>
            <w:webHidden/>
          </w:rPr>
          <w:fldChar w:fldCharType="end"/>
        </w:r>
      </w:hyperlink>
    </w:p>
    <w:p w14:paraId="07ECB0D4" w14:textId="5E513689" w:rsidR="00C57DDE" w:rsidRDefault="00C505FD">
      <w:pPr>
        <w:pStyle w:val="TOC1"/>
        <w:rPr>
          <w:rFonts w:asciiTheme="minorHAnsi" w:eastAsiaTheme="minorEastAsia" w:hAnsiTheme="minorHAnsi" w:cstheme="minorBidi"/>
          <w:sz w:val="22"/>
          <w:szCs w:val="22"/>
        </w:rPr>
      </w:pPr>
      <w:hyperlink w:anchor="_Toc20381473" w:history="1">
        <w:r w:rsidR="00C57DDE" w:rsidRPr="00553718">
          <w:rPr>
            <w:rStyle w:val="Hyperlink"/>
          </w:rPr>
          <w:t>WARRANTS AGAINST THE PERSON</w:t>
        </w:r>
        <w:r w:rsidR="00C57DDE">
          <w:rPr>
            <w:webHidden/>
          </w:rPr>
          <w:tab/>
        </w:r>
        <w:r w:rsidR="00C57DDE">
          <w:rPr>
            <w:webHidden/>
          </w:rPr>
          <w:fldChar w:fldCharType="begin"/>
        </w:r>
        <w:r w:rsidR="00C57DDE">
          <w:rPr>
            <w:webHidden/>
          </w:rPr>
          <w:instrText xml:space="preserve"> PAGEREF _Toc20381473 \h </w:instrText>
        </w:r>
        <w:r w:rsidR="00C57DDE">
          <w:rPr>
            <w:webHidden/>
          </w:rPr>
        </w:r>
        <w:r w:rsidR="00C57DDE">
          <w:rPr>
            <w:webHidden/>
          </w:rPr>
          <w:fldChar w:fldCharType="separate"/>
        </w:r>
        <w:r w:rsidR="00C57DDE">
          <w:rPr>
            <w:webHidden/>
          </w:rPr>
          <w:t>59</w:t>
        </w:r>
        <w:r w:rsidR="00C57DDE">
          <w:rPr>
            <w:webHidden/>
          </w:rPr>
          <w:fldChar w:fldCharType="end"/>
        </w:r>
      </w:hyperlink>
    </w:p>
    <w:p w14:paraId="1E485A55" w14:textId="7641F250" w:rsidR="00C57DDE" w:rsidRDefault="00C505FD">
      <w:pPr>
        <w:pStyle w:val="TOC1"/>
        <w:rPr>
          <w:rFonts w:asciiTheme="minorHAnsi" w:eastAsiaTheme="minorEastAsia" w:hAnsiTheme="minorHAnsi" w:cstheme="minorBidi"/>
          <w:sz w:val="22"/>
          <w:szCs w:val="22"/>
        </w:rPr>
      </w:pPr>
      <w:hyperlink w:anchor="_Toc20381474" w:history="1">
        <w:r w:rsidR="00C57DDE" w:rsidRPr="00553718">
          <w:rPr>
            <w:rStyle w:val="Hyperlink"/>
          </w:rPr>
          <w:t>RECORDING EVENTS IN COURT</w:t>
        </w:r>
        <w:r w:rsidR="00C57DDE">
          <w:rPr>
            <w:webHidden/>
          </w:rPr>
          <w:tab/>
        </w:r>
        <w:r w:rsidR="00C57DDE">
          <w:rPr>
            <w:webHidden/>
          </w:rPr>
          <w:fldChar w:fldCharType="begin"/>
        </w:r>
        <w:r w:rsidR="00C57DDE">
          <w:rPr>
            <w:webHidden/>
          </w:rPr>
          <w:instrText xml:space="preserve"> PAGEREF _Toc20381474 \h </w:instrText>
        </w:r>
        <w:r w:rsidR="00C57DDE">
          <w:rPr>
            <w:webHidden/>
          </w:rPr>
        </w:r>
        <w:r w:rsidR="00C57DDE">
          <w:rPr>
            <w:webHidden/>
          </w:rPr>
          <w:fldChar w:fldCharType="separate"/>
        </w:r>
        <w:r w:rsidR="00C57DDE">
          <w:rPr>
            <w:webHidden/>
          </w:rPr>
          <w:t>60</w:t>
        </w:r>
        <w:r w:rsidR="00C57DDE">
          <w:rPr>
            <w:webHidden/>
          </w:rPr>
          <w:fldChar w:fldCharType="end"/>
        </w:r>
      </w:hyperlink>
    </w:p>
    <w:p w14:paraId="58BE33E3" w14:textId="5D334F98" w:rsidR="00C57DDE" w:rsidRDefault="00C505FD">
      <w:pPr>
        <w:pStyle w:val="TOC1"/>
        <w:rPr>
          <w:rFonts w:asciiTheme="minorHAnsi" w:eastAsiaTheme="minorEastAsia" w:hAnsiTheme="minorHAnsi" w:cstheme="minorBidi"/>
          <w:sz w:val="22"/>
          <w:szCs w:val="22"/>
        </w:rPr>
      </w:pPr>
      <w:hyperlink w:anchor="_Toc20381475" w:history="1">
        <w:r w:rsidR="00C57DDE" w:rsidRPr="00553718">
          <w:rPr>
            <w:rStyle w:val="Hyperlink"/>
          </w:rPr>
          <w:t>ELECTRONIC COMMUNICATIONS IN COURT</w:t>
        </w:r>
        <w:r w:rsidR="00C57DDE">
          <w:rPr>
            <w:webHidden/>
          </w:rPr>
          <w:tab/>
        </w:r>
        <w:r w:rsidR="00C57DDE">
          <w:rPr>
            <w:webHidden/>
          </w:rPr>
          <w:fldChar w:fldCharType="begin"/>
        </w:r>
        <w:r w:rsidR="00C57DDE">
          <w:rPr>
            <w:webHidden/>
          </w:rPr>
          <w:instrText xml:space="preserve"> PAGEREF _Toc20381475 \h </w:instrText>
        </w:r>
        <w:r w:rsidR="00C57DDE">
          <w:rPr>
            <w:webHidden/>
          </w:rPr>
        </w:r>
        <w:r w:rsidR="00C57DDE">
          <w:rPr>
            <w:webHidden/>
          </w:rPr>
          <w:fldChar w:fldCharType="separate"/>
        </w:r>
        <w:r w:rsidR="00C57DDE">
          <w:rPr>
            <w:webHidden/>
          </w:rPr>
          <w:t>61</w:t>
        </w:r>
        <w:r w:rsidR="00C57DDE">
          <w:rPr>
            <w:webHidden/>
          </w:rPr>
          <w:fldChar w:fldCharType="end"/>
        </w:r>
      </w:hyperlink>
    </w:p>
    <w:p w14:paraId="13D97079" w14:textId="59DF258D" w:rsidR="00C57DDE" w:rsidRDefault="00C505FD">
      <w:pPr>
        <w:pStyle w:val="TOC1"/>
        <w:rPr>
          <w:rFonts w:asciiTheme="minorHAnsi" w:eastAsiaTheme="minorEastAsia" w:hAnsiTheme="minorHAnsi" w:cstheme="minorBidi"/>
          <w:sz w:val="22"/>
          <w:szCs w:val="22"/>
        </w:rPr>
      </w:pPr>
      <w:hyperlink w:anchor="_Toc20381476" w:history="1">
        <w:r w:rsidR="00C57DDE" w:rsidRPr="00553718">
          <w:rPr>
            <w:rStyle w:val="Hyperlink"/>
          </w:rPr>
          <w:t>TERRORISM (POLICE POWERS) ACT 2005: SECTION 27C</w:t>
        </w:r>
        <w:r w:rsidR="00C57DDE">
          <w:rPr>
            <w:webHidden/>
          </w:rPr>
          <w:tab/>
        </w:r>
        <w:r w:rsidR="00C57DDE">
          <w:rPr>
            <w:webHidden/>
          </w:rPr>
          <w:fldChar w:fldCharType="begin"/>
        </w:r>
        <w:r w:rsidR="00C57DDE">
          <w:rPr>
            <w:webHidden/>
          </w:rPr>
          <w:instrText xml:space="preserve"> PAGEREF _Toc20381476 \h </w:instrText>
        </w:r>
        <w:r w:rsidR="00C57DDE">
          <w:rPr>
            <w:webHidden/>
          </w:rPr>
        </w:r>
        <w:r w:rsidR="00C57DDE">
          <w:rPr>
            <w:webHidden/>
          </w:rPr>
          <w:fldChar w:fldCharType="separate"/>
        </w:r>
        <w:r w:rsidR="00C57DDE">
          <w:rPr>
            <w:webHidden/>
          </w:rPr>
          <w:t>62</w:t>
        </w:r>
        <w:r w:rsidR="00C57DDE">
          <w:rPr>
            <w:webHidden/>
          </w:rPr>
          <w:fldChar w:fldCharType="end"/>
        </w:r>
      </w:hyperlink>
    </w:p>
    <w:p w14:paraId="17BC7FBE" w14:textId="7943964B" w:rsidR="00C57DDE" w:rsidRDefault="00C505FD">
      <w:pPr>
        <w:pStyle w:val="TOC1"/>
        <w:rPr>
          <w:rFonts w:asciiTheme="minorHAnsi" w:eastAsiaTheme="minorEastAsia" w:hAnsiTheme="minorHAnsi" w:cstheme="minorBidi"/>
          <w:sz w:val="22"/>
          <w:szCs w:val="22"/>
        </w:rPr>
      </w:pPr>
      <w:hyperlink w:anchor="_Toc20381477" w:history="1">
        <w:r w:rsidR="00C57DDE" w:rsidRPr="00553718">
          <w:rPr>
            <w:rStyle w:val="Hyperlink"/>
          </w:rPr>
          <w:t>APPLICATION OF FAST TRACK RULES</w:t>
        </w:r>
        <w:r w:rsidR="00C57DDE">
          <w:rPr>
            <w:webHidden/>
          </w:rPr>
          <w:tab/>
        </w:r>
        <w:r w:rsidR="00C57DDE">
          <w:rPr>
            <w:webHidden/>
          </w:rPr>
          <w:fldChar w:fldCharType="begin"/>
        </w:r>
        <w:r w:rsidR="00C57DDE">
          <w:rPr>
            <w:webHidden/>
          </w:rPr>
          <w:instrText xml:space="preserve"> PAGEREF _Toc20381477 \h </w:instrText>
        </w:r>
        <w:r w:rsidR="00C57DDE">
          <w:rPr>
            <w:webHidden/>
          </w:rPr>
        </w:r>
        <w:r w:rsidR="00C57DDE">
          <w:rPr>
            <w:webHidden/>
          </w:rPr>
          <w:fldChar w:fldCharType="separate"/>
        </w:r>
        <w:r w:rsidR="00C57DDE">
          <w:rPr>
            <w:webHidden/>
          </w:rPr>
          <w:t>62</w:t>
        </w:r>
        <w:r w:rsidR="00C57DDE">
          <w:rPr>
            <w:webHidden/>
          </w:rPr>
          <w:fldChar w:fldCharType="end"/>
        </w:r>
      </w:hyperlink>
    </w:p>
    <w:p w14:paraId="357D4ED3" w14:textId="0249E3D4" w:rsidR="00C57DDE" w:rsidRDefault="00C505FD">
      <w:pPr>
        <w:pStyle w:val="TOC1"/>
        <w:rPr>
          <w:rFonts w:asciiTheme="minorHAnsi" w:eastAsiaTheme="minorEastAsia" w:hAnsiTheme="minorHAnsi" w:cstheme="minorBidi"/>
          <w:sz w:val="22"/>
          <w:szCs w:val="22"/>
        </w:rPr>
      </w:pPr>
      <w:hyperlink w:anchor="_Toc20381478" w:history="1">
        <w:r w:rsidR="00C57DDE" w:rsidRPr="00553718">
          <w:rPr>
            <w:rStyle w:val="Hyperlink"/>
          </w:rPr>
          <w:t>FIRST SCHEDULE</w:t>
        </w:r>
        <w:r w:rsidR="00C57DDE">
          <w:rPr>
            <w:webHidden/>
          </w:rPr>
          <w:tab/>
        </w:r>
        <w:r w:rsidR="00C57DDE">
          <w:rPr>
            <w:webHidden/>
          </w:rPr>
          <w:fldChar w:fldCharType="begin"/>
        </w:r>
        <w:r w:rsidR="00C57DDE">
          <w:rPr>
            <w:webHidden/>
          </w:rPr>
          <w:instrText xml:space="preserve"> PAGEREF _Toc20381478 \h </w:instrText>
        </w:r>
        <w:r w:rsidR="00C57DDE">
          <w:rPr>
            <w:webHidden/>
          </w:rPr>
        </w:r>
        <w:r w:rsidR="00C57DDE">
          <w:rPr>
            <w:webHidden/>
          </w:rPr>
          <w:fldChar w:fldCharType="separate"/>
        </w:r>
        <w:r w:rsidR="00C57DDE">
          <w:rPr>
            <w:webHidden/>
          </w:rPr>
          <w:t>62</w:t>
        </w:r>
        <w:r w:rsidR="00C57DDE">
          <w:rPr>
            <w:webHidden/>
          </w:rPr>
          <w:fldChar w:fldCharType="end"/>
        </w:r>
      </w:hyperlink>
    </w:p>
    <w:p w14:paraId="2345D456" w14:textId="010EC710" w:rsidR="00C57DDE" w:rsidRDefault="00C505FD">
      <w:pPr>
        <w:pStyle w:val="TOC1"/>
        <w:rPr>
          <w:rFonts w:asciiTheme="minorHAnsi" w:eastAsiaTheme="minorEastAsia" w:hAnsiTheme="minorHAnsi" w:cstheme="minorBidi"/>
          <w:sz w:val="22"/>
          <w:szCs w:val="22"/>
        </w:rPr>
      </w:pPr>
      <w:hyperlink w:anchor="_Toc20381479" w:history="1">
        <w:r w:rsidR="00C57DDE" w:rsidRPr="00553718">
          <w:rPr>
            <w:rStyle w:val="Hyperlink"/>
          </w:rPr>
          <w:t>CONSTITUTION OF THE COURT</w:t>
        </w:r>
        <w:r w:rsidR="00C57DDE">
          <w:rPr>
            <w:webHidden/>
          </w:rPr>
          <w:tab/>
        </w:r>
        <w:r w:rsidR="00C57DDE">
          <w:rPr>
            <w:webHidden/>
          </w:rPr>
          <w:fldChar w:fldCharType="begin"/>
        </w:r>
        <w:r w:rsidR="00C57DDE">
          <w:rPr>
            <w:webHidden/>
          </w:rPr>
          <w:instrText xml:space="preserve"> PAGEREF _Toc20381479 \h </w:instrText>
        </w:r>
        <w:r w:rsidR="00C57DDE">
          <w:rPr>
            <w:webHidden/>
          </w:rPr>
        </w:r>
        <w:r w:rsidR="00C57DDE">
          <w:rPr>
            <w:webHidden/>
          </w:rPr>
          <w:fldChar w:fldCharType="separate"/>
        </w:r>
        <w:r w:rsidR="00C57DDE">
          <w:rPr>
            <w:webHidden/>
          </w:rPr>
          <w:t>62</w:t>
        </w:r>
        <w:r w:rsidR="00C57DDE">
          <w:rPr>
            <w:webHidden/>
          </w:rPr>
          <w:fldChar w:fldCharType="end"/>
        </w:r>
      </w:hyperlink>
    </w:p>
    <w:p w14:paraId="48EFBF5C" w14:textId="141D65E1" w:rsidR="00C57DDE" w:rsidRDefault="00C505FD">
      <w:pPr>
        <w:pStyle w:val="TOC1"/>
        <w:rPr>
          <w:rFonts w:asciiTheme="minorHAnsi" w:eastAsiaTheme="minorEastAsia" w:hAnsiTheme="minorHAnsi" w:cstheme="minorBidi"/>
          <w:sz w:val="22"/>
          <w:szCs w:val="22"/>
        </w:rPr>
      </w:pPr>
      <w:hyperlink w:anchor="_Toc20381480" w:history="1">
        <w:r w:rsidR="00C57DDE" w:rsidRPr="00553718">
          <w:rPr>
            <w:rStyle w:val="Hyperlink"/>
          </w:rPr>
          <w:t>THE SECOND SCHEDULE (FORMS) IS PUBLISHED SEPARATELY</w:t>
        </w:r>
        <w:r w:rsidR="00C57DDE">
          <w:rPr>
            <w:webHidden/>
          </w:rPr>
          <w:tab/>
        </w:r>
        <w:r w:rsidR="00C57DDE">
          <w:rPr>
            <w:webHidden/>
          </w:rPr>
          <w:fldChar w:fldCharType="begin"/>
        </w:r>
        <w:r w:rsidR="00C57DDE">
          <w:rPr>
            <w:webHidden/>
          </w:rPr>
          <w:instrText xml:space="preserve"> PAGEREF _Toc20381480 \h </w:instrText>
        </w:r>
        <w:r w:rsidR="00C57DDE">
          <w:rPr>
            <w:webHidden/>
          </w:rPr>
        </w:r>
        <w:r w:rsidR="00C57DDE">
          <w:rPr>
            <w:webHidden/>
          </w:rPr>
          <w:fldChar w:fldCharType="separate"/>
        </w:r>
        <w:r w:rsidR="00C57DDE">
          <w:rPr>
            <w:webHidden/>
          </w:rPr>
          <w:t>63</w:t>
        </w:r>
        <w:r w:rsidR="00C57DDE">
          <w:rPr>
            <w:webHidden/>
          </w:rPr>
          <w:fldChar w:fldCharType="end"/>
        </w:r>
      </w:hyperlink>
    </w:p>
    <w:p w14:paraId="308CF747" w14:textId="3BA702F2" w:rsidR="00C57DDE" w:rsidRDefault="00C505FD">
      <w:pPr>
        <w:pStyle w:val="TOC1"/>
        <w:rPr>
          <w:rFonts w:asciiTheme="minorHAnsi" w:eastAsiaTheme="minorEastAsia" w:hAnsiTheme="minorHAnsi" w:cstheme="minorBidi"/>
          <w:sz w:val="22"/>
          <w:szCs w:val="22"/>
        </w:rPr>
      </w:pPr>
      <w:hyperlink w:anchor="_Toc20381481" w:history="1">
        <w:r w:rsidR="00C57DDE" w:rsidRPr="00553718">
          <w:rPr>
            <w:rStyle w:val="Hyperlink"/>
          </w:rPr>
          <w:t>THIRD SCHEDULE:  COST SCALES</w:t>
        </w:r>
        <w:r w:rsidR="00C57DDE">
          <w:rPr>
            <w:webHidden/>
          </w:rPr>
          <w:tab/>
        </w:r>
        <w:r w:rsidR="00C57DDE">
          <w:rPr>
            <w:webHidden/>
          </w:rPr>
          <w:fldChar w:fldCharType="begin"/>
        </w:r>
        <w:r w:rsidR="00C57DDE">
          <w:rPr>
            <w:webHidden/>
          </w:rPr>
          <w:instrText xml:space="preserve"> PAGEREF _Toc20381481 \h </w:instrText>
        </w:r>
        <w:r w:rsidR="00C57DDE">
          <w:rPr>
            <w:webHidden/>
          </w:rPr>
        </w:r>
        <w:r w:rsidR="00C57DDE">
          <w:rPr>
            <w:webHidden/>
          </w:rPr>
          <w:fldChar w:fldCharType="separate"/>
        </w:r>
        <w:r w:rsidR="00C57DDE">
          <w:rPr>
            <w:webHidden/>
          </w:rPr>
          <w:t>64</w:t>
        </w:r>
        <w:r w:rsidR="00C57DDE">
          <w:rPr>
            <w:webHidden/>
          </w:rPr>
          <w:fldChar w:fldCharType="end"/>
        </w:r>
      </w:hyperlink>
    </w:p>
    <w:p w14:paraId="2AF723E1" w14:textId="7B564DDF" w:rsidR="00C57DDE" w:rsidRDefault="00C505FD">
      <w:pPr>
        <w:pStyle w:val="TOC1"/>
        <w:rPr>
          <w:rFonts w:asciiTheme="minorHAnsi" w:eastAsiaTheme="minorEastAsia" w:hAnsiTheme="minorHAnsi" w:cstheme="minorBidi"/>
          <w:sz w:val="22"/>
          <w:szCs w:val="22"/>
        </w:rPr>
      </w:pPr>
      <w:hyperlink w:anchor="_Toc20381482" w:history="1">
        <w:r w:rsidR="00C57DDE" w:rsidRPr="00553718">
          <w:rPr>
            <w:rStyle w:val="Hyperlink"/>
            <w:rFonts w:ascii="Cambria" w:hAnsi="Cambria"/>
          </w:rPr>
          <w:t>COST SCALE 2:  Minor Civil Actions</w:t>
        </w:r>
        <w:r w:rsidR="00C57DDE">
          <w:rPr>
            <w:webHidden/>
          </w:rPr>
          <w:tab/>
        </w:r>
        <w:r w:rsidR="00C57DDE">
          <w:rPr>
            <w:webHidden/>
          </w:rPr>
          <w:fldChar w:fldCharType="begin"/>
        </w:r>
        <w:r w:rsidR="00C57DDE">
          <w:rPr>
            <w:webHidden/>
          </w:rPr>
          <w:instrText xml:space="preserve"> PAGEREF _Toc20381482 \h </w:instrText>
        </w:r>
        <w:r w:rsidR="00C57DDE">
          <w:rPr>
            <w:webHidden/>
          </w:rPr>
        </w:r>
        <w:r w:rsidR="00C57DDE">
          <w:rPr>
            <w:webHidden/>
          </w:rPr>
          <w:fldChar w:fldCharType="separate"/>
        </w:r>
        <w:r w:rsidR="00C57DDE">
          <w:rPr>
            <w:webHidden/>
          </w:rPr>
          <w:t>67</w:t>
        </w:r>
        <w:r w:rsidR="00C57DDE">
          <w:rPr>
            <w:webHidden/>
          </w:rPr>
          <w:fldChar w:fldCharType="end"/>
        </w:r>
      </w:hyperlink>
    </w:p>
    <w:p w14:paraId="66283458" w14:textId="7BF8D21B" w:rsidR="00C57DDE" w:rsidRDefault="00C505FD">
      <w:pPr>
        <w:pStyle w:val="TOC1"/>
        <w:rPr>
          <w:rFonts w:asciiTheme="minorHAnsi" w:eastAsiaTheme="minorEastAsia" w:hAnsiTheme="minorHAnsi" w:cstheme="minorBidi"/>
          <w:sz w:val="22"/>
          <w:szCs w:val="22"/>
        </w:rPr>
      </w:pPr>
      <w:hyperlink w:anchor="_Toc20381483" w:history="1">
        <w:r w:rsidR="00C57DDE" w:rsidRPr="00553718">
          <w:rPr>
            <w:rStyle w:val="Hyperlink"/>
          </w:rPr>
          <w:t>SCALE 3: Workers Liens, Charging Orders and Warrants of Sale</w:t>
        </w:r>
        <w:r w:rsidR="00C57DDE">
          <w:rPr>
            <w:webHidden/>
          </w:rPr>
          <w:tab/>
        </w:r>
        <w:r w:rsidR="00C57DDE">
          <w:rPr>
            <w:webHidden/>
          </w:rPr>
          <w:fldChar w:fldCharType="begin"/>
        </w:r>
        <w:r w:rsidR="00C57DDE">
          <w:rPr>
            <w:webHidden/>
          </w:rPr>
          <w:instrText xml:space="preserve"> PAGEREF _Toc20381483 \h </w:instrText>
        </w:r>
        <w:r w:rsidR="00C57DDE">
          <w:rPr>
            <w:webHidden/>
          </w:rPr>
        </w:r>
        <w:r w:rsidR="00C57DDE">
          <w:rPr>
            <w:webHidden/>
          </w:rPr>
          <w:fldChar w:fldCharType="separate"/>
        </w:r>
        <w:r w:rsidR="00C57DDE">
          <w:rPr>
            <w:webHidden/>
          </w:rPr>
          <w:t>69</w:t>
        </w:r>
        <w:r w:rsidR="00C57DDE">
          <w:rPr>
            <w:webHidden/>
          </w:rPr>
          <w:fldChar w:fldCharType="end"/>
        </w:r>
      </w:hyperlink>
    </w:p>
    <w:p w14:paraId="2F6D0A5B" w14:textId="75A57BEF" w:rsidR="00C57DDE" w:rsidRDefault="00C505FD">
      <w:pPr>
        <w:pStyle w:val="TOC1"/>
        <w:rPr>
          <w:rFonts w:asciiTheme="minorHAnsi" w:eastAsiaTheme="minorEastAsia" w:hAnsiTheme="minorHAnsi" w:cstheme="minorBidi"/>
          <w:sz w:val="22"/>
          <w:szCs w:val="22"/>
        </w:rPr>
      </w:pPr>
      <w:hyperlink w:anchor="_Toc20381484" w:history="1">
        <w:r w:rsidR="00C57DDE" w:rsidRPr="00553718">
          <w:rPr>
            <w:rStyle w:val="Hyperlink"/>
          </w:rPr>
          <w:t>APPENDIX</w:t>
        </w:r>
        <w:r w:rsidR="00C57DDE">
          <w:rPr>
            <w:webHidden/>
          </w:rPr>
          <w:tab/>
        </w:r>
        <w:r w:rsidR="00C57DDE">
          <w:rPr>
            <w:webHidden/>
          </w:rPr>
          <w:fldChar w:fldCharType="begin"/>
        </w:r>
        <w:r w:rsidR="00C57DDE">
          <w:rPr>
            <w:webHidden/>
          </w:rPr>
          <w:instrText xml:space="preserve"> PAGEREF _Toc20381484 \h </w:instrText>
        </w:r>
        <w:r w:rsidR="00C57DDE">
          <w:rPr>
            <w:webHidden/>
          </w:rPr>
        </w:r>
        <w:r w:rsidR="00C57DDE">
          <w:rPr>
            <w:webHidden/>
          </w:rPr>
          <w:fldChar w:fldCharType="separate"/>
        </w:r>
        <w:r w:rsidR="00C57DDE">
          <w:rPr>
            <w:webHidden/>
          </w:rPr>
          <w:t>70</w:t>
        </w:r>
        <w:r w:rsidR="00C57DDE">
          <w:rPr>
            <w:webHidden/>
          </w:rPr>
          <w:fldChar w:fldCharType="end"/>
        </w:r>
      </w:hyperlink>
    </w:p>
    <w:p w14:paraId="1FDAD36F" w14:textId="42642C43" w:rsidR="00282146" w:rsidRPr="00282146" w:rsidRDefault="005B244C" w:rsidP="00F62FDF">
      <w:pPr>
        <w:pStyle w:val="TOC1"/>
        <w:sectPr w:rsidR="00282146" w:rsidRPr="00282146" w:rsidSect="008C2BA3">
          <w:footerReference w:type="default" r:id="rId12"/>
          <w:pgSz w:w="11906" w:h="16838"/>
          <w:pgMar w:top="1440" w:right="1800" w:bottom="1440" w:left="1800" w:header="708" w:footer="708" w:gutter="0"/>
          <w:cols w:space="708"/>
          <w:docGrid w:linePitch="360"/>
        </w:sectPr>
      </w:pPr>
      <w:r>
        <w:fldChar w:fldCharType="end"/>
      </w:r>
    </w:p>
    <w:p w14:paraId="28EE099D" w14:textId="77777777" w:rsidR="00F51A37" w:rsidRPr="00F51A37" w:rsidRDefault="00F51A37" w:rsidP="00DA07CC">
      <w:pPr>
        <w:pStyle w:val="Heading1"/>
        <w:rPr>
          <w:lang w:eastAsia="en-AU"/>
        </w:rPr>
      </w:pPr>
      <w:bookmarkStart w:id="6" w:name="_Toc20381431"/>
      <w:r w:rsidRPr="00F51A37">
        <w:rPr>
          <w:lang w:eastAsia="en-AU"/>
        </w:rPr>
        <w:lastRenderedPageBreak/>
        <w:t>PRELIMINARY</w:t>
      </w:r>
      <w:bookmarkEnd w:id="4"/>
      <w:bookmarkEnd w:id="5"/>
      <w:bookmarkEnd w:id="6"/>
      <w:r w:rsidRPr="00F51A37">
        <w:rPr>
          <w:lang w:eastAsia="en-AU"/>
        </w:rPr>
        <w:t xml:space="preserve"> </w:t>
      </w:r>
    </w:p>
    <w:p w14:paraId="4EF3A007" w14:textId="77777777" w:rsidR="00F51A37" w:rsidRPr="00F51A37" w:rsidRDefault="00F51A37" w:rsidP="00DA07CC">
      <w:pPr>
        <w:tabs>
          <w:tab w:val="left" w:pos="426"/>
          <w:tab w:val="left" w:pos="993"/>
        </w:tabs>
        <w:spacing w:before="100" w:beforeAutospacing="1" w:after="100" w:afterAutospacing="1"/>
        <w:ind w:left="993" w:hanging="993"/>
        <w:rPr>
          <w:lang w:eastAsia="en-AU"/>
        </w:rPr>
      </w:pPr>
      <w:r w:rsidRPr="00F51A37">
        <w:rPr>
          <w:b/>
          <w:bCs/>
          <w:lang w:eastAsia="en-AU"/>
        </w:rPr>
        <w:t>1.</w:t>
      </w:r>
      <w:r w:rsidRPr="00F51A37">
        <w:rPr>
          <w:lang w:eastAsia="en-AU"/>
        </w:rPr>
        <w:tab/>
        <w:t>(1)</w:t>
      </w:r>
      <w:r w:rsidRPr="00F51A37">
        <w:rPr>
          <w:lang w:eastAsia="en-AU"/>
        </w:rPr>
        <w:tab/>
        <w:t>These Rules may be cited as the "</w:t>
      </w:r>
      <w:r w:rsidRPr="006F3A9C">
        <w:rPr>
          <w:i/>
          <w:lang w:eastAsia="en-AU"/>
        </w:rPr>
        <w:t xml:space="preserve">Magistrates Court (Civil) Rules </w:t>
      </w:r>
      <w:r w:rsidR="005F219A" w:rsidRPr="006F3A9C">
        <w:rPr>
          <w:i/>
          <w:lang w:eastAsia="en-AU"/>
        </w:rPr>
        <w:t>2013</w:t>
      </w:r>
      <w:r>
        <w:rPr>
          <w:lang w:eastAsia="en-AU"/>
        </w:rPr>
        <w:t>".</w:t>
      </w:r>
    </w:p>
    <w:p w14:paraId="734F1E22" w14:textId="77777777" w:rsidR="00F51A37" w:rsidRPr="00F51A37" w:rsidRDefault="00F51A37" w:rsidP="00DA07CC">
      <w:pPr>
        <w:tabs>
          <w:tab w:val="left" w:pos="426"/>
          <w:tab w:val="left" w:pos="993"/>
        </w:tabs>
        <w:spacing w:before="100" w:beforeAutospacing="1" w:after="100" w:afterAutospacing="1"/>
        <w:ind w:hanging="142"/>
        <w:rPr>
          <w:lang w:eastAsia="en-AU"/>
        </w:rPr>
      </w:pPr>
      <w:r w:rsidRPr="00F51A37">
        <w:rPr>
          <w:lang w:eastAsia="en-AU"/>
        </w:rPr>
        <w:tab/>
      </w:r>
      <w:r w:rsidRPr="00F51A37">
        <w:rPr>
          <w:lang w:eastAsia="en-AU"/>
        </w:rPr>
        <w:tab/>
        <w:t>(2)</w:t>
      </w:r>
      <w:r w:rsidRPr="00F51A37">
        <w:rPr>
          <w:lang w:eastAsia="en-AU"/>
        </w:rPr>
        <w:tab/>
      </w:r>
      <w:r w:rsidRPr="002F5D11">
        <w:t xml:space="preserve">These Rules commence </w:t>
      </w:r>
      <w:r w:rsidR="00DC6C30" w:rsidRPr="002F5D11">
        <w:t xml:space="preserve">when the relevant provisions of the </w:t>
      </w:r>
      <w:r w:rsidR="00DC6C30" w:rsidRPr="002D4E18">
        <w:rPr>
          <w:i/>
        </w:rPr>
        <w:t>Statu</w:t>
      </w:r>
      <w:r w:rsidR="002D4E18" w:rsidRPr="002D4E18">
        <w:rPr>
          <w:i/>
        </w:rPr>
        <w:t>t</w:t>
      </w:r>
      <w:r w:rsidR="00DC6C30" w:rsidRPr="002D4E18">
        <w:rPr>
          <w:i/>
        </w:rPr>
        <w:t xml:space="preserve">es </w:t>
      </w:r>
      <w:r w:rsidR="00DC6C30" w:rsidRPr="002D4E18">
        <w:rPr>
          <w:i/>
        </w:rPr>
        <w:tab/>
      </w:r>
      <w:r w:rsidR="00DC6C30" w:rsidRPr="002D4E18">
        <w:rPr>
          <w:i/>
        </w:rPr>
        <w:tab/>
      </w:r>
      <w:r w:rsidR="00DC6C30" w:rsidRPr="002D4E18">
        <w:rPr>
          <w:i/>
        </w:rPr>
        <w:tab/>
        <w:t>Amendment (Courts Efficiency Reforms) Act 2012</w:t>
      </w:r>
      <w:r w:rsidR="00DC6C30" w:rsidRPr="002F5D11">
        <w:t xml:space="preserve"> commences</w:t>
      </w:r>
      <w:r w:rsidRPr="00F51A37">
        <w:rPr>
          <w:lang w:eastAsia="en-AU"/>
        </w:rPr>
        <w:t>.</w:t>
      </w:r>
    </w:p>
    <w:p w14:paraId="3D43E647" w14:textId="77777777" w:rsidR="00F51A37" w:rsidRPr="00F51A37" w:rsidRDefault="00F51A37" w:rsidP="00DA07CC">
      <w:pPr>
        <w:pStyle w:val="Heading1"/>
        <w:rPr>
          <w:lang w:eastAsia="en-AU"/>
        </w:rPr>
      </w:pPr>
      <w:bookmarkStart w:id="7" w:name="2"/>
      <w:bookmarkStart w:id="8" w:name="_Toc330818594"/>
      <w:bookmarkStart w:id="9" w:name="_Toc330819517"/>
      <w:bookmarkStart w:id="10" w:name="_Toc20381432"/>
      <w:bookmarkEnd w:id="7"/>
      <w:r w:rsidRPr="00F51A37">
        <w:rPr>
          <w:lang w:eastAsia="en-AU"/>
        </w:rPr>
        <w:t>DEFINITIONS</w:t>
      </w:r>
      <w:bookmarkEnd w:id="8"/>
      <w:bookmarkEnd w:id="9"/>
      <w:bookmarkEnd w:id="10"/>
      <w:r w:rsidRPr="00F51A37">
        <w:rPr>
          <w:lang w:eastAsia="en-AU"/>
        </w:rPr>
        <w:t xml:space="preserve"> </w:t>
      </w:r>
    </w:p>
    <w:p w14:paraId="70E6093B" w14:textId="77777777" w:rsidR="00F51A37" w:rsidRPr="00F51A37" w:rsidRDefault="00F51A37" w:rsidP="00DA07CC">
      <w:pPr>
        <w:tabs>
          <w:tab w:val="left" w:pos="426"/>
          <w:tab w:val="left" w:pos="1134"/>
        </w:tabs>
        <w:spacing w:before="100" w:beforeAutospacing="1" w:after="100" w:afterAutospacing="1"/>
        <w:rPr>
          <w:lang w:eastAsia="en-AU"/>
        </w:rPr>
      </w:pPr>
      <w:r w:rsidRPr="00F51A37">
        <w:rPr>
          <w:b/>
          <w:bCs/>
          <w:lang w:eastAsia="en-AU"/>
        </w:rPr>
        <w:t>2.</w:t>
      </w:r>
      <w:r w:rsidRPr="00F51A37">
        <w:rPr>
          <w:lang w:eastAsia="en-AU"/>
        </w:rPr>
        <w:tab/>
        <w:t>(1)</w:t>
      </w:r>
      <w:r w:rsidRPr="00F51A37">
        <w:rPr>
          <w:lang w:eastAsia="en-AU"/>
        </w:rPr>
        <w:tab/>
        <w:t xml:space="preserve">In these Rules, unless the contrary intention appears –  </w:t>
      </w:r>
    </w:p>
    <w:p w14:paraId="43FD1BA9" w14:textId="77777777" w:rsidR="00F51A37" w:rsidRPr="00F51A37" w:rsidRDefault="00F51A37" w:rsidP="00DA07CC">
      <w:pPr>
        <w:tabs>
          <w:tab w:val="left" w:pos="567"/>
          <w:tab w:val="left" w:pos="993"/>
        </w:tabs>
        <w:spacing w:before="100" w:beforeAutospacing="1" w:after="100" w:afterAutospacing="1"/>
        <w:ind w:left="1134"/>
        <w:rPr>
          <w:lang w:eastAsia="en-AU"/>
        </w:rPr>
      </w:pPr>
      <w:r w:rsidRPr="00F51A37">
        <w:rPr>
          <w:lang w:eastAsia="en-AU"/>
        </w:rPr>
        <w:t>"</w:t>
      </w:r>
      <w:r w:rsidRPr="00F51A37">
        <w:rPr>
          <w:i/>
          <w:iCs/>
          <w:lang w:eastAsia="en-AU"/>
        </w:rPr>
        <w:t>the Act</w:t>
      </w:r>
      <w:r w:rsidRPr="00F51A37">
        <w:rPr>
          <w:lang w:eastAsia="en-AU"/>
        </w:rPr>
        <w:t xml:space="preserve">" means the </w:t>
      </w:r>
      <w:r w:rsidRPr="00F51A37">
        <w:rPr>
          <w:i/>
          <w:iCs/>
          <w:lang w:eastAsia="en-AU"/>
        </w:rPr>
        <w:t>Magistrates Court Act</w:t>
      </w:r>
      <w:r>
        <w:rPr>
          <w:lang w:eastAsia="en-AU"/>
        </w:rPr>
        <w:t xml:space="preserve"> </w:t>
      </w:r>
      <w:r w:rsidRPr="00DC6C30">
        <w:rPr>
          <w:i/>
          <w:lang w:eastAsia="en-AU"/>
        </w:rPr>
        <w:t>1991</w:t>
      </w:r>
      <w:r>
        <w:rPr>
          <w:lang w:eastAsia="en-AU"/>
        </w:rPr>
        <w:t>.</w:t>
      </w:r>
    </w:p>
    <w:p w14:paraId="601B0CB7" w14:textId="77777777" w:rsidR="00F51A37" w:rsidRDefault="00F51A37" w:rsidP="00DA07CC">
      <w:pPr>
        <w:tabs>
          <w:tab w:val="left" w:pos="426"/>
          <w:tab w:val="left" w:pos="993"/>
        </w:tabs>
        <w:spacing w:before="100" w:beforeAutospacing="1" w:after="100" w:afterAutospacing="1"/>
        <w:ind w:left="1134"/>
        <w:rPr>
          <w:lang w:eastAsia="en-AU"/>
        </w:rPr>
      </w:pPr>
      <w:r w:rsidRPr="00F51A37">
        <w:rPr>
          <w:i/>
          <w:iCs/>
          <w:lang w:eastAsia="en-AU"/>
        </w:rPr>
        <w:t>“action”</w:t>
      </w:r>
      <w:r w:rsidRPr="00F51A37">
        <w:rPr>
          <w:lang w:eastAsia="en-AU"/>
        </w:rPr>
        <w:t xml:space="preserve"> or </w:t>
      </w:r>
      <w:r w:rsidRPr="00F51A37">
        <w:rPr>
          <w:i/>
          <w:iCs/>
          <w:lang w:eastAsia="en-AU"/>
        </w:rPr>
        <w:t>“claim”</w:t>
      </w:r>
      <w:r w:rsidRPr="00F51A37">
        <w:rPr>
          <w:lang w:eastAsia="en-AU"/>
        </w:rPr>
        <w:t xml:space="preserve"> means an action or claim or request (at law or in equity), defence, counterclaim, set-off, interpleader, third and subsequent party action or claim, any other originating application or appellate action or claim and mediation</w:t>
      </w:r>
      <w:r w:rsidR="00297C4C">
        <w:rPr>
          <w:lang w:eastAsia="en-AU"/>
        </w:rPr>
        <w:t>,</w:t>
      </w:r>
      <w:r w:rsidR="00C4664C" w:rsidRPr="00C4664C">
        <w:rPr>
          <w:lang w:eastAsia="en-AU"/>
        </w:rPr>
        <w:t xml:space="preserve"> </w:t>
      </w:r>
      <w:r w:rsidR="00C4664C">
        <w:rPr>
          <w:lang w:eastAsia="en-AU"/>
        </w:rPr>
        <w:t>conciliation,</w:t>
      </w:r>
      <w:r w:rsidR="00297C4C">
        <w:rPr>
          <w:lang w:eastAsia="en-AU"/>
        </w:rPr>
        <w:t xml:space="preserve"> arbitration</w:t>
      </w:r>
      <w:r w:rsidRPr="00F51A37">
        <w:rPr>
          <w:lang w:eastAsia="en-AU"/>
        </w:rPr>
        <w:t xml:space="preserve"> and expert opinion arranged by the </w:t>
      </w:r>
      <w:r w:rsidR="00852153">
        <w:rPr>
          <w:lang w:eastAsia="en-AU"/>
        </w:rPr>
        <w:t>Court</w:t>
      </w:r>
      <w:r w:rsidRPr="00F51A37">
        <w:rPr>
          <w:lang w:eastAsia="en-AU"/>
        </w:rPr>
        <w:t xml:space="preserve"> in relation to an intended claim, respectively within the jurisdiction of the Civil Division of the Court.  </w:t>
      </w:r>
    </w:p>
    <w:p w14:paraId="08C3BF05" w14:textId="77777777" w:rsidR="003469DB" w:rsidRPr="003469DB" w:rsidRDefault="003469DB" w:rsidP="00DA07CC">
      <w:pPr>
        <w:tabs>
          <w:tab w:val="left" w:pos="426"/>
          <w:tab w:val="left" w:pos="993"/>
        </w:tabs>
        <w:spacing w:before="100" w:beforeAutospacing="1" w:after="100" w:afterAutospacing="1"/>
        <w:ind w:left="1134"/>
        <w:rPr>
          <w:lang w:eastAsia="en-AU"/>
        </w:rPr>
      </w:pPr>
      <w:r w:rsidRPr="00FF6C1C">
        <w:rPr>
          <w:i/>
        </w:rPr>
        <w:t>“ADR”</w:t>
      </w:r>
      <w:r w:rsidRPr="003469DB">
        <w:t xml:space="preserve"> is an umbrella term for dispute resolution processes (other than judicial determination) in which an impartial person assists the parties to resolve the issues between them</w:t>
      </w:r>
      <w:r w:rsidR="00FF6C1C">
        <w:t xml:space="preserve"> and to conduct their litigation in a cost efficient manner.   </w:t>
      </w:r>
    </w:p>
    <w:p w14:paraId="5883E3EE" w14:textId="77777777" w:rsidR="00F51A37" w:rsidRPr="00F51A37" w:rsidRDefault="00C62B96" w:rsidP="00DA07CC">
      <w:pPr>
        <w:tabs>
          <w:tab w:val="left" w:pos="426"/>
          <w:tab w:val="left" w:pos="993"/>
        </w:tabs>
        <w:spacing w:before="100" w:beforeAutospacing="1" w:after="100" w:afterAutospacing="1"/>
        <w:ind w:left="1134"/>
        <w:rPr>
          <w:lang w:eastAsia="en-AU"/>
        </w:rPr>
      </w:pPr>
      <w:r w:rsidRPr="008246F2">
        <w:t>“</w:t>
      </w:r>
      <w:r w:rsidRPr="008246F2">
        <w:rPr>
          <w:i/>
        </w:rPr>
        <w:t>application</w:t>
      </w:r>
      <w:r w:rsidRPr="008246F2">
        <w:t>” means an application to the Court other than an interlocutory application</w:t>
      </w:r>
      <w:r>
        <w:t>.</w:t>
      </w:r>
    </w:p>
    <w:p w14:paraId="56CBF561" w14:textId="77777777" w:rsidR="00625EF1" w:rsidRPr="0043537E" w:rsidRDefault="00FF6C1C" w:rsidP="00DA07CC">
      <w:pPr>
        <w:tabs>
          <w:tab w:val="left" w:pos="426"/>
          <w:tab w:val="left" w:pos="993"/>
        </w:tabs>
        <w:spacing w:before="100" w:beforeAutospacing="1" w:after="100" w:afterAutospacing="1"/>
        <w:ind w:left="1134"/>
        <w:rPr>
          <w:lang w:eastAsia="en-AU"/>
        </w:rPr>
      </w:pPr>
      <w:r>
        <w:rPr>
          <w:i/>
        </w:rPr>
        <w:t>“a</w:t>
      </w:r>
      <w:r w:rsidR="00625EF1" w:rsidRPr="0043537E">
        <w:rPr>
          <w:i/>
        </w:rPr>
        <w:t>rbitration</w:t>
      </w:r>
      <w:r w:rsidR="0043537E" w:rsidRPr="0043537E">
        <w:rPr>
          <w:i/>
        </w:rPr>
        <w:t>”</w:t>
      </w:r>
      <w:r w:rsidR="00625EF1" w:rsidRPr="0043537E">
        <w:t xml:space="preserve"> is a process in which parties present arguments and evidence to an arbitrator who makes a binding determination.</w:t>
      </w:r>
    </w:p>
    <w:p w14:paraId="699174DC" w14:textId="77777777" w:rsidR="00F51A37" w:rsidRDefault="00F51A37" w:rsidP="00DA07CC">
      <w:pPr>
        <w:tabs>
          <w:tab w:val="left" w:pos="426"/>
          <w:tab w:val="left" w:pos="993"/>
        </w:tabs>
        <w:spacing w:before="100" w:beforeAutospacing="1" w:after="100" w:afterAutospacing="1"/>
        <w:ind w:left="1134"/>
        <w:rPr>
          <w:lang w:val="en-US" w:eastAsia="en-AU"/>
        </w:rPr>
      </w:pPr>
      <w:r w:rsidRPr="00F51A37">
        <w:rPr>
          <w:lang w:eastAsia="en-AU"/>
        </w:rPr>
        <w:t>“</w:t>
      </w:r>
      <w:r w:rsidRPr="00F51A37">
        <w:rPr>
          <w:i/>
          <w:iCs/>
          <w:lang w:eastAsia="en-AU"/>
        </w:rPr>
        <w:t>authorised user</w:t>
      </w:r>
      <w:r w:rsidRPr="00F51A37">
        <w:rPr>
          <w:lang w:eastAsia="en-AU"/>
        </w:rPr>
        <w:t>” means a person authorised by the Courts Administration Authority to file documents by electronic filing.  An authorised user</w:t>
      </w:r>
      <w:r w:rsidRPr="00F51A37">
        <w:rPr>
          <w:lang w:val="en-US" w:eastAsia="en-AU"/>
        </w:rPr>
        <w:t xml:space="preserve"> will be given a user identifier and must nominate a</w:t>
      </w:r>
      <w:r w:rsidR="002D4E18">
        <w:rPr>
          <w:lang w:val="en-US" w:eastAsia="en-AU"/>
        </w:rPr>
        <w:t xml:space="preserve"> password.  A corporate authoris</w:t>
      </w:r>
      <w:r w:rsidRPr="00F51A37">
        <w:rPr>
          <w:lang w:val="en-US" w:eastAsia="en-AU"/>
        </w:rPr>
        <w:t>ed user will be required to nominate a natural person(s) as its agent with the authority to act on behalf of the body corporate, and each of those natural persons will be given a user identifier.  The Principal Registrar can withdraw an authorisation by notice to the authorised use</w:t>
      </w:r>
      <w:r>
        <w:rPr>
          <w:lang w:val="en-US" w:eastAsia="en-AU"/>
        </w:rPr>
        <w:t>r and without giving any reason.</w:t>
      </w:r>
    </w:p>
    <w:p w14:paraId="0C3D07F9" w14:textId="77777777" w:rsidR="00625EF1" w:rsidRPr="0043537E" w:rsidRDefault="00FF6C1C" w:rsidP="00DA07CC">
      <w:pPr>
        <w:tabs>
          <w:tab w:val="left" w:pos="426"/>
          <w:tab w:val="left" w:pos="993"/>
        </w:tabs>
        <w:spacing w:before="100" w:beforeAutospacing="1" w:after="100" w:afterAutospacing="1"/>
        <w:ind w:left="1134"/>
        <w:rPr>
          <w:lang w:eastAsia="en-AU"/>
        </w:rPr>
      </w:pPr>
      <w:r>
        <w:rPr>
          <w:i/>
        </w:rPr>
        <w:t>“c</w:t>
      </w:r>
      <w:r w:rsidR="00625EF1" w:rsidRPr="0043537E">
        <w:rPr>
          <w:i/>
        </w:rPr>
        <w:t>onciliation”</w:t>
      </w:r>
      <w:r w:rsidR="00625EF1" w:rsidRPr="0043537E">
        <w:t xml:space="preserve"> is a process in which the participants, with the assistance of a conciliator, identify the issues in dispute, develop options, consider alternatives and endeavour to reach an agreement. A conciliator will advise on the matters in dispute/or options for resolution, but will not make a determination. The conciliator is responsible for managing the conciliation process.</w:t>
      </w:r>
    </w:p>
    <w:p w14:paraId="1C678C17" w14:textId="77777777" w:rsidR="00F51A37" w:rsidRPr="00F51A37" w:rsidRDefault="00F51A37" w:rsidP="00DA07CC">
      <w:pPr>
        <w:tabs>
          <w:tab w:val="left" w:pos="426"/>
          <w:tab w:val="left" w:pos="993"/>
        </w:tabs>
        <w:spacing w:before="100" w:beforeAutospacing="1" w:after="100" w:afterAutospacing="1"/>
        <w:ind w:left="1134"/>
        <w:rPr>
          <w:lang w:eastAsia="en-AU"/>
        </w:rPr>
      </w:pPr>
      <w:r w:rsidRPr="00F51A37">
        <w:rPr>
          <w:lang w:eastAsia="en-AU"/>
        </w:rPr>
        <w:lastRenderedPageBreak/>
        <w:t>"</w:t>
      </w:r>
      <w:r w:rsidRPr="00F51A37">
        <w:rPr>
          <w:i/>
          <w:iCs/>
          <w:lang w:eastAsia="en-AU"/>
        </w:rPr>
        <w:t>costs</w:t>
      </w:r>
      <w:r w:rsidRPr="00F51A37">
        <w:rPr>
          <w:lang w:eastAsia="en-AU"/>
        </w:rPr>
        <w:t>" means party and party costs including disbursements, witness fees, experts' charges and other expenses of and incidental to th</w:t>
      </w:r>
      <w:r>
        <w:rPr>
          <w:lang w:eastAsia="en-AU"/>
        </w:rPr>
        <w:t>e conduct of an action.</w:t>
      </w:r>
    </w:p>
    <w:p w14:paraId="4B75FD69" w14:textId="77777777" w:rsidR="00F51A37" w:rsidRPr="00F51A37" w:rsidRDefault="00F51A37" w:rsidP="00DA07CC">
      <w:pPr>
        <w:tabs>
          <w:tab w:val="left" w:pos="993"/>
        </w:tabs>
        <w:spacing w:before="100" w:beforeAutospacing="1" w:after="100" w:afterAutospacing="1"/>
        <w:ind w:left="1134"/>
        <w:rPr>
          <w:lang w:eastAsia="en-AU"/>
        </w:rPr>
      </w:pPr>
      <w:r w:rsidRPr="00F51A37">
        <w:rPr>
          <w:lang w:eastAsia="en-AU"/>
        </w:rPr>
        <w:t>"</w:t>
      </w:r>
      <w:r w:rsidRPr="00F51A37">
        <w:rPr>
          <w:i/>
          <w:iCs/>
          <w:lang w:eastAsia="en-AU"/>
        </w:rPr>
        <w:t>date of filing</w:t>
      </w:r>
      <w:r w:rsidRPr="00F51A37">
        <w:rPr>
          <w:lang w:eastAsia="en-AU"/>
        </w:rPr>
        <w:t>" means the date when a document was apparently seal</w:t>
      </w:r>
      <w:r>
        <w:rPr>
          <w:lang w:eastAsia="en-AU"/>
        </w:rPr>
        <w:t>ed with the seal of the Court.</w:t>
      </w:r>
    </w:p>
    <w:p w14:paraId="088781AF" w14:textId="77777777" w:rsidR="00F51A37" w:rsidRPr="00F51A37" w:rsidRDefault="00F51A37" w:rsidP="00DA07CC">
      <w:pPr>
        <w:tabs>
          <w:tab w:val="left" w:pos="993"/>
        </w:tabs>
        <w:spacing w:before="100" w:beforeAutospacing="1" w:after="100" w:afterAutospacing="1"/>
        <w:ind w:left="1134"/>
        <w:rPr>
          <w:lang w:eastAsia="en-AU"/>
        </w:rPr>
      </w:pPr>
      <w:r w:rsidRPr="00F51A37">
        <w:rPr>
          <w:lang w:eastAsia="en-AU"/>
        </w:rPr>
        <w:t>"</w:t>
      </w:r>
      <w:r w:rsidRPr="00F51A37">
        <w:rPr>
          <w:i/>
          <w:iCs/>
          <w:lang w:eastAsia="en-AU"/>
        </w:rPr>
        <w:t>defendant</w:t>
      </w:r>
      <w:r w:rsidRPr="00F51A37">
        <w:rPr>
          <w:lang w:eastAsia="en-AU"/>
        </w:rPr>
        <w:t>" includes a defendant to a counterclaim or th</w:t>
      </w:r>
      <w:r w:rsidR="00D3697F">
        <w:rPr>
          <w:lang w:eastAsia="en-AU"/>
        </w:rPr>
        <w:t>ird or subsequent party claim.</w:t>
      </w:r>
    </w:p>
    <w:p w14:paraId="5186D690" w14:textId="77777777" w:rsidR="00F51A37" w:rsidRPr="00F51A37" w:rsidRDefault="00F51A37" w:rsidP="00DA07CC">
      <w:pPr>
        <w:tabs>
          <w:tab w:val="left" w:pos="993"/>
        </w:tabs>
        <w:spacing w:before="100" w:beforeAutospacing="1" w:after="100" w:afterAutospacing="1"/>
        <w:ind w:left="1134"/>
        <w:rPr>
          <w:lang w:eastAsia="en-AU"/>
        </w:rPr>
      </w:pPr>
      <w:r w:rsidRPr="00F51A37">
        <w:rPr>
          <w:lang w:eastAsia="en-AU"/>
        </w:rPr>
        <w:t>"</w:t>
      </w:r>
      <w:r w:rsidRPr="00F51A37">
        <w:rPr>
          <w:i/>
          <w:iCs/>
          <w:lang w:eastAsia="en-AU"/>
        </w:rPr>
        <w:t>document</w:t>
      </w:r>
      <w:r w:rsidRPr="00F51A37">
        <w:rPr>
          <w:lang w:eastAsia="en-AU"/>
        </w:rPr>
        <w:t>" includes</w:t>
      </w:r>
      <w:r w:rsidR="00E420D4">
        <w:rPr>
          <w:lang w:eastAsia="en-AU"/>
        </w:rPr>
        <w:t xml:space="preserve"> any evidentiary material that contains or is information including but not limited to</w:t>
      </w:r>
      <w:r w:rsidRPr="00F51A37">
        <w:rPr>
          <w:lang w:eastAsia="en-AU"/>
        </w:rPr>
        <w:t>:</w:t>
      </w:r>
      <w:r w:rsidRPr="00F51A37">
        <w:rPr>
          <w:lang w:eastAsia="en-AU"/>
        </w:rPr>
        <w:tab/>
      </w:r>
    </w:p>
    <w:p w14:paraId="3CE230CC" w14:textId="77777777" w:rsidR="00F51A37" w:rsidRPr="00F51A37" w:rsidRDefault="00F51A37" w:rsidP="00DA07CC">
      <w:pPr>
        <w:tabs>
          <w:tab w:val="left" w:pos="426"/>
          <w:tab w:val="left" w:pos="1701"/>
          <w:tab w:val="left" w:pos="2268"/>
        </w:tabs>
        <w:spacing w:before="120"/>
        <w:ind w:left="1701"/>
        <w:rPr>
          <w:lang w:eastAsia="en-AU"/>
        </w:rPr>
      </w:pPr>
      <w:r w:rsidRPr="00F51A37">
        <w:rPr>
          <w:lang w:eastAsia="en-AU"/>
        </w:rPr>
        <w:t>(a)</w:t>
      </w:r>
      <w:r w:rsidRPr="00F51A37">
        <w:rPr>
          <w:lang w:eastAsia="en-AU"/>
        </w:rPr>
        <w:tab/>
        <w:t>an audio-tape;</w:t>
      </w:r>
    </w:p>
    <w:p w14:paraId="4C76DDD2" w14:textId="77777777" w:rsidR="00F51A37" w:rsidRPr="00F51A37" w:rsidRDefault="00F51A37" w:rsidP="00DA07CC">
      <w:pPr>
        <w:tabs>
          <w:tab w:val="left" w:pos="426"/>
          <w:tab w:val="left" w:pos="1701"/>
          <w:tab w:val="left" w:pos="2268"/>
        </w:tabs>
        <w:spacing w:before="120"/>
        <w:ind w:left="2268" w:hanging="567"/>
        <w:rPr>
          <w:lang w:eastAsia="en-AU"/>
        </w:rPr>
      </w:pPr>
      <w:r w:rsidRPr="00F51A37">
        <w:rPr>
          <w:lang w:eastAsia="en-AU"/>
        </w:rPr>
        <w:t>(b)</w:t>
      </w:r>
      <w:r w:rsidRPr="00F51A37">
        <w:rPr>
          <w:lang w:eastAsia="en-AU"/>
        </w:rPr>
        <w:tab/>
        <w:t>a computer program or software, and any data or information recorded in or processed by a computer;</w:t>
      </w:r>
    </w:p>
    <w:p w14:paraId="0728A7B8" w14:textId="77777777" w:rsidR="00F51A37" w:rsidRPr="00F51A37" w:rsidRDefault="00F51A37" w:rsidP="00DA07CC">
      <w:pPr>
        <w:tabs>
          <w:tab w:val="left" w:pos="426"/>
          <w:tab w:val="left" w:pos="1701"/>
          <w:tab w:val="left" w:pos="2268"/>
        </w:tabs>
        <w:spacing w:before="120"/>
        <w:ind w:left="1701"/>
        <w:rPr>
          <w:lang w:eastAsia="en-AU"/>
        </w:rPr>
      </w:pPr>
      <w:r w:rsidRPr="00F51A37">
        <w:rPr>
          <w:lang w:eastAsia="en-AU"/>
        </w:rPr>
        <w:t>(c)</w:t>
      </w:r>
      <w:r w:rsidRPr="00F51A37">
        <w:rPr>
          <w:lang w:eastAsia="en-AU"/>
        </w:rPr>
        <w:tab/>
        <w:t>a film</w:t>
      </w:r>
      <w:r w:rsidR="00E420D4">
        <w:rPr>
          <w:lang w:eastAsia="en-AU"/>
        </w:rPr>
        <w:t xml:space="preserve"> or digital image</w:t>
      </w:r>
    </w:p>
    <w:p w14:paraId="3DB6FCEF" w14:textId="77777777" w:rsidR="00E420D4" w:rsidRDefault="00F51A37" w:rsidP="00DA07CC">
      <w:pPr>
        <w:tabs>
          <w:tab w:val="left" w:pos="426"/>
          <w:tab w:val="left" w:pos="1701"/>
          <w:tab w:val="left" w:pos="2268"/>
        </w:tabs>
        <w:spacing w:before="120"/>
        <w:ind w:left="1701"/>
        <w:rPr>
          <w:lang w:eastAsia="en-AU"/>
        </w:rPr>
      </w:pPr>
      <w:r w:rsidRPr="00F51A37">
        <w:rPr>
          <w:lang w:eastAsia="en-AU"/>
        </w:rPr>
        <w:t>(d)</w:t>
      </w:r>
      <w:r w:rsidRPr="00F51A37">
        <w:rPr>
          <w:lang w:eastAsia="en-AU"/>
        </w:rPr>
        <w:tab/>
        <w:t>a microfiche record; </w:t>
      </w:r>
      <w:r w:rsidR="00E420D4">
        <w:rPr>
          <w:lang w:eastAsia="en-AU"/>
        </w:rPr>
        <w:t xml:space="preserve">and </w:t>
      </w:r>
    </w:p>
    <w:p w14:paraId="3012346B" w14:textId="77777777" w:rsidR="00F51A37" w:rsidRPr="00F51A37" w:rsidRDefault="00E420D4" w:rsidP="00DA07CC">
      <w:pPr>
        <w:tabs>
          <w:tab w:val="left" w:pos="426"/>
          <w:tab w:val="left" w:pos="1701"/>
          <w:tab w:val="left" w:pos="2268"/>
        </w:tabs>
        <w:spacing w:before="120"/>
        <w:ind w:left="1701"/>
        <w:rPr>
          <w:lang w:eastAsia="en-AU"/>
        </w:rPr>
      </w:pPr>
      <w:r>
        <w:rPr>
          <w:lang w:eastAsia="en-AU"/>
        </w:rPr>
        <w:t xml:space="preserve">(e) </w:t>
      </w:r>
      <w:r>
        <w:rPr>
          <w:lang w:eastAsia="en-AU"/>
        </w:rPr>
        <w:tab/>
        <w:t>any material thing or subst</w:t>
      </w:r>
      <w:r w:rsidR="005D53E2">
        <w:rPr>
          <w:lang w:eastAsia="en-AU"/>
        </w:rPr>
        <w:t>ance which is relevant evidence</w:t>
      </w:r>
      <w:r w:rsidR="00F51A37" w:rsidRPr="00F51A37">
        <w:rPr>
          <w:lang w:eastAsia="en-AU"/>
        </w:rPr>
        <w:t xml:space="preserve"> </w:t>
      </w:r>
    </w:p>
    <w:p w14:paraId="4571AD4F" w14:textId="77777777" w:rsidR="00F51A37" w:rsidRPr="00F51A37" w:rsidRDefault="00F51A37" w:rsidP="00DA07CC">
      <w:pPr>
        <w:tabs>
          <w:tab w:val="left" w:pos="1134"/>
        </w:tabs>
        <w:spacing w:before="100" w:beforeAutospacing="1" w:after="100" w:afterAutospacing="1"/>
        <w:ind w:left="993" w:hanging="142"/>
        <w:rPr>
          <w:lang w:eastAsia="en-AU"/>
        </w:rPr>
      </w:pPr>
      <w:r w:rsidRPr="00F51A37">
        <w:rPr>
          <w:lang w:eastAsia="en-AU"/>
        </w:rPr>
        <w:tab/>
        <w:t xml:space="preserve">  or any re</w:t>
      </w:r>
      <w:r w:rsidR="007F5F11">
        <w:rPr>
          <w:lang w:eastAsia="en-AU"/>
        </w:rPr>
        <w:t>production of such a document.</w:t>
      </w:r>
    </w:p>
    <w:p w14:paraId="351291A2" w14:textId="77777777" w:rsidR="00F51A37" w:rsidRPr="00F51A37" w:rsidRDefault="00F51A37" w:rsidP="00DA07CC">
      <w:pPr>
        <w:tabs>
          <w:tab w:val="left" w:pos="426"/>
        </w:tabs>
        <w:spacing w:before="100" w:beforeAutospacing="1" w:after="100" w:afterAutospacing="1"/>
        <w:ind w:left="1134"/>
        <w:rPr>
          <w:lang w:eastAsia="en-AU"/>
        </w:rPr>
      </w:pPr>
      <w:r w:rsidRPr="00F51A37">
        <w:rPr>
          <w:lang w:eastAsia="en-AU"/>
        </w:rPr>
        <w:t>"</w:t>
      </w:r>
      <w:r w:rsidRPr="00F51A37">
        <w:rPr>
          <w:i/>
          <w:iCs/>
          <w:lang w:eastAsia="en-AU"/>
        </w:rPr>
        <w:t>DX</w:t>
      </w:r>
      <w:r w:rsidRPr="00F51A37">
        <w:rPr>
          <w:lang w:eastAsia="en-AU"/>
        </w:rPr>
        <w:t>" means the Australian Document Exchange at the following locations - Adelaide, Berri, Christies Beach, Elizabeth, Mount Gambier, Murray Bridge, Port Adelaide, Port Aug</w:t>
      </w:r>
      <w:r w:rsidR="004A3492">
        <w:rPr>
          <w:lang w:eastAsia="en-AU"/>
        </w:rPr>
        <w:t xml:space="preserve">usta, Port Lincoln, Port Pirie </w:t>
      </w:r>
      <w:r w:rsidRPr="00F51A37">
        <w:rPr>
          <w:lang w:eastAsia="en-AU"/>
        </w:rPr>
        <w:t>and Whyalla (or any other location</w:t>
      </w:r>
      <w:r w:rsidR="007F5F11">
        <w:rPr>
          <w:lang w:eastAsia="en-AU"/>
        </w:rPr>
        <w:t xml:space="preserve"> fixed by Practice Direction).</w:t>
      </w:r>
    </w:p>
    <w:p w14:paraId="2469B6D7" w14:textId="77777777" w:rsidR="00F51A37" w:rsidRPr="00F51A37" w:rsidRDefault="00F51A37" w:rsidP="00DA07CC">
      <w:pPr>
        <w:tabs>
          <w:tab w:val="left" w:pos="426"/>
        </w:tabs>
        <w:spacing w:before="100" w:beforeAutospacing="1" w:after="100" w:afterAutospacing="1"/>
        <w:ind w:left="1134"/>
        <w:rPr>
          <w:lang w:eastAsia="en-AU"/>
        </w:rPr>
      </w:pPr>
      <w:r w:rsidRPr="00F51A37">
        <w:rPr>
          <w:lang w:eastAsia="en-AU"/>
        </w:rPr>
        <w:t>"</w:t>
      </w:r>
      <w:r w:rsidRPr="00F51A37">
        <w:rPr>
          <w:i/>
          <w:iCs/>
          <w:lang w:eastAsia="en-AU"/>
        </w:rPr>
        <w:t>DX number</w:t>
      </w:r>
      <w:r w:rsidRPr="00F51A37">
        <w:rPr>
          <w:lang w:eastAsia="en-AU"/>
        </w:rPr>
        <w:t>" means the identifying number, at a DX, of a box at which a person i</w:t>
      </w:r>
      <w:r w:rsidR="007F5F11">
        <w:rPr>
          <w:lang w:eastAsia="en-AU"/>
        </w:rPr>
        <w:t>s entitled to collect documents.</w:t>
      </w:r>
    </w:p>
    <w:p w14:paraId="0698186C" w14:textId="77777777" w:rsidR="00F51A37" w:rsidRPr="00F51A37" w:rsidRDefault="00F51A37" w:rsidP="00DA07CC">
      <w:pPr>
        <w:tabs>
          <w:tab w:val="left" w:pos="426"/>
        </w:tabs>
        <w:spacing w:before="100" w:beforeAutospacing="1" w:after="100" w:afterAutospacing="1"/>
        <w:ind w:left="1134"/>
        <w:rPr>
          <w:lang w:eastAsia="en-AU"/>
        </w:rPr>
      </w:pPr>
      <w:r w:rsidRPr="00F51A37">
        <w:rPr>
          <w:lang w:val="en-US" w:eastAsia="en-AU"/>
        </w:rPr>
        <w:t>“</w:t>
      </w:r>
      <w:r w:rsidRPr="00F51A37">
        <w:rPr>
          <w:i/>
          <w:iCs/>
          <w:lang w:val="en-US" w:eastAsia="en-AU"/>
        </w:rPr>
        <w:t>electronic filing</w:t>
      </w:r>
      <w:r w:rsidRPr="00F51A37">
        <w:rPr>
          <w:lang w:val="en-US" w:eastAsia="en-AU"/>
        </w:rPr>
        <w:t>” means f</w:t>
      </w:r>
      <w:r w:rsidR="00F8584C">
        <w:rPr>
          <w:lang w:val="en-US" w:eastAsia="en-AU"/>
        </w:rPr>
        <w:t>iling by electronic means by a method approved by the Chief Magistrate</w:t>
      </w:r>
      <w:r w:rsidR="00A8459E">
        <w:rPr>
          <w:lang w:val="en-US" w:eastAsia="en-AU"/>
        </w:rPr>
        <w:t>.</w:t>
      </w:r>
      <w:r w:rsidR="00F8584C">
        <w:rPr>
          <w:lang w:val="en-US" w:eastAsia="en-AU"/>
        </w:rPr>
        <w:t xml:space="preserve"> </w:t>
      </w:r>
    </w:p>
    <w:p w14:paraId="13ED9132" w14:textId="77777777" w:rsidR="00F51A37" w:rsidRPr="00F51A37" w:rsidRDefault="00F51A37" w:rsidP="00DA07CC">
      <w:pPr>
        <w:tabs>
          <w:tab w:val="left" w:pos="426"/>
        </w:tabs>
        <w:spacing w:before="100" w:beforeAutospacing="1" w:after="100" w:afterAutospacing="1"/>
        <w:ind w:left="1134"/>
        <w:rPr>
          <w:lang w:eastAsia="en-AU"/>
        </w:rPr>
      </w:pPr>
      <w:r w:rsidRPr="00F51A37">
        <w:rPr>
          <w:i/>
          <w:iCs/>
          <w:lang w:val="en-US" w:eastAsia="en-AU"/>
        </w:rPr>
        <w:t>“e-mail”</w:t>
      </w:r>
      <w:r w:rsidRPr="00F51A37">
        <w:rPr>
          <w:lang w:val="en-US" w:eastAsia="en-AU"/>
        </w:rPr>
        <w:t xml:space="preserve"> means a transfer of documents from one computer to another correctly addressed to the name, user identification or string which the computer </w:t>
      </w:r>
      <w:r w:rsidR="007F5F11">
        <w:rPr>
          <w:lang w:val="en-US" w:eastAsia="en-AU"/>
        </w:rPr>
        <w:t>of the addressee recognizes.</w:t>
      </w:r>
    </w:p>
    <w:p w14:paraId="1BE7FA37" w14:textId="77777777" w:rsidR="00F51A37" w:rsidRPr="00F51A37" w:rsidRDefault="00F51A37" w:rsidP="00DA07CC">
      <w:pPr>
        <w:tabs>
          <w:tab w:val="left" w:pos="426"/>
        </w:tabs>
        <w:spacing w:before="100" w:beforeAutospacing="1" w:after="100" w:afterAutospacing="1"/>
        <w:ind w:left="1134"/>
        <w:rPr>
          <w:lang w:eastAsia="en-AU"/>
        </w:rPr>
      </w:pPr>
      <w:r w:rsidRPr="00F51A37">
        <w:rPr>
          <w:lang w:eastAsia="en-AU"/>
        </w:rPr>
        <w:t>“</w:t>
      </w:r>
      <w:r w:rsidRPr="00F51A37">
        <w:rPr>
          <w:i/>
          <w:iCs/>
          <w:lang w:eastAsia="en-AU"/>
        </w:rPr>
        <w:t>Enforceable Payment Agreement</w:t>
      </w:r>
      <w:r w:rsidRPr="00F51A37">
        <w:rPr>
          <w:lang w:eastAsia="en-AU"/>
        </w:rPr>
        <w:t>” or “</w:t>
      </w:r>
      <w:r w:rsidRPr="00F51A37">
        <w:rPr>
          <w:i/>
          <w:iCs/>
          <w:lang w:eastAsia="en-AU"/>
        </w:rPr>
        <w:t>EPA</w:t>
      </w:r>
      <w:r w:rsidRPr="00F51A37">
        <w:rPr>
          <w:lang w:eastAsia="en-AU"/>
        </w:rPr>
        <w:t>” mean</w:t>
      </w:r>
      <w:r w:rsidR="00E86C25">
        <w:rPr>
          <w:lang w:eastAsia="en-AU"/>
        </w:rPr>
        <w:t>s an agreement under Rule 21</w:t>
      </w:r>
      <w:r w:rsidR="007F5F11">
        <w:rPr>
          <w:lang w:eastAsia="en-AU"/>
        </w:rPr>
        <w:t>B.</w:t>
      </w:r>
    </w:p>
    <w:p w14:paraId="2D76DBA9" w14:textId="77777777" w:rsidR="00F51A37" w:rsidRPr="00F51A37" w:rsidRDefault="00F51A37" w:rsidP="00DA07CC">
      <w:pPr>
        <w:tabs>
          <w:tab w:val="left" w:pos="426"/>
        </w:tabs>
        <w:spacing w:before="100" w:beforeAutospacing="1" w:after="100" w:afterAutospacing="1"/>
        <w:ind w:left="1134"/>
        <w:rPr>
          <w:lang w:eastAsia="en-AU"/>
        </w:rPr>
      </w:pPr>
      <w:r w:rsidRPr="00F51A37">
        <w:rPr>
          <w:lang w:eastAsia="en-AU"/>
        </w:rPr>
        <w:t>"</w:t>
      </w:r>
      <w:r w:rsidRPr="00F51A37">
        <w:rPr>
          <w:i/>
          <w:iCs/>
          <w:lang w:eastAsia="en-AU"/>
        </w:rPr>
        <w:t>fax</w:t>
      </w:r>
      <w:r w:rsidRPr="00F51A37">
        <w:rPr>
          <w:lang w:eastAsia="en-AU"/>
        </w:rPr>
        <w:t>" means a facsimile of a document transmi</w:t>
      </w:r>
      <w:r w:rsidR="007F5F11">
        <w:rPr>
          <w:lang w:eastAsia="en-AU"/>
        </w:rPr>
        <w:t>tted through a Telecom system.</w:t>
      </w:r>
    </w:p>
    <w:p w14:paraId="43D5A767" w14:textId="77777777" w:rsidR="00F51A37" w:rsidRPr="00F51A37" w:rsidRDefault="00F51A37" w:rsidP="00DA07CC">
      <w:pPr>
        <w:tabs>
          <w:tab w:val="left" w:pos="426"/>
        </w:tabs>
        <w:spacing w:before="100" w:beforeAutospacing="1" w:after="100" w:afterAutospacing="1"/>
        <w:ind w:left="1134"/>
        <w:rPr>
          <w:lang w:eastAsia="en-AU"/>
        </w:rPr>
      </w:pPr>
      <w:r w:rsidRPr="00F51A37">
        <w:rPr>
          <w:lang w:eastAsia="en-AU"/>
        </w:rPr>
        <w:t>"</w:t>
      </w:r>
      <w:r w:rsidRPr="00F51A37">
        <w:rPr>
          <w:i/>
          <w:iCs/>
          <w:lang w:eastAsia="en-AU"/>
        </w:rPr>
        <w:t>fax number</w:t>
      </w:r>
      <w:r w:rsidRPr="00F51A37">
        <w:rPr>
          <w:lang w:eastAsia="en-AU"/>
        </w:rPr>
        <w:t>" means the identifying Telecom number of a subscriber for</w:t>
      </w:r>
      <w:r w:rsidR="007F5F11">
        <w:rPr>
          <w:lang w:eastAsia="en-AU"/>
        </w:rPr>
        <w:t xml:space="preserve"> the receipt of a fax.</w:t>
      </w:r>
    </w:p>
    <w:p w14:paraId="7683FF6B" w14:textId="77777777" w:rsidR="00F51A37" w:rsidRPr="00F51A37" w:rsidRDefault="00F51A37" w:rsidP="00DA07CC">
      <w:pPr>
        <w:tabs>
          <w:tab w:val="left" w:pos="426"/>
        </w:tabs>
        <w:spacing w:before="100" w:beforeAutospacing="1" w:after="100" w:afterAutospacing="1"/>
        <w:ind w:left="1134"/>
        <w:rPr>
          <w:lang w:eastAsia="en-AU"/>
        </w:rPr>
      </w:pPr>
      <w:r w:rsidRPr="00F51A37">
        <w:rPr>
          <w:lang w:eastAsia="en-AU"/>
        </w:rPr>
        <w:t>"</w:t>
      </w:r>
      <w:r w:rsidRPr="00F51A37">
        <w:rPr>
          <w:i/>
          <w:iCs/>
          <w:lang w:eastAsia="en-AU"/>
        </w:rPr>
        <w:t>film</w:t>
      </w:r>
      <w:r w:rsidRPr="00F51A37">
        <w:rPr>
          <w:lang w:eastAsia="en-AU"/>
        </w:rPr>
        <w:t>" includes a photograph, videotape, digital i</w:t>
      </w:r>
      <w:r w:rsidR="007F5F11">
        <w:rPr>
          <w:lang w:eastAsia="en-AU"/>
        </w:rPr>
        <w:t>mages or cinematographic film.</w:t>
      </w:r>
    </w:p>
    <w:p w14:paraId="40EAA661" w14:textId="77777777" w:rsidR="00C62B96" w:rsidRPr="004338D8" w:rsidRDefault="00C62B96" w:rsidP="00C62B96">
      <w:pPr>
        <w:pStyle w:val="ListParagraph"/>
        <w:ind w:firstLine="360"/>
      </w:pPr>
      <w:r w:rsidRPr="004338D8">
        <w:lastRenderedPageBreak/>
        <w:t>“</w:t>
      </w:r>
      <w:r w:rsidRPr="004338D8">
        <w:rPr>
          <w:i/>
        </w:rPr>
        <w:t>interlocutory application</w:t>
      </w:r>
      <w:r w:rsidRPr="004338D8">
        <w:t xml:space="preserve">” means </w:t>
      </w:r>
    </w:p>
    <w:p w14:paraId="04FDB07B" w14:textId="77777777" w:rsidR="00C62B96" w:rsidRPr="004338D8" w:rsidRDefault="00C62B96" w:rsidP="00C62B96">
      <w:pPr>
        <w:ind w:left="1440"/>
      </w:pPr>
      <w:r w:rsidRPr="004338D8">
        <w:t>(a) an application to the Court that is preliminary or ancillary to an action or intended action in the Court</w:t>
      </w:r>
      <w:r>
        <w:t>;</w:t>
      </w:r>
    </w:p>
    <w:p w14:paraId="13681EFA" w14:textId="77777777" w:rsidR="00C62B96" w:rsidRPr="004338D8" w:rsidRDefault="00C62B96" w:rsidP="00C62B96">
      <w:pPr>
        <w:ind w:left="1440"/>
      </w:pPr>
      <w:r w:rsidRPr="004338D8">
        <w:t>(b)  a proceeding for an order or direction about the course or conduct of an action; or</w:t>
      </w:r>
    </w:p>
    <w:p w14:paraId="1C790A74" w14:textId="77777777" w:rsidR="00C62B96" w:rsidRDefault="00C62B96" w:rsidP="00C62B96">
      <w:pPr>
        <w:spacing w:after="240"/>
        <w:ind w:left="720" w:firstLine="720"/>
        <w:jc w:val="both"/>
      </w:pPr>
      <w:r w:rsidRPr="004338D8">
        <w:t>(c) a proceeding related to the enforcement of a judgment</w:t>
      </w:r>
      <w:r>
        <w:t>.</w:t>
      </w:r>
    </w:p>
    <w:p w14:paraId="6A92CF5E" w14:textId="77777777" w:rsidR="00F51A37" w:rsidRPr="00F51A37" w:rsidRDefault="00F51A37" w:rsidP="00DA07CC">
      <w:pPr>
        <w:tabs>
          <w:tab w:val="left" w:pos="426"/>
        </w:tabs>
        <w:spacing w:before="100" w:beforeAutospacing="1" w:after="100" w:afterAutospacing="1"/>
        <w:ind w:left="1134"/>
        <w:rPr>
          <w:lang w:eastAsia="en-AU"/>
        </w:rPr>
      </w:pPr>
      <w:r w:rsidRPr="00F51A37">
        <w:rPr>
          <w:lang w:eastAsia="en-AU"/>
        </w:rPr>
        <w:t>“</w:t>
      </w:r>
      <w:r w:rsidRPr="00F51A37">
        <w:rPr>
          <w:i/>
          <w:iCs/>
          <w:lang w:eastAsia="en-AU"/>
        </w:rPr>
        <w:t>judgment</w:t>
      </w:r>
      <w:r w:rsidRPr="00F51A37">
        <w:rPr>
          <w:lang w:eastAsia="en-AU"/>
        </w:rPr>
        <w:t xml:space="preserve">“ means a judgment, declaration, decree, decision or order of the Court disposing of an action, and includes an interlocutory judgment or order.  </w:t>
      </w:r>
    </w:p>
    <w:p w14:paraId="1D2A3114" w14:textId="42938711" w:rsidR="00F51A37" w:rsidRDefault="00F51A37" w:rsidP="00DA07CC">
      <w:pPr>
        <w:tabs>
          <w:tab w:val="left" w:pos="426"/>
        </w:tabs>
        <w:spacing w:before="100" w:beforeAutospacing="1" w:after="100" w:afterAutospacing="1"/>
        <w:ind w:left="1134"/>
        <w:rPr>
          <w:lang w:eastAsia="en-AU"/>
        </w:rPr>
      </w:pPr>
      <w:r w:rsidRPr="00F51A37">
        <w:rPr>
          <w:lang w:eastAsia="en-AU"/>
        </w:rPr>
        <w:t>"</w:t>
      </w:r>
      <w:r w:rsidRPr="00F51A37">
        <w:rPr>
          <w:i/>
          <w:iCs/>
          <w:lang w:eastAsia="en-AU"/>
        </w:rPr>
        <w:t>judgment debt</w:t>
      </w:r>
      <w:r w:rsidR="007F5F11">
        <w:rPr>
          <w:lang w:eastAsia="en-AU"/>
        </w:rPr>
        <w:t>" includes costs and interest.</w:t>
      </w:r>
    </w:p>
    <w:p w14:paraId="1BA9141D" w14:textId="79965DD5" w:rsidR="009C7D20" w:rsidRDefault="009C7D20" w:rsidP="009C7D20">
      <w:pPr>
        <w:tabs>
          <w:tab w:val="left" w:pos="426"/>
        </w:tabs>
        <w:spacing w:before="100" w:beforeAutospacing="1" w:after="100" w:afterAutospacing="1"/>
        <w:ind w:left="1134"/>
      </w:pPr>
      <w:r>
        <w:rPr>
          <w:i/>
        </w:rPr>
        <w:t>“</w:t>
      </w:r>
      <w:r w:rsidRPr="009C7D20">
        <w:rPr>
          <w:i/>
          <w:iCs/>
          <w:lang w:eastAsia="en-AU"/>
        </w:rPr>
        <w:t>Judicial</w:t>
      </w:r>
      <w:r>
        <w:rPr>
          <w:i/>
        </w:rPr>
        <w:t xml:space="preserve"> Registrar” </w:t>
      </w:r>
      <w:r>
        <w:t xml:space="preserve">means a Judicial Registrar appointed pursuant to section 7AB of the </w:t>
      </w:r>
      <w:r w:rsidRPr="004D46A3">
        <w:rPr>
          <w:i/>
        </w:rPr>
        <w:t>Magistrates Court Act 1991</w:t>
      </w:r>
      <w:r>
        <w:t>.</w:t>
      </w:r>
    </w:p>
    <w:p w14:paraId="76A97D44" w14:textId="77777777" w:rsidR="00F51A37" w:rsidRPr="00F51A37" w:rsidRDefault="00F51A37" w:rsidP="00DA07CC">
      <w:pPr>
        <w:tabs>
          <w:tab w:val="left" w:pos="426"/>
        </w:tabs>
        <w:spacing w:before="100" w:beforeAutospacing="1" w:after="100" w:afterAutospacing="1"/>
        <w:ind w:left="1134"/>
        <w:rPr>
          <w:lang w:eastAsia="en-AU"/>
        </w:rPr>
      </w:pPr>
      <w:r w:rsidRPr="00F51A37">
        <w:rPr>
          <w:lang w:eastAsia="en-AU"/>
        </w:rPr>
        <w:t>"</w:t>
      </w:r>
      <w:r w:rsidRPr="00F51A37">
        <w:rPr>
          <w:i/>
          <w:iCs/>
          <w:lang w:eastAsia="en-AU"/>
        </w:rPr>
        <w:t>final judgment</w:t>
      </w:r>
      <w:r w:rsidRPr="00F51A37">
        <w:rPr>
          <w:lang w:eastAsia="en-AU"/>
        </w:rPr>
        <w:t xml:space="preserve">" means any judgment –  </w:t>
      </w:r>
    </w:p>
    <w:p w14:paraId="5F3791F6" w14:textId="77777777" w:rsidR="00F51A37" w:rsidRPr="00F51A37" w:rsidRDefault="00F51A37" w:rsidP="00DA07CC">
      <w:pPr>
        <w:tabs>
          <w:tab w:val="left" w:pos="1134"/>
          <w:tab w:val="left" w:pos="1701"/>
          <w:tab w:val="left" w:pos="2268"/>
        </w:tabs>
        <w:spacing w:after="120"/>
        <w:ind w:left="1134"/>
        <w:rPr>
          <w:lang w:eastAsia="en-AU"/>
        </w:rPr>
      </w:pPr>
      <w:r w:rsidRPr="00F51A37">
        <w:rPr>
          <w:lang w:eastAsia="en-AU"/>
        </w:rPr>
        <w:tab/>
        <w:t>(a)</w:t>
      </w:r>
      <w:r w:rsidRPr="00F51A37">
        <w:rPr>
          <w:lang w:eastAsia="en-AU"/>
        </w:rPr>
        <w:tab/>
        <w:t>made with the consent of the parties;</w:t>
      </w:r>
    </w:p>
    <w:p w14:paraId="71E778BC" w14:textId="77777777" w:rsidR="00F51A37" w:rsidRPr="00F51A37" w:rsidRDefault="00F51A37" w:rsidP="00DA07CC">
      <w:pPr>
        <w:tabs>
          <w:tab w:val="left" w:pos="1134"/>
          <w:tab w:val="left" w:pos="1701"/>
          <w:tab w:val="left" w:pos="2268"/>
        </w:tabs>
        <w:spacing w:after="120"/>
        <w:ind w:left="1134"/>
        <w:rPr>
          <w:lang w:eastAsia="en-AU"/>
        </w:rPr>
      </w:pPr>
      <w:r w:rsidRPr="00F51A37">
        <w:rPr>
          <w:lang w:eastAsia="en-AU"/>
        </w:rPr>
        <w:tab/>
        <w:t>(b)</w:t>
      </w:r>
      <w:r w:rsidRPr="00F51A37">
        <w:rPr>
          <w:lang w:eastAsia="en-AU"/>
        </w:rPr>
        <w:tab/>
        <w:t>given at the conclusion of a contested hearing;</w:t>
      </w:r>
    </w:p>
    <w:p w14:paraId="580FB37D" w14:textId="77777777" w:rsidR="00F51A37" w:rsidRPr="00F51A37" w:rsidRDefault="00F51A37" w:rsidP="00DA07CC">
      <w:pPr>
        <w:tabs>
          <w:tab w:val="left" w:pos="1134"/>
          <w:tab w:val="left" w:pos="1701"/>
          <w:tab w:val="left" w:pos="2268"/>
        </w:tabs>
        <w:spacing w:after="120"/>
        <w:ind w:left="2268" w:hanging="900"/>
        <w:rPr>
          <w:lang w:eastAsia="en-AU"/>
        </w:rPr>
      </w:pPr>
      <w:r w:rsidRPr="00F51A37">
        <w:rPr>
          <w:lang w:eastAsia="en-AU"/>
        </w:rPr>
        <w:tab/>
        <w:t>(c)</w:t>
      </w:r>
      <w:r>
        <w:rPr>
          <w:lang w:eastAsia="en-AU"/>
        </w:rPr>
        <w:tab/>
      </w:r>
      <w:r w:rsidRPr="00F51A37">
        <w:rPr>
          <w:lang w:eastAsia="en-AU"/>
        </w:rPr>
        <w:t>made in the terms of the acceptance of</w:t>
      </w:r>
      <w:r>
        <w:rPr>
          <w:lang w:eastAsia="en-AU"/>
        </w:rPr>
        <w:t xml:space="preserve"> </w:t>
      </w:r>
      <w:r w:rsidR="00DC6C30">
        <w:rPr>
          <w:lang w:eastAsia="en-AU"/>
        </w:rPr>
        <w:t xml:space="preserve">either an offer to </w:t>
      </w:r>
      <w:r w:rsidRPr="00F51A37">
        <w:rPr>
          <w:lang w:eastAsia="en-AU"/>
        </w:rPr>
        <w:t>consent to judgment or a payment of a sum of money to the</w:t>
      </w:r>
      <w:r>
        <w:rPr>
          <w:lang w:eastAsia="en-AU"/>
        </w:rPr>
        <w:t xml:space="preserve"> </w:t>
      </w:r>
      <w:r w:rsidRPr="00F51A37">
        <w:rPr>
          <w:lang w:eastAsia="en-AU"/>
        </w:rPr>
        <w:t>Registrar;</w:t>
      </w:r>
      <w:r>
        <w:rPr>
          <w:lang w:eastAsia="en-AU"/>
        </w:rPr>
        <w:t xml:space="preserve"> </w:t>
      </w:r>
      <w:r w:rsidRPr="00F51A37">
        <w:rPr>
          <w:lang w:eastAsia="en-AU"/>
        </w:rPr>
        <w:t>or</w:t>
      </w:r>
    </w:p>
    <w:p w14:paraId="6D65B187" w14:textId="77777777" w:rsidR="00D96720" w:rsidRDefault="00F51A37" w:rsidP="00DA07CC">
      <w:pPr>
        <w:tabs>
          <w:tab w:val="left" w:pos="1134"/>
          <w:tab w:val="left" w:pos="1701"/>
          <w:tab w:val="left" w:pos="2268"/>
        </w:tabs>
        <w:spacing w:after="120"/>
        <w:ind w:left="1134"/>
        <w:rPr>
          <w:lang w:eastAsia="en-AU"/>
        </w:rPr>
      </w:pPr>
      <w:r>
        <w:rPr>
          <w:lang w:eastAsia="en-AU"/>
        </w:rPr>
        <w:tab/>
        <w:t>(d)</w:t>
      </w:r>
      <w:r>
        <w:rPr>
          <w:lang w:eastAsia="en-AU"/>
        </w:rPr>
        <w:tab/>
        <w:t>a summary judgment</w:t>
      </w:r>
      <w:r w:rsidR="00D96720">
        <w:rPr>
          <w:lang w:eastAsia="en-AU"/>
        </w:rPr>
        <w:t>.</w:t>
      </w:r>
    </w:p>
    <w:p w14:paraId="71587031" w14:textId="77777777" w:rsidR="0031015A" w:rsidRDefault="00F51A37" w:rsidP="00DA07CC">
      <w:pPr>
        <w:tabs>
          <w:tab w:val="left" w:pos="426"/>
          <w:tab w:val="left" w:pos="993"/>
        </w:tabs>
        <w:spacing w:before="100" w:beforeAutospacing="1" w:after="100" w:afterAutospacing="1"/>
        <w:ind w:left="1134" w:hanging="142"/>
        <w:rPr>
          <w:lang w:eastAsia="en-AU"/>
        </w:rPr>
      </w:pPr>
      <w:r w:rsidRPr="00F51A37">
        <w:rPr>
          <w:lang w:eastAsia="en-AU"/>
        </w:rPr>
        <w:t>  “</w:t>
      </w:r>
      <w:r w:rsidR="00FF6C1C">
        <w:rPr>
          <w:i/>
          <w:iCs/>
          <w:lang w:eastAsia="en-AU"/>
        </w:rPr>
        <w:t>j</w:t>
      </w:r>
      <w:r w:rsidRPr="00F51A37">
        <w:rPr>
          <w:i/>
          <w:iCs/>
          <w:lang w:eastAsia="en-AU"/>
        </w:rPr>
        <w:t>udicial intimation</w:t>
      </w:r>
      <w:r w:rsidRPr="00F51A37">
        <w:rPr>
          <w:lang w:eastAsia="en-AU"/>
        </w:rPr>
        <w:t>” means an intimation</w:t>
      </w:r>
      <w:r w:rsidR="007F5F11">
        <w:rPr>
          <w:lang w:eastAsia="en-AU"/>
        </w:rPr>
        <w:t xml:space="preserve"> made under </w:t>
      </w:r>
      <w:r w:rsidR="00DC16F6">
        <w:rPr>
          <w:lang w:eastAsia="en-AU"/>
        </w:rPr>
        <w:t>Rule 77</w:t>
      </w:r>
      <w:r w:rsidR="00BC3078">
        <w:rPr>
          <w:lang w:eastAsia="en-AU"/>
        </w:rPr>
        <w:t xml:space="preserve"> where a </w:t>
      </w:r>
      <w:r w:rsidR="00264398">
        <w:rPr>
          <w:lang w:eastAsia="en-AU"/>
        </w:rPr>
        <w:t>M</w:t>
      </w:r>
      <w:r w:rsidR="00BC3078">
        <w:rPr>
          <w:lang w:eastAsia="en-AU"/>
        </w:rPr>
        <w:t>agistrate reviews the provable facts against the pleadings, assists the parties narrow the issues in dispute and predicts the outcome of the case at trial with such reasons as s/he sees fit to give.</w:t>
      </w:r>
    </w:p>
    <w:p w14:paraId="68D4F438" w14:textId="77777777" w:rsidR="00625EF1" w:rsidRPr="0043537E" w:rsidRDefault="00625EF1" w:rsidP="00DA07CC">
      <w:pPr>
        <w:tabs>
          <w:tab w:val="left" w:pos="426"/>
          <w:tab w:val="left" w:pos="993"/>
        </w:tabs>
        <w:spacing w:before="120"/>
        <w:ind w:left="1134" w:hanging="142"/>
        <w:rPr>
          <w:lang w:eastAsia="en-AU"/>
        </w:rPr>
      </w:pPr>
      <w:r w:rsidRPr="0043537E">
        <w:t xml:space="preserve"> </w:t>
      </w:r>
      <w:r w:rsidR="00FF6C1C">
        <w:rPr>
          <w:i/>
        </w:rPr>
        <w:t>“m</w:t>
      </w:r>
      <w:r w:rsidRPr="0043537E">
        <w:rPr>
          <w:i/>
        </w:rPr>
        <w:t>ediation</w:t>
      </w:r>
      <w:r w:rsidR="0043537E" w:rsidRPr="0043537E">
        <w:rPr>
          <w:i/>
        </w:rPr>
        <w:t>”</w:t>
      </w:r>
      <w:r w:rsidRPr="0043537E">
        <w:t xml:space="preserve"> is a process where parties with the assistance of a mediator identify disputed issues, develop options, consider alternatives and endeavour to reach an agreement. The mediator has no advisory or determinative role in relation to the content of the dispute or its resolution but may advise on or determine the process of the mediation.</w:t>
      </w:r>
    </w:p>
    <w:p w14:paraId="4CAA0240" w14:textId="77777777" w:rsidR="00F51A37" w:rsidRPr="00F51A37" w:rsidRDefault="00F51A37" w:rsidP="00DA07CC">
      <w:pPr>
        <w:spacing w:before="100" w:beforeAutospacing="1" w:after="100" w:afterAutospacing="1"/>
        <w:ind w:left="1134"/>
        <w:rPr>
          <w:lang w:eastAsia="en-AU"/>
        </w:rPr>
      </w:pPr>
      <w:r w:rsidRPr="00F51A37">
        <w:rPr>
          <w:lang w:eastAsia="en-AU"/>
        </w:rPr>
        <w:t>"</w:t>
      </w:r>
      <w:r w:rsidRPr="00F51A37">
        <w:rPr>
          <w:i/>
          <w:iCs/>
          <w:lang w:eastAsia="en-AU"/>
        </w:rPr>
        <w:t>order</w:t>
      </w:r>
      <w:r w:rsidRPr="00F51A37">
        <w:rPr>
          <w:lang w:eastAsia="en-AU"/>
        </w:rPr>
        <w:t>" include</w:t>
      </w:r>
      <w:r w:rsidR="007F5F11">
        <w:rPr>
          <w:lang w:eastAsia="en-AU"/>
        </w:rPr>
        <w:t>s the giving of a direction.</w:t>
      </w:r>
    </w:p>
    <w:p w14:paraId="31253F65" w14:textId="77777777" w:rsidR="00F51A37" w:rsidRPr="00F51A37" w:rsidRDefault="00F51A37" w:rsidP="00DA07CC">
      <w:pPr>
        <w:spacing w:before="100" w:beforeAutospacing="1" w:after="100" w:afterAutospacing="1"/>
        <w:ind w:left="1134"/>
        <w:rPr>
          <w:lang w:eastAsia="en-AU"/>
        </w:rPr>
      </w:pPr>
      <w:r w:rsidRPr="00F51A37">
        <w:rPr>
          <w:lang w:eastAsia="en-AU"/>
        </w:rPr>
        <w:t>"</w:t>
      </w:r>
      <w:r w:rsidRPr="00F51A37">
        <w:rPr>
          <w:i/>
          <w:iCs/>
          <w:lang w:eastAsia="en-AU"/>
        </w:rPr>
        <w:t>personal service</w:t>
      </w:r>
      <w:r w:rsidRPr="00F51A37">
        <w:rPr>
          <w:lang w:eastAsia="en-AU"/>
        </w:rPr>
        <w:t>" includes service in accordance with Rule 47 Sub</w:t>
      </w:r>
      <w:r w:rsidR="007F5F11">
        <w:rPr>
          <w:lang w:eastAsia="en-AU"/>
        </w:rPr>
        <w:t>-rule (k)(i) and Sub-rule (1).</w:t>
      </w:r>
    </w:p>
    <w:p w14:paraId="7CFDDFFA" w14:textId="77777777" w:rsidR="00F51A37" w:rsidRPr="00F51A37" w:rsidRDefault="00F51A37" w:rsidP="00DA07CC">
      <w:pPr>
        <w:spacing w:before="100" w:beforeAutospacing="1" w:after="100" w:afterAutospacing="1"/>
        <w:ind w:left="1134"/>
        <w:rPr>
          <w:lang w:eastAsia="en-AU"/>
        </w:rPr>
      </w:pPr>
      <w:r w:rsidRPr="00F51A37">
        <w:rPr>
          <w:lang w:eastAsia="en-AU"/>
        </w:rPr>
        <w:t>"</w:t>
      </w:r>
      <w:r w:rsidRPr="00F51A37">
        <w:rPr>
          <w:i/>
          <w:iCs/>
          <w:lang w:eastAsia="en-AU"/>
        </w:rPr>
        <w:t>person under disability</w:t>
      </w:r>
      <w:r w:rsidRPr="00F51A37">
        <w:rPr>
          <w:lang w:eastAsia="en-AU"/>
        </w:rPr>
        <w:t>" includes an infant and any person (whether under statutory protection or not) who by reason of physical or intellectual impairment is unable to give sufficient instructions to co</w:t>
      </w:r>
      <w:r w:rsidR="007F5F11">
        <w:rPr>
          <w:lang w:eastAsia="en-AU"/>
        </w:rPr>
        <w:t>nduct or compromise an action.</w:t>
      </w:r>
    </w:p>
    <w:p w14:paraId="3286754E" w14:textId="77777777" w:rsidR="00F51A37" w:rsidRPr="00F51A37" w:rsidRDefault="00F51A37" w:rsidP="00DA07CC">
      <w:pPr>
        <w:spacing w:before="100" w:beforeAutospacing="1" w:after="100" w:afterAutospacing="1"/>
        <w:ind w:left="1134"/>
        <w:rPr>
          <w:lang w:eastAsia="en-AU"/>
        </w:rPr>
      </w:pPr>
      <w:r w:rsidRPr="00F51A37">
        <w:rPr>
          <w:lang w:eastAsia="en-AU"/>
        </w:rPr>
        <w:t>"</w:t>
      </w:r>
      <w:r w:rsidRPr="00F51A37">
        <w:rPr>
          <w:i/>
          <w:iCs/>
          <w:lang w:eastAsia="en-AU"/>
        </w:rPr>
        <w:t>plaintiff</w:t>
      </w:r>
      <w:r w:rsidRPr="00F51A37">
        <w:rPr>
          <w:lang w:eastAsia="en-AU"/>
        </w:rPr>
        <w:t>" includes a plaintiff by counterclaim or th</w:t>
      </w:r>
      <w:r w:rsidR="007F5F11">
        <w:rPr>
          <w:lang w:eastAsia="en-AU"/>
        </w:rPr>
        <w:t>ird or subsequent party claim.</w:t>
      </w:r>
    </w:p>
    <w:p w14:paraId="6B4EF1FF" w14:textId="77777777" w:rsidR="00F51A37" w:rsidRDefault="00F51A37" w:rsidP="00DA07CC">
      <w:pPr>
        <w:spacing w:before="100" w:beforeAutospacing="1" w:after="100" w:afterAutospacing="1"/>
        <w:ind w:left="1134"/>
        <w:rPr>
          <w:lang w:eastAsia="en-AU"/>
        </w:rPr>
      </w:pPr>
      <w:r w:rsidRPr="00F51A37">
        <w:rPr>
          <w:lang w:eastAsia="en-AU"/>
        </w:rPr>
        <w:lastRenderedPageBreak/>
        <w:t>"</w:t>
      </w:r>
      <w:r w:rsidRPr="00F51A37">
        <w:rPr>
          <w:i/>
          <w:iCs/>
          <w:lang w:eastAsia="en-AU"/>
        </w:rPr>
        <w:t>pleadings</w:t>
      </w:r>
      <w:r w:rsidRPr="00F51A37">
        <w:rPr>
          <w:lang w:eastAsia="en-AU"/>
        </w:rPr>
        <w:t xml:space="preserve">" includes a statement in writing of the action or claim of a party and any </w:t>
      </w:r>
      <w:r w:rsidR="007F5F11">
        <w:rPr>
          <w:lang w:eastAsia="en-AU"/>
        </w:rPr>
        <w:t>particulars of such statement.</w:t>
      </w:r>
    </w:p>
    <w:p w14:paraId="4EA6BA79" w14:textId="77777777" w:rsidR="003D2CFD" w:rsidRPr="00F51A37" w:rsidRDefault="003D2CFD" w:rsidP="003D2CFD">
      <w:pPr>
        <w:spacing w:before="100" w:beforeAutospacing="1" w:after="100" w:afterAutospacing="1"/>
        <w:ind w:left="1134"/>
        <w:rPr>
          <w:lang w:eastAsia="en-AU"/>
        </w:rPr>
      </w:pPr>
      <w:r w:rsidRPr="003D2CFD">
        <w:rPr>
          <w:lang w:eastAsia="en-AU"/>
        </w:rPr>
        <w:t>"</w:t>
      </w:r>
      <w:r w:rsidRPr="003D2CFD">
        <w:rPr>
          <w:i/>
          <w:lang w:eastAsia="en-AU"/>
        </w:rPr>
        <w:t>pre-judgment interest</w:t>
      </w:r>
      <w:r w:rsidRPr="003D2CFD">
        <w:rPr>
          <w:lang w:eastAsia="en-AU"/>
        </w:rPr>
        <w:t>"</w:t>
      </w:r>
      <w:r>
        <w:rPr>
          <w:lang w:eastAsia="en-AU"/>
        </w:rPr>
        <w:t xml:space="preserve"> means interest pursuant to section 34(1) of the </w:t>
      </w:r>
      <w:r w:rsidRPr="00DA7F71">
        <w:rPr>
          <w:i/>
          <w:lang w:eastAsia="en-AU"/>
        </w:rPr>
        <w:t>Magistrates Court Act 1991</w:t>
      </w:r>
      <w:r>
        <w:rPr>
          <w:lang w:eastAsia="en-AU"/>
        </w:rPr>
        <w:t>.</w:t>
      </w:r>
    </w:p>
    <w:p w14:paraId="6D4C9117" w14:textId="77777777" w:rsidR="00F51A37" w:rsidRPr="00F51A37" w:rsidRDefault="00F51A37" w:rsidP="00DA07CC">
      <w:pPr>
        <w:spacing w:before="100" w:beforeAutospacing="1" w:after="100" w:afterAutospacing="1"/>
        <w:ind w:left="1134"/>
        <w:rPr>
          <w:lang w:eastAsia="en-AU"/>
        </w:rPr>
      </w:pPr>
      <w:r w:rsidRPr="00F51A37">
        <w:rPr>
          <w:lang w:eastAsia="en-AU"/>
        </w:rPr>
        <w:t>"</w:t>
      </w:r>
      <w:r w:rsidRPr="00F51A37">
        <w:rPr>
          <w:i/>
          <w:iCs/>
          <w:lang w:eastAsia="en-AU"/>
        </w:rPr>
        <w:t>proceeding</w:t>
      </w:r>
      <w:r w:rsidRPr="00F51A37">
        <w:rPr>
          <w:lang w:eastAsia="en-AU"/>
        </w:rPr>
        <w:t xml:space="preserve">" means a step or process in the course of an action or </w:t>
      </w:r>
      <w:r w:rsidR="007F5F11">
        <w:rPr>
          <w:lang w:eastAsia="en-AU"/>
        </w:rPr>
        <w:t>the enforcement of a judgment.</w:t>
      </w:r>
    </w:p>
    <w:p w14:paraId="2D671718" w14:textId="77777777" w:rsidR="00F51A37" w:rsidRDefault="00F51A37" w:rsidP="00DA07CC">
      <w:pPr>
        <w:spacing w:before="100" w:beforeAutospacing="1" w:after="100" w:afterAutospacing="1"/>
        <w:ind w:left="1134"/>
        <w:rPr>
          <w:lang w:eastAsia="en-AU"/>
        </w:rPr>
      </w:pPr>
      <w:r w:rsidRPr="00F51A37">
        <w:rPr>
          <w:lang w:eastAsia="en-AU"/>
        </w:rPr>
        <w:t>"</w:t>
      </w:r>
      <w:r w:rsidRPr="00F51A37">
        <w:rPr>
          <w:i/>
          <w:iCs/>
          <w:lang w:eastAsia="en-AU"/>
        </w:rPr>
        <w:t>property</w:t>
      </w:r>
      <w:r w:rsidRPr="00F51A37">
        <w:rPr>
          <w:lang w:eastAsia="en-AU"/>
        </w:rPr>
        <w:t>" me</w:t>
      </w:r>
      <w:r w:rsidR="007F5F11">
        <w:rPr>
          <w:lang w:eastAsia="en-AU"/>
        </w:rPr>
        <w:t>ans real or personal property.</w:t>
      </w:r>
    </w:p>
    <w:p w14:paraId="66EDB162" w14:textId="77777777" w:rsidR="00B854C6" w:rsidRPr="00B854C6" w:rsidRDefault="00B854C6" w:rsidP="00DA07CC">
      <w:pPr>
        <w:spacing w:before="100" w:beforeAutospacing="1" w:after="100" w:afterAutospacing="1"/>
        <w:ind w:left="1134"/>
        <w:rPr>
          <w:lang w:eastAsia="en-AU"/>
        </w:rPr>
      </w:pPr>
      <w:r w:rsidRPr="00625EF1">
        <w:rPr>
          <w:i/>
          <w:lang w:eastAsia="en-AU"/>
        </w:rPr>
        <w:t>“</w:t>
      </w:r>
      <w:r w:rsidRPr="00625EF1">
        <w:rPr>
          <w:i/>
        </w:rPr>
        <w:t>qualified mediator</w:t>
      </w:r>
      <w:r w:rsidR="00625EF1" w:rsidRPr="00625EF1">
        <w:rPr>
          <w:i/>
        </w:rPr>
        <w:t>, conciliator or arbitrator</w:t>
      </w:r>
      <w:r w:rsidRPr="00625EF1">
        <w:rPr>
          <w:i/>
        </w:rPr>
        <w:t>”</w:t>
      </w:r>
      <w:r w:rsidRPr="00B854C6">
        <w:t xml:space="preserve"> means a person accredited in accordance with the National Mediatio</w:t>
      </w:r>
      <w:r>
        <w:t>n Accreditation Standards by a R</w:t>
      </w:r>
      <w:r w:rsidRPr="00B854C6">
        <w:t xml:space="preserve">ecognised Mediation Accreditation Body </w:t>
      </w:r>
      <w:r>
        <w:t>and the</w:t>
      </w:r>
      <w:r w:rsidRPr="00B854C6">
        <w:t xml:space="preserve"> Court shall have the discretion to appoint </w:t>
      </w:r>
      <w:r>
        <w:t>a mediator</w:t>
      </w:r>
      <w:r w:rsidRPr="00B854C6">
        <w:t xml:space="preserve"> </w:t>
      </w:r>
      <w:r>
        <w:t xml:space="preserve">who is not accredited </w:t>
      </w:r>
      <w:r w:rsidRPr="00B854C6">
        <w:t xml:space="preserve">where </w:t>
      </w:r>
      <w:r>
        <w:t xml:space="preserve">cultural, regional or other considerations make it necessary.  </w:t>
      </w:r>
    </w:p>
    <w:p w14:paraId="6D53F04F" w14:textId="77777777" w:rsidR="009C7D20" w:rsidRDefault="009C7D20" w:rsidP="009C7D20">
      <w:pPr>
        <w:spacing w:before="100" w:beforeAutospacing="1" w:after="100" w:afterAutospacing="1"/>
        <w:ind w:left="1134"/>
      </w:pPr>
      <w:r>
        <w:t>“</w:t>
      </w:r>
      <w:r>
        <w:rPr>
          <w:i/>
        </w:rPr>
        <w:t>the Registrar</w:t>
      </w:r>
      <w:r>
        <w:t>” means any Registrar of the Court other than the Principal Registrar or a Judicial Registrar.</w:t>
      </w:r>
    </w:p>
    <w:p w14:paraId="6892FE42" w14:textId="77777777" w:rsidR="00F51A37" w:rsidRPr="00F51A37" w:rsidRDefault="00F51A37" w:rsidP="00DA07CC">
      <w:pPr>
        <w:spacing w:before="100" w:beforeAutospacing="1" w:after="100" w:afterAutospacing="1"/>
        <w:ind w:left="1134"/>
        <w:rPr>
          <w:lang w:eastAsia="en-AU"/>
        </w:rPr>
      </w:pPr>
      <w:r w:rsidRPr="00F51A37">
        <w:rPr>
          <w:lang w:eastAsia="en-AU"/>
        </w:rPr>
        <w:t>"</w:t>
      </w:r>
      <w:r w:rsidRPr="00F51A37">
        <w:rPr>
          <w:i/>
          <w:iCs/>
          <w:lang w:eastAsia="en-AU"/>
        </w:rPr>
        <w:t>Sheriff</w:t>
      </w:r>
      <w:r w:rsidRPr="00F51A37">
        <w:rPr>
          <w:lang w:eastAsia="en-AU"/>
        </w:rPr>
        <w:t xml:space="preserve">" includes a Deputy Sheriff, a Sheriff's Officer and any person appointed by the Court to serve or execute any action, proceeding or process, or carry out the duties of the Sheriff in relation to any matter.  </w:t>
      </w:r>
    </w:p>
    <w:p w14:paraId="6A312B27" w14:textId="77777777" w:rsidR="00F51A37" w:rsidRPr="00F51A37" w:rsidRDefault="00F51A37" w:rsidP="00DA07CC">
      <w:pPr>
        <w:spacing w:before="100" w:beforeAutospacing="1" w:after="100" w:afterAutospacing="1"/>
        <w:ind w:left="1134"/>
        <w:rPr>
          <w:lang w:eastAsia="en-AU"/>
        </w:rPr>
      </w:pPr>
      <w:r w:rsidRPr="00F51A37">
        <w:rPr>
          <w:lang w:eastAsia="en-AU"/>
        </w:rPr>
        <w:t>"</w:t>
      </w:r>
      <w:r w:rsidRPr="00F51A37">
        <w:rPr>
          <w:i/>
          <w:iCs/>
          <w:lang w:eastAsia="en-AU"/>
        </w:rPr>
        <w:t>solicitor</w:t>
      </w:r>
      <w:r w:rsidR="007F5F11">
        <w:rPr>
          <w:lang w:eastAsia="en-AU"/>
        </w:rPr>
        <w:t>" includes counsel.</w:t>
      </w:r>
    </w:p>
    <w:p w14:paraId="7B5156B3" w14:textId="77777777" w:rsidR="00F51A37" w:rsidRPr="00F51A37" w:rsidRDefault="0067388D" w:rsidP="00DA07CC">
      <w:pPr>
        <w:spacing w:before="100" w:beforeAutospacing="1" w:after="100" w:afterAutospacing="1"/>
        <w:ind w:left="1134"/>
        <w:rPr>
          <w:lang w:eastAsia="en-AU"/>
        </w:rPr>
      </w:pPr>
      <w:r w:rsidRPr="00F51A37" w:rsidDel="0067388D">
        <w:rPr>
          <w:lang w:eastAsia="en-AU"/>
        </w:rPr>
        <w:t xml:space="preserve"> </w:t>
      </w:r>
      <w:r w:rsidR="00F51A37" w:rsidRPr="00F51A37">
        <w:rPr>
          <w:lang w:eastAsia="en-AU"/>
        </w:rPr>
        <w:t>“</w:t>
      </w:r>
      <w:r w:rsidR="00F51A37" w:rsidRPr="00F51A37">
        <w:rPr>
          <w:i/>
          <w:iCs/>
          <w:lang w:eastAsia="en-AU"/>
        </w:rPr>
        <w:t>Trial Court</w:t>
      </w:r>
      <w:r w:rsidR="00F51A37" w:rsidRPr="00F51A37">
        <w:rPr>
          <w:lang w:eastAsia="en-AU"/>
        </w:rPr>
        <w:t xml:space="preserve">” means –  </w:t>
      </w:r>
    </w:p>
    <w:p w14:paraId="7A780191" w14:textId="77777777" w:rsidR="007F5F11" w:rsidRDefault="00F51A37" w:rsidP="00DA07CC">
      <w:pPr>
        <w:tabs>
          <w:tab w:val="left" w:pos="1701"/>
          <w:tab w:val="left" w:pos="2268"/>
        </w:tabs>
        <w:spacing w:after="120"/>
        <w:ind w:left="2268" w:hanging="567"/>
        <w:rPr>
          <w:lang w:eastAsia="en-AU"/>
        </w:rPr>
      </w:pPr>
      <w:r w:rsidRPr="00F51A37">
        <w:rPr>
          <w:lang w:eastAsia="en-AU"/>
        </w:rPr>
        <w:t>(a) </w:t>
      </w:r>
      <w:r w:rsidRPr="00F51A37">
        <w:rPr>
          <w:sz w:val="14"/>
          <w:szCs w:val="14"/>
          <w:lang w:eastAsia="en-AU"/>
        </w:rPr>
        <w:t>        </w:t>
      </w:r>
      <w:r w:rsidR="00E86C25">
        <w:rPr>
          <w:lang w:eastAsia="en-AU"/>
        </w:rPr>
        <w:t xml:space="preserve">the </w:t>
      </w:r>
      <w:r w:rsidRPr="00F51A37">
        <w:rPr>
          <w:lang w:eastAsia="en-AU"/>
        </w:rPr>
        <w:t>Adelaide Civil Registry;</w:t>
      </w:r>
      <w:r w:rsidR="00957127">
        <w:rPr>
          <w:lang w:eastAsia="en-AU"/>
        </w:rPr>
        <w:t xml:space="preserve"> </w:t>
      </w:r>
      <w:r w:rsidRPr="00F51A37">
        <w:rPr>
          <w:lang w:eastAsia="en-AU"/>
        </w:rPr>
        <w:t>or</w:t>
      </w:r>
    </w:p>
    <w:p w14:paraId="68E11148" w14:textId="77777777" w:rsidR="00F51A37" w:rsidRDefault="00E86C25" w:rsidP="00DA07CC">
      <w:pPr>
        <w:tabs>
          <w:tab w:val="left" w:pos="1701"/>
          <w:tab w:val="left" w:pos="2268"/>
        </w:tabs>
        <w:spacing w:after="120"/>
        <w:ind w:left="2268" w:hanging="567"/>
        <w:rPr>
          <w:lang w:eastAsia="en-AU"/>
        </w:rPr>
      </w:pPr>
      <w:r>
        <w:rPr>
          <w:lang w:eastAsia="en-AU"/>
        </w:rPr>
        <w:t>(b</w:t>
      </w:r>
      <w:r w:rsidR="00F51A37" w:rsidRPr="00F51A37">
        <w:rPr>
          <w:lang w:eastAsia="en-AU"/>
        </w:rPr>
        <w:t>)</w:t>
      </w:r>
      <w:r w:rsidR="00F51A37" w:rsidRPr="00F51A37">
        <w:rPr>
          <w:color w:val="0000FF"/>
          <w:lang w:eastAsia="en-AU"/>
        </w:rPr>
        <w:tab/>
      </w:r>
      <w:r w:rsidR="00F51A37" w:rsidRPr="00F51A37">
        <w:rPr>
          <w:lang w:eastAsia="en-AU"/>
        </w:rPr>
        <w:t xml:space="preserve">such other Registry as the Court may nominate.  </w:t>
      </w:r>
    </w:p>
    <w:p w14:paraId="1D60EFDE" w14:textId="77777777" w:rsidR="00A9201D" w:rsidRPr="00F51A37" w:rsidRDefault="007B1047" w:rsidP="00DA07CC">
      <w:pPr>
        <w:spacing w:before="100" w:beforeAutospacing="1" w:after="100" w:afterAutospacing="1"/>
        <w:ind w:left="1134"/>
        <w:rPr>
          <w:lang w:eastAsia="en-AU"/>
        </w:rPr>
      </w:pPr>
      <w:r>
        <w:rPr>
          <w:i/>
          <w:lang w:eastAsia="en-AU"/>
        </w:rPr>
        <w:t>“</w:t>
      </w:r>
      <w:r w:rsidR="00A9201D">
        <w:rPr>
          <w:i/>
          <w:lang w:eastAsia="en-AU"/>
        </w:rPr>
        <w:t>Trial Plans</w:t>
      </w:r>
      <w:r>
        <w:rPr>
          <w:i/>
          <w:lang w:eastAsia="en-AU"/>
        </w:rPr>
        <w:t>”</w:t>
      </w:r>
      <w:r w:rsidR="00A9201D">
        <w:rPr>
          <w:i/>
          <w:lang w:eastAsia="en-AU"/>
        </w:rPr>
        <w:t xml:space="preserve"> </w:t>
      </w:r>
      <w:r w:rsidR="00A9201D" w:rsidRPr="00607453">
        <w:rPr>
          <w:lang w:eastAsia="en-AU"/>
        </w:rPr>
        <w:t>are intended to a</w:t>
      </w:r>
      <w:r w:rsidR="00B51BEC">
        <w:rPr>
          <w:lang w:eastAsia="en-AU"/>
        </w:rPr>
        <w:t>ssist parties to an action by i</w:t>
      </w:r>
      <w:r w:rsidR="00A9201D" w:rsidRPr="00607453">
        <w:rPr>
          <w:lang w:eastAsia="en-AU"/>
        </w:rPr>
        <w:t>dentifying issues in dispute</w:t>
      </w:r>
      <w:r w:rsidR="00A9201D">
        <w:rPr>
          <w:lang w:eastAsia="en-AU"/>
        </w:rPr>
        <w:t xml:space="preserve"> and their proof</w:t>
      </w:r>
      <w:r w:rsidR="00A9201D" w:rsidRPr="00607453">
        <w:rPr>
          <w:lang w:eastAsia="en-AU"/>
        </w:rPr>
        <w:t xml:space="preserve">.  </w:t>
      </w:r>
    </w:p>
    <w:p w14:paraId="2ADEE307" w14:textId="77777777" w:rsidR="00F51A37" w:rsidRPr="00F51A37" w:rsidRDefault="00F51A37" w:rsidP="00DA07CC">
      <w:pPr>
        <w:tabs>
          <w:tab w:val="left" w:pos="567"/>
          <w:tab w:val="left" w:pos="1134"/>
        </w:tabs>
        <w:spacing w:before="100" w:beforeAutospacing="1" w:after="100" w:afterAutospacing="1"/>
        <w:ind w:left="1134" w:hanging="567"/>
        <w:rPr>
          <w:lang w:eastAsia="en-AU"/>
        </w:rPr>
      </w:pPr>
      <w:r w:rsidRPr="00F51A37">
        <w:rPr>
          <w:lang w:eastAsia="en-AU"/>
        </w:rPr>
        <w:t>(2)</w:t>
      </w:r>
      <w:r w:rsidRPr="00F51A37">
        <w:rPr>
          <w:lang w:eastAsia="en-AU"/>
        </w:rPr>
        <w:tab/>
        <w:t xml:space="preserve">A reference to a Commonwealth Act includes a reference to that Act as amended from time to time and to an Act passed in substitution for that Act.  </w:t>
      </w:r>
    </w:p>
    <w:p w14:paraId="66BFF8EA" w14:textId="77777777" w:rsidR="009C7D20" w:rsidRDefault="00F51A37" w:rsidP="009C7D20">
      <w:pPr>
        <w:tabs>
          <w:tab w:val="left" w:pos="567"/>
          <w:tab w:val="left" w:pos="1134"/>
        </w:tabs>
        <w:spacing w:before="100" w:beforeAutospacing="1" w:after="100" w:afterAutospacing="1"/>
        <w:ind w:left="1134" w:hanging="567"/>
        <w:rPr>
          <w:lang w:eastAsia="en-AU"/>
        </w:rPr>
      </w:pPr>
      <w:r w:rsidRPr="00F51A37">
        <w:rPr>
          <w:lang w:eastAsia="en-AU"/>
        </w:rPr>
        <w:t>(3)</w:t>
      </w:r>
      <w:r w:rsidRPr="00F51A37">
        <w:rPr>
          <w:lang w:eastAsia="en-AU"/>
        </w:rPr>
        <w:tab/>
        <w:t xml:space="preserve">For the purposes of the Act, the </w:t>
      </w:r>
      <w:r w:rsidRPr="00F51A37">
        <w:rPr>
          <w:i/>
          <w:iCs/>
          <w:lang w:eastAsia="en-AU"/>
        </w:rPr>
        <w:t>Enforcement of Judgments Act</w:t>
      </w:r>
      <w:r w:rsidRPr="00F51A37">
        <w:rPr>
          <w:lang w:eastAsia="en-AU"/>
        </w:rPr>
        <w:t xml:space="preserve"> </w:t>
      </w:r>
      <w:r w:rsidRPr="00DC6C30">
        <w:rPr>
          <w:i/>
          <w:lang w:eastAsia="en-AU"/>
        </w:rPr>
        <w:t>1991</w:t>
      </w:r>
      <w:r w:rsidRPr="00F51A37">
        <w:rPr>
          <w:lang w:eastAsia="en-AU"/>
        </w:rPr>
        <w:t xml:space="preserve"> and these Rules, the Court must be constituted under the First Schedule. </w:t>
      </w:r>
    </w:p>
    <w:p w14:paraId="4AC2BD7F" w14:textId="1D2DA65F" w:rsidR="009C7D20" w:rsidRDefault="009C7D20" w:rsidP="009C7D20">
      <w:pPr>
        <w:tabs>
          <w:tab w:val="left" w:pos="567"/>
          <w:tab w:val="left" w:pos="1134"/>
        </w:tabs>
        <w:spacing w:before="100" w:beforeAutospacing="1" w:after="100" w:afterAutospacing="1"/>
        <w:ind w:left="1134" w:hanging="567"/>
        <w:rPr>
          <w:lang w:eastAsia="en-AU"/>
        </w:rPr>
      </w:pPr>
      <w:r>
        <w:t>(4)</w:t>
      </w:r>
      <w:r>
        <w:tab/>
        <w:t xml:space="preserve">For </w:t>
      </w:r>
      <w:r>
        <w:rPr>
          <w:lang w:eastAsia="en-AU"/>
        </w:rPr>
        <w:t>the</w:t>
      </w:r>
      <w:r>
        <w:t xml:space="preserve"> purposes </w:t>
      </w:r>
      <w:r>
        <w:rPr>
          <w:lang w:eastAsia="en-AU"/>
        </w:rPr>
        <w:t>of</w:t>
      </w:r>
      <w:r>
        <w:t xml:space="preserve"> these Rules, a reference to “a Magistrate” is also taken to be a reference to a Judicial Registrar except for in sub-rules 40(6), 40(7) and 112(3)(ab).</w:t>
      </w:r>
    </w:p>
    <w:p w14:paraId="1D571FBD" w14:textId="77777777" w:rsidR="009C7D20" w:rsidRPr="00F51A37" w:rsidRDefault="009C7D20" w:rsidP="00DA07CC">
      <w:pPr>
        <w:tabs>
          <w:tab w:val="left" w:pos="567"/>
          <w:tab w:val="left" w:pos="1134"/>
        </w:tabs>
        <w:spacing w:before="100" w:beforeAutospacing="1" w:after="100" w:afterAutospacing="1"/>
        <w:ind w:left="1134" w:hanging="567"/>
        <w:rPr>
          <w:lang w:eastAsia="en-AU"/>
        </w:rPr>
      </w:pPr>
    </w:p>
    <w:p w14:paraId="11569C20" w14:textId="77777777" w:rsidR="00F51A37" w:rsidRPr="00F51A37" w:rsidRDefault="00F51A37" w:rsidP="00DA07CC">
      <w:pPr>
        <w:pStyle w:val="Heading1"/>
        <w:rPr>
          <w:lang w:eastAsia="en-AU"/>
        </w:rPr>
      </w:pPr>
      <w:bookmarkStart w:id="11" w:name="3"/>
      <w:bookmarkStart w:id="12" w:name="_Toc330818595"/>
      <w:bookmarkStart w:id="13" w:name="_Toc330819518"/>
      <w:bookmarkStart w:id="14" w:name="_Toc20381433"/>
      <w:bookmarkEnd w:id="11"/>
      <w:r w:rsidRPr="00F51A37">
        <w:rPr>
          <w:lang w:eastAsia="en-AU"/>
        </w:rPr>
        <w:lastRenderedPageBreak/>
        <w:t>DUTY OF COURT</w:t>
      </w:r>
      <w:bookmarkEnd w:id="12"/>
      <w:bookmarkEnd w:id="13"/>
      <w:bookmarkEnd w:id="14"/>
      <w:r w:rsidRPr="00F51A37">
        <w:rPr>
          <w:lang w:eastAsia="en-AU"/>
        </w:rPr>
        <w:t xml:space="preserve"> </w:t>
      </w:r>
    </w:p>
    <w:p w14:paraId="42B023E8" w14:textId="77777777" w:rsidR="00F51A37" w:rsidRPr="00F51A37" w:rsidRDefault="00F51A37" w:rsidP="00DA07CC">
      <w:pPr>
        <w:tabs>
          <w:tab w:val="left" w:pos="284"/>
          <w:tab w:val="left" w:pos="567"/>
          <w:tab w:val="left" w:pos="851"/>
          <w:tab w:val="left" w:pos="1418"/>
        </w:tabs>
        <w:ind w:left="1418"/>
        <w:rPr>
          <w:lang w:eastAsia="en-AU"/>
        </w:rPr>
      </w:pPr>
      <w:r w:rsidRPr="00F51A37">
        <w:rPr>
          <w:b/>
          <w:bCs/>
          <w:color w:val="000000"/>
          <w:szCs w:val="27"/>
          <w:lang w:eastAsia="en-AU"/>
        </w:rPr>
        <w:t xml:space="preserve">  </w:t>
      </w:r>
    </w:p>
    <w:p w14:paraId="7A5E6287" w14:textId="77777777" w:rsidR="0067388D" w:rsidRPr="00F51A37" w:rsidRDefault="00F51A37" w:rsidP="00DA07CC">
      <w:pPr>
        <w:tabs>
          <w:tab w:val="left" w:pos="567"/>
          <w:tab w:val="left" w:pos="1134"/>
          <w:tab w:val="left" w:pos="1701"/>
        </w:tabs>
        <w:spacing w:after="120"/>
        <w:ind w:left="1701" w:hanging="1701"/>
        <w:rPr>
          <w:lang w:eastAsia="en-AU"/>
        </w:rPr>
      </w:pPr>
      <w:r w:rsidRPr="00F51A37">
        <w:rPr>
          <w:b/>
          <w:bCs/>
          <w:lang w:eastAsia="en-AU"/>
        </w:rPr>
        <w:t>3</w:t>
      </w:r>
      <w:r w:rsidRPr="00F51A37">
        <w:rPr>
          <w:lang w:eastAsia="en-AU"/>
        </w:rPr>
        <w:t>.</w:t>
      </w:r>
      <w:r w:rsidRPr="00F51A37">
        <w:rPr>
          <w:lang w:eastAsia="en-AU"/>
        </w:rPr>
        <w:tab/>
        <w:t>(1)</w:t>
      </w:r>
      <w:r w:rsidRPr="00F51A37">
        <w:rPr>
          <w:lang w:eastAsia="en-AU"/>
        </w:rPr>
        <w:tab/>
        <w:t>(a)</w:t>
      </w:r>
      <w:r w:rsidRPr="00F51A37">
        <w:rPr>
          <w:lang w:eastAsia="en-AU"/>
        </w:rPr>
        <w:tab/>
        <w:t>In interpreting, applying and enforcing observance of these Rules, the Court and Registrar must in all things promote the expeditious, economical and just conduct and resolution of an action or proceeding</w:t>
      </w:r>
      <w:r w:rsidR="0067388D">
        <w:rPr>
          <w:lang w:eastAsia="en-AU"/>
        </w:rPr>
        <w:t xml:space="preserve"> by negotiated agreement or judicial determination</w:t>
      </w:r>
      <w:r w:rsidRPr="00F51A37">
        <w:rPr>
          <w:lang w:eastAsia="en-AU"/>
        </w:rPr>
        <w:t>.</w:t>
      </w:r>
    </w:p>
    <w:p w14:paraId="11F6E0CA" w14:textId="77777777" w:rsidR="00F51A37" w:rsidRPr="00F51A37" w:rsidRDefault="00F51A37" w:rsidP="00DA07CC">
      <w:pPr>
        <w:tabs>
          <w:tab w:val="left" w:pos="1134"/>
        </w:tabs>
        <w:spacing w:after="120"/>
        <w:ind w:left="1701" w:hanging="1559"/>
        <w:rPr>
          <w:lang w:eastAsia="en-AU"/>
        </w:rPr>
      </w:pPr>
      <w:r w:rsidRPr="00F51A37">
        <w:rPr>
          <w:lang w:eastAsia="en-AU"/>
        </w:rPr>
        <w:tab/>
        <w:t>(b)</w:t>
      </w:r>
      <w:r w:rsidRPr="00F51A37">
        <w:rPr>
          <w:lang w:eastAsia="en-AU"/>
        </w:rPr>
        <w:tab/>
        <w:t xml:space="preserve">These Rules are not intended to defeat the proper action brought in good faith of any party and are to be interpreted accordingly.  </w:t>
      </w:r>
    </w:p>
    <w:p w14:paraId="471A4FB8" w14:textId="77777777" w:rsidR="00F51A37" w:rsidRPr="00F51A37" w:rsidRDefault="00F51A37" w:rsidP="00DA07CC">
      <w:pPr>
        <w:tabs>
          <w:tab w:val="left" w:pos="567"/>
          <w:tab w:val="left" w:pos="1134"/>
        </w:tabs>
        <w:spacing w:before="100" w:beforeAutospacing="1" w:after="100" w:afterAutospacing="1"/>
        <w:ind w:left="1134" w:hanging="567"/>
        <w:rPr>
          <w:lang w:eastAsia="en-AU"/>
        </w:rPr>
      </w:pPr>
      <w:r w:rsidRPr="00F51A37">
        <w:rPr>
          <w:lang w:eastAsia="en-AU"/>
        </w:rPr>
        <w:t>(2)</w:t>
      </w:r>
      <w:r w:rsidRPr="00F51A37">
        <w:rPr>
          <w:lang w:eastAsia="en-AU"/>
        </w:rPr>
        <w:tab/>
      </w:r>
      <w:r w:rsidR="00E6502D" w:rsidRPr="00F51A37">
        <w:rPr>
          <w:lang w:eastAsia="en-AU"/>
        </w:rPr>
        <w:t>A person may not commence more than one action in respect of the same or a substant</w:t>
      </w:r>
      <w:r w:rsidR="00E6502D">
        <w:rPr>
          <w:lang w:eastAsia="en-AU"/>
        </w:rPr>
        <w:t>ially similar cause of action and t</w:t>
      </w:r>
      <w:r w:rsidRPr="00F51A37">
        <w:rPr>
          <w:lang w:eastAsia="en-AU"/>
        </w:rPr>
        <w:t xml:space="preserve">he Court must attempt to </w:t>
      </w:r>
      <w:r w:rsidR="0067388D">
        <w:rPr>
          <w:lang w:eastAsia="en-AU"/>
        </w:rPr>
        <w:t xml:space="preserve">resolve multiple actions involving a party and </w:t>
      </w:r>
      <w:r w:rsidRPr="00F51A37">
        <w:rPr>
          <w:lang w:eastAsia="en-AU"/>
        </w:rPr>
        <w:t xml:space="preserve">determine all matters in dispute in an action so as to avoid multiplicity of actions. </w:t>
      </w:r>
    </w:p>
    <w:p w14:paraId="5771115F" w14:textId="77777777" w:rsidR="00F51A37" w:rsidRPr="00F51A37" w:rsidRDefault="00F51A37" w:rsidP="00DA07CC">
      <w:pPr>
        <w:pStyle w:val="Heading1"/>
        <w:rPr>
          <w:lang w:eastAsia="en-AU"/>
        </w:rPr>
      </w:pPr>
      <w:bookmarkStart w:id="15" w:name="4"/>
      <w:bookmarkStart w:id="16" w:name="_Toc330818596"/>
      <w:bookmarkStart w:id="17" w:name="_Toc330819519"/>
      <w:bookmarkStart w:id="18" w:name="_Toc20381434"/>
      <w:bookmarkEnd w:id="15"/>
      <w:r w:rsidRPr="00F51A37">
        <w:rPr>
          <w:lang w:eastAsia="en-AU"/>
        </w:rPr>
        <w:t>ORDERS</w:t>
      </w:r>
      <w:bookmarkEnd w:id="16"/>
      <w:bookmarkEnd w:id="17"/>
      <w:bookmarkEnd w:id="18"/>
      <w:r w:rsidRPr="00F51A37">
        <w:rPr>
          <w:lang w:eastAsia="en-AU"/>
        </w:rPr>
        <w:t xml:space="preserve"> </w:t>
      </w:r>
    </w:p>
    <w:p w14:paraId="27B446F3" w14:textId="77777777" w:rsidR="00F51A37" w:rsidRPr="00F51A37" w:rsidRDefault="00F51A37" w:rsidP="00DA07CC">
      <w:pPr>
        <w:tabs>
          <w:tab w:val="left" w:pos="567"/>
        </w:tabs>
        <w:spacing w:before="100" w:beforeAutospacing="1" w:after="100" w:afterAutospacing="1"/>
        <w:ind w:left="1134" w:hanging="1134"/>
        <w:rPr>
          <w:lang w:eastAsia="en-AU"/>
        </w:rPr>
      </w:pPr>
      <w:r w:rsidRPr="00F51A37">
        <w:rPr>
          <w:b/>
          <w:bCs/>
          <w:lang w:eastAsia="en-AU"/>
        </w:rPr>
        <w:t>4.</w:t>
      </w:r>
      <w:r w:rsidRPr="00F51A37">
        <w:rPr>
          <w:b/>
          <w:bCs/>
          <w:lang w:eastAsia="en-AU"/>
        </w:rPr>
        <w:tab/>
      </w:r>
      <w:r w:rsidRPr="00F51A37">
        <w:rPr>
          <w:lang w:eastAsia="en-AU"/>
        </w:rPr>
        <w:t>(1)</w:t>
      </w:r>
      <w:r w:rsidRPr="00F51A37">
        <w:rPr>
          <w:lang w:eastAsia="en-AU"/>
        </w:rPr>
        <w:tab/>
        <w:t xml:space="preserve">Unless the contrary intention appears, where under these Rules the Court has the power to make an order, grant leave or do any other act or thing it may do so –  </w:t>
      </w:r>
    </w:p>
    <w:p w14:paraId="4A129F29" w14:textId="77777777" w:rsidR="00257EA9" w:rsidRDefault="00F51A37" w:rsidP="00DA07CC">
      <w:pPr>
        <w:tabs>
          <w:tab w:val="left" w:pos="1080"/>
          <w:tab w:val="left" w:pos="1134"/>
        </w:tabs>
        <w:spacing w:after="120"/>
        <w:ind w:left="1701" w:hanging="567"/>
        <w:rPr>
          <w:lang w:eastAsia="en-AU"/>
        </w:rPr>
      </w:pPr>
      <w:r w:rsidRPr="00F51A37">
        <w:rPr>
          <w:lang w:eastAsia="en-AU"/>
        </w:rPr>
        <w:t>(a)</w:t>
      </w:r>
      <w:r w:rsidRPr="00F51A37">
        <w:rPr>
          <w:lang w:eastAsia="en-AU"/>
        </w:rPr>
        <w:tab/>
        <w:t>subject to specified conditions,</w:t>
      </w:r>
      <w:r w:rsidR="007F5F11">
        <w:rPr>
          <w:lang w:eastAsia="en-AU"/>
        </w:rPr>
        <w:t xml:space="preserve"> including conditions as to the </w:t>
      </w:r>
      <w:r w:rsidRPr="00F51A37">
        <w:rPr>
          <w:lang w:eastAsia="en-AU"/>
        </w:rPr>
        <w:t>payment of costs;</w:t>
      </w:r>
    </w:p>
    <w:p w14:paraId="4770BB4A" w14:textId="77777777" w:rsidR="00F51A37" w:rsidRPr="00F51A37" w:rsidRDefault="00257EA9" w:rsidP="00DA07CC">
      <w:pPr>
        <w:tabs>
          <w:tab w:val="left" w:pos="1080"/>
          <w:tab w:val="left" w:pos="1134"/>
        </w:tabs>
        <w:spacing w:after="120"/>
        <w:ind w:left="1701" w:hanging="567"/>
        <w:rPr>
          <w:lang w:eastAsia="en-AU"/>
        </w:rPr>
      </w:pPr>
      <w:r>
        <w:rPr>
          <w:lang w:eastAsia="en-AU"/>
        </w:rPr>
        <w:t>(b)</w:t>
      </w:r>
      <w:r>
        <w:rPr>
          <w:lang w:eastAsia="en-AU"/>
        </w:rPr>
        <w:tab/>
      </w:r>
      <w:r w:rsidR="007F5F11">
        <w:rPr>
          <w:lang w:eastAsia="en-AU"/>
        </w:rPr>
        <w:t>at any time.</w:t>
      </w:r>
    </w:p>
    <w:p w14:paraId="4ACDE617" w14:textId="77777777" w:rsidR="00F51A37" w:rsidRPr="00F51A37" w:rsidRDefault="00F51A37" w:rsidP="00DA07CC">
      <w:pPr>
        <w:tabs>
          <w:tab w:val="left" w:pos="720"/>
        </w:tabs>
        <w:spacing w:before="100" w:beforeAutospacing="1" w:after="100" w:afterAutospacing="1"/>
        <w:ind w:left="1134" w:hanging="567"/>
        <w:rPr>
          <w:lang w:eastAsia="en-AU"/>
        </w:rPr>
      </w:pPr>
      <w:r w:rsidRPr="00F51A37">
        <w:rPr>
          <w:lang w:eastAsia="en-AU"/>
        </w:rPr>
        <w:t>(2)</w:t>
      </w:r>
      <w:r w:rsidRPr="00F51A37">
        <w:rPr>
          <w:lang w:eastAsia="en-AU"/>
        </w:rPr>
        <w:tab/>
        <w:t xml:space="preserve">An order which requires an act to be done will be taken to require it to be done within 7 days of the date of the order, unless these Rules require, or the Court orders, otherwise.  </w:t>
      </w:r>
    </w:p>
    <w:p w14:paraId="5800E2E3" w14:textId="77777777" w:rsidR="00F51A37" w:rsidRPr="00F51A37" w:rsidRDefault="00F51A37" w:rsidP="00DA07CC">
      <w:pPr>
        <w:tabs>
          <w:tab w:val="left" w:pos="284"/>
          <w:tab w:val="left" w:pos="1134"/>
        </w:tabs>
        <w:spacing w:before="100" w:beforeAutospacing="1" w:after="100" w:afterAutospacing="1"/>
        <w:ind w:left="1134" w:hanging="567"/>
        <w:rPr>
          <w:lang w:eastAsia="en-AU"/>
        </w:rPr>
      </w:pPr>
      <w:r w:rsidRPr="00F51A37">
        <w:rPr>
          <w:lang w:eastAsia="en-AU"/>
        </w:rPr>
        <w:t>(3)</w:t>
      </w:r>
      <w:r w:rsidRPr="00F51A37">
        <w:rPr>
          <w:lang w:eastAsia="en-AU"/>
        </w:rPr>
        <w:tab/>
        <w:t xml:space="preserve">The Court may make an incidental or ancillary order.  </w:t>
      </w:r>
    </w:p>
    <w:p w14:paraId="350CF2D6" w14:textId="77777777" w:rsidR="00284652" w:rsidRDefault="00F51A37" w:rsidP="00DA07CC">
      <w:pPr>
        <w:tabs>
          <w:tab w:val="left" w:pos="284"/>
          <w:tab w:val="left" w:pos="1134"/>
        </w:tabs>
        <w:spacing w:before="100" w:beforeAutospacing="1" w:after="100" w:afterAutospacing="1"/>
        <w:ind w:left="1134" w:hanging="567"/>
        <w:rPr>
          <w:lang w:eastAsia="en-AU"/>
        </w:rPr>
      </w:pPr>
      <w:r w:rsidRPr="00F51A37">
        <w:rPr>
          <w:lang w:eastAsia="en-AU"/>
        </w:rPr>
        <w:t>(4)</w:t>
      </w:r>
      <w:r w:rsidRPr="00F51A37">
        <w:rPr>
          <w:lang w:eastAsia="en-AU"/>
        </w:rPr>
        <w:tab/>
        <w:t>The Court may require a party to file draft Minutes of an order sought. </w:t>
      </w:r>
    </w:p>
    <w:p w14:paraId="4CCCC373" w14:textId="77777777" w:rsidR="00F51A37" w:rsidRPr="00F51A37" w:rsidRDefault="00AD3647" w:rsidP="006C751A">
      <w:pPr>
        <w:ind w:left="1134" w:hanging="567"/>
      </w:pPr>
      <w:r>
        <w:rPr>
          <w:lang w:eastAsia="en-AU"/>
        </w:rPr>
        <w:t>(5)</w:t>
      </w:r>
      <w:r>
        <w:rPr>
          <w:lang w:eastAsia="en-AU"/>
        </w:rPr>
        <w:tab/>
      </w:r>
      <w:r w:rsidRPr="006C6C93">
        <w:t xml:space="preserve">The </w:t>
      </w:r>
      <w:r w:rsidRPr="00083819">
        <w:t>terms of any order or leave made or granted on application or interlocutory application need not be drawn up unless the Court orders otherwise, and any order or leave endorsed on the application or interlocutory application has effect as a formal order or leave.</w:t>
      </w:r>
    </w:p>
    <w:p w14:paraId="6672E618" w14:textId="77777777" w:rsidR="00F51A37" w:rsidRPr="00F51A37" w:rsidRDefault="00F51A37" w:rsidP="00DA07CC">
      <w:pPr>
        <w:pStyle w:val="Heading1"/>
        <w:rPr>
          <w:lang w:eastAsia="en-AU"/>
        </w:rPr>
      </w:pPr>
      <w:bookmarkStart w:id="19" w:name="5"/>
      <w:bookmarkStart w:id="20" w:name="_Toc330818597"/>
      <w:bookmarkStart w:id="21" w:name="_Toc330819520"/>
      <w:bookmarkStart w:id="22" w:name="_Toc20381435"/>
      <w:bookmarkEnd w:id="19"/>
      <w:r w:rsidRPr="00F51A37">
        <w:rPr>
          <w:lang w:eastAsia="en-AU"/>
        </w:rPr>
        <w:t>FORMS</w:t>
      </w:r>
      <w:bookmarkEnd w:id="20"/>
      <w:bookmarkEnd w:id="21"/>
      <w:bookmarkEnd w:id="22"/>
      <w:r w:rsidRPr="00F51A37">
        <w:rPr>
          <w:lang w:eastAsia="en-AU"/>
        </w:rPr>
        <w:t xml:space="preserve">   </w:t>
      </w:r>
    </w:p>
    <w:p w14:paraId="60F22652" w14:textId="77777777" w:rsidR="00F51A37" w:rsidRPr="00F51A37" w:rsidRDefault="00F51A37" w:rsidP="00DA07CC">
      <w:pPr>
        <w:tabs>
          <w:tab w:val="left" w:pos="567"/>
        </w:tabs>
        <w:spacing w:before="100" w:beforeAutospacing="1" w:after="100" w:afterAutospacing="1"/>
        <w:ind w:left="1134" w:hanging="1134"/>
        <w:rPr>
          <w:lang w:eastAsia="en-AU"/>
        </w:rPr>
      </w:pPr>
      <w:r w:rsidRPr="00F51A37">
        <w:rPr>
          <w:b/>
          <w:bCs/>
          <w:color w:val="000000"/>
          <w:lang w:eastAsia="en-AU"/>
        </w:rPr>
        <w:t>5</w:t>
      </w:r>
      <w:r w:rsidRPr="00F51A37">
        <w:rPr>
          <w:lang w:eastAsia="en-AU"/>
        </w:rPr>
        <w:t>.</w:t>
      </w:r>
      <w:r w:rsidRPr="00F51A37">
        <w:rPr>
          <w:lang w:eastAsia="en-AU"/>
        </w:rPr>
        <w:tab/>
        <w:t>(1)</w:t>
      </w:r>
      <w:r w:rsidRPr="00F51A37">
        <w:rPr>
          <w:lang w:eastAsia="en-AU"/>
        </w:rPr>
        <w:tab/>
        <w:t xml:space="preserve">The Forms set out in the Second Schedule must be used for the purposes specified in the Schedule or these Rules.  </w:t>
      </w:r>
    </w:p>
    <w:p w14:paraId="44B4FE71" w14:textId="77777777" w:rsidR="00F51A37" w:rsidRPr="00F51A37" w:rsidRDefault="00F51A37" w:rsidP="00DA07CC">
      <w:pPr>
        <w:tabs>
          <w:tab w:val="left" w:pos="284"/>
        </w:tabs>
        <w:spacing w:before="100" w:beforeAutospacing="1" w:after="100" w:afterAutospacing="1"/>
        <w:ind w:left="1134" w:hanging="567"/>
        <w:rPr>
          <w:lang w:eastAsia="en-AU"/>
        </w:rPr>
      </w:pPr>
      <w:r w:rsidRPr="00F51A37">
        <w:rPr>
          <w:lang w:eastAsia="en-AU"/>
        </w:rPr>
        <w:t>(2)</w:t>
      </w:r>
      <w:r w:rsidRPr="00F51A37">
        <w:rPr>
          <w:lang w:eastAsia="en-AU"/>
        </w:rPr>
        <w:tab/>
        <w:t xml:space="preserve">Where a party is required to use a Form prescribed by these Rules, the particulars required by the Form must be provided and included in the Form before it is filed and served on any other person or party.  </w:t>
      </w:r>
    </w:p>
    <w:p w14:paraId="6E92090B" w14:textId="77777777" w:rsidR="00F51A37" w:rsidRPr="00F51A37" w:rsidRDefault="00F51A37" w:rsidP="00DA07CC">
      <w:pPr>
        <w:tabs>
          <w:tab w:val="left" w:pos="284"/>
        </w:tabs>
        <w:spacing w:before="100" w:beforeAutospacing="1" w:after="100" w:afterAutospacing="1"/>
        <w:ind w:left="1134" w:hanging="567"/>
        <w:rPr>
          <w:lang w:eastAsia="en-AU"/>
        </w:rPr>
      </w:pPr>
      <w:r w:rsidRPr="00F51A37">
        <w:rPr>
          <w:lang w:eastAsia="en-AU"/>
        </w:rPr>
        <w:lastRenderedPageBreak/>
        <w:t>(3)</w:t>
      </w:r>
      <w:r w:rsidRPr="00F51A37">
        <w:rPr>
          <w:lang w:eastAsia="en-AU"/>
        </w:rPr>
        <w:tab/>
        <w:t xml:space="preserve">It is sufficient compliance with these Rules, as to the </w:t>
      </w:r>
      <w:r w:rsidR="00DC6C30">
        <w:rPr>
          <w:lang w:eastAsia="en-AU"/>
        </w:rPr>
        <w:t>f</w:t>
      </w:r>
      <w:r w:rsidRPr="00F51A37">
        <w:rPr>
          <w:lang w:eastAsia="en-AU"/>
        </w:rPr>
        <w:t xml:space="preserve">orm of any document, if the document is substantially in accordance with the Form.  </w:t>
      </w:r>
    </w:p>
    <w:p w14:paraId="7371DC96" w14:textId="77777777" w:rsidR="00F51A37" w:rsidRPr="00F51A37" w:rsidRDefault="00F51A37" w:rsidP="00DA07CC">
      <w:pPr>
        <w:tabs>
          <w:tab w:val="left" w:pos="284"/>
        </w:tabs>
        <w:spacing w:before="100" w:beforeAutospacing="1" w:after="100" w:afterAutospacing="1"/>
        <w:ind w:left="1134" w:hanging="567"/>
        <w:rPr>
          <w:lang w:eastAsia="en-AU"/>
        </w:rPr>
      </w:pPr>
      <w:r w:rsidRPr="00F51A37">
        <w:rPr>
          <w:lang w:eastAsia="en-AU"/>
        </w:rPr>
        <w:t>(4)</w:t>
      </w:r>
      <w:r w:rsidRPr="00F51A37">
        <w:rPr>
          <w:lang w:eastAsia="en-AU"/>
        </w:rPr>
        <w:tab/>
        <w:t>The provision of a user identifier and current password in relation to the electronic filing of a document is deemed to have the same effect as if the document was signed by the agent with authority on behalf of a corporate authorised user, or by an authorised user who is a natural person.</w:t>
      </w:r>
      <w:r w:rsidRPr="00F51A37">
        <w:rPr>
          <w:b/>
          <w:bCs/>
          <w:lang w:eastAsia="en-AU"/>
        </w:rPr>
        <w:t xml:space="preserve"> </w:t>
      </w:r>
    </w:p>
    <w:p w14:paraId="72284E6A" w14:textId="77777777" w:rsidR="00F51A37" w:rsidRPr="00F51A37" w:rsidRDefault="00F51A37" w:rsidP="00DA07CC">
      <w:pPr>
        <w:pStyle w:val="Heading1"/>
        <w:rPr>
          <w:lang w:eastAsia="en-AU"/>
        </w:rPr>
      </w:pPr>
      <w:bookmarkStart w:id="23" w:name="6"/>
      <w:bookmarkStart w:id="24" w:name="_Toc330818598"/>
      <w:bookmarkStart w:id="25" w:name="_Toc330819521"/>
      <w:bookmarkStart w:id="26" w:name="_Toc20381436"/>
      <w:bookmarkEnd w:id="23"/>
      <w:r w:rsidRPr="00F51A37">
        <w:rPr>
          <w:lang w:eastAsia="en-AU"/>
        </w:rPr>
        <w:t>PRACTICE DIRECTIONS</w:t>
      </w:r>
      <w:bookmarkEnd w:id="24"/>
      <w:bookmarkEnd w:id="25"/>
      <w:bookmarkEnd w:id="26"/>
      <w:r w:rsidRPr="00F51A37">
        <w:rPr>
          <w:lang w:eastAsia="en-AU"/>
        </w:rPr>
        <w:t xml:space="preserve">  </w:t>
      </w:r>
    </w:p>
    <w:p w14:paraId="0F553651" w14:textId="77777777" w:rsidR="00F51A37" w:rsidRPr="00F51A37" w:rsidRDefault="00F51A37" w:rsidP="00DA07CC">
      <w:pPr>
        <w:tabs>
          <w:tab w:val="left" w:pos="567"/>
        </w:tabs>
        <w:spacing w:before="100" w:beforeAutospacing="1" w:after="100" w:afterAutospacing="1"/>
        <w:ind w:left="1134" w:hanging="1134"/>
        <w:rPr>
          <w:lang w:eastAsia="en-AU"/>
        </w:rPr>
      </w:pPr>
      <w:r w:rsidRPr="00F51A37">
        <w:rPr>
          <w:b/>
          <w:bCs/>
          <w:lang w:eastAsia="en-AU"/>
        </w:rPr>
        <w:t>6.</w:t>
      </w:r>
      <w:r w:rsidRPr="00F51A37">
        <w:rPr>
          <w:b/>
          <w:bCs/>
          <w:lang w:eastAsia="en-AU"/>
        </w:rPr>
        <w:tab/>
      </w:r>
      <w:r w:rsidRPr="00F51A37">
        <w:rPr>
          <w:lang w:eastAsia="en-AU"/>
        </w:rPr>
        <w:t>(1)</w:t>
      </w:r>
      <w:r w:rsidRPr="00F51A37">
        <w:rPr>
          <w:lang w:eastAsia="en-AU"/>
        </w:rPr>
        <w:tab/>
        <w:t xml:space="preserve">The Chief Magistrate may issue, vary or revoke a Practice Direction and the practice and procedure of the Court, subject to these Rules, must be in conformity with any Practice Direction.  </w:t>
      </w:r>
    </w:p>
    <w:p w14:paraId="53117400" w14:textId="77777777" w:rsidR="00F51A37" w:rsidRPr="00F51A37" w:rsidRDefault="007F5F11" w:rsidP="00DA07CC">
      <w:pPr>
        <w:tabs>
          <w:tab w:val="left" w:pos="1080"/>
        </w:tabs>
        <w:ind w:firstLine="540"/>
        <w:rPr>
          <w:lang w:eastAsia="en-AU"/>
        </w:rPr>
      </w:pPr>
      <w:r>
        <w:rPr>
          <w:szCs w:val="20"/>
        </w:rPr>
        <w:t>(2)</w:t>
      </w:r>
      <w:r>
        <w:rPr>
          <w:szCs w:val="20"/>
        </w:rPr>
        <w:tab/>
        <w:t xml:space="preserve"> </w:t>
      </w:r>
      <w:r w:rsidR="00F51A37" w:rsidRPr="00F51A37">
        <w:rPr>
          <w:szCs w:val="20"/>
        </w:rPr>
        <w:t xml:space="preserve">The </w:t>
      </w:r>
      <w:r w:rsidR="00021D50">
        <w:rPr>
          <w:szCs w:val="20"/>
        </w:rPr>
        <w:t xml:space="preserve">Principal </w:t>
      </w:r>
      <w:r w:rsidR="00F51A37" w:rsidRPr="00F51A37">
        <w:rPr>
          <w:szCs w:val="20"/>
        </w:rPr>
        <w:t>Registrar must maintain a register of all Practice Directions.</w:t>
      </w:r>
      <w:r w:rsidR="00F51A37" w:rsidRPr="00F51A37">
        <w:rPr>
          <w:lang w:eastAsia="en-AU"/>
        </w:rPr>
        <w:t xml:space="preserve">    </w:t>
      </w:r>
    </w:p>
    <w:p w14:paraId="5F9C1524" w14:textId="77777777" w:rsidR="00F51A37" w:rsidRPr="00F51A37" w:rsidRDefault="00F51A37" w:rsidP="00DA07CC">
      <w:pPr>
        <w:pStyle w:val="Heading1"/>
        <w:rPr>
          <w:lang w:eastAsia="en-AU"/>
        </w:rPr>
      </w:pPr>
      <w:bookmarkStart w:id="27" w:name="_Toc330818599"/>
      <w:bookmarkStart w:id="28" w:name="_Toc330819522"/>
      <w:bookmarkStart w:id="29" w:name="_Toc20381437"/>
      <w:r w:rsidRPr="00F51A37">
        <w:rPr>
          <w:lang w:eastAsia="en-AU"/>
        </w:rPr>
        <w:t>GENERAL POWERS OF COURT</w:t>
      </w:r>
      <w:bookmarkEnd w:id="27"/>
      <w:bookmarkEnd w:id="28"/>
      <w:bookmarkEnd w:id="29"/>
      <w:r w:rsidRPr="00F51A37">
        <w:rPr>
          <w:lang w:eastAsia="en-AU"/>
        </w:rPr>
        <w:t xml:space="preserve">  </w:t>
      </w:r>
    </w:p>
    <w:p w14:paraId="01E3EA90" w14:textId="77777777" w:rsidR="00F51A37" w:rsidRPr="00F51A37" w:rsidRDefault="00F51A37" w:rsidP="00DA07CC">
      <w:pPr>
        <w:tabs>
          <w:tab w:val="left" w:pos="567"/>
          <w:tab w:val="left" w:pos="1134"/>
        </w:tabs>
        <w:spacing w:before="100" w:beforeAutospacing="1" w:after="100" w:afterAutospacing="1"/>
        <w:ind w:left="1134" w:hanging="1134"/>
        <w:rPr>
          <w:lang w:eastAsia="en-AU"/>
        </w:rPr>
      </w:pPr>
      <w:r w:rsidRPr="00F51A37">
        <w:rPr>
          <w:b/>
          <w:bCs/>
          <w:lang w:eastAsia="en-AU"/>
        </w:rPr>
        <w:t>7.</w:t>
      </w:r>
      <w:r w:rsidRPr="00F51A37">
        <w:rPr>
          <w:b/>
          <w:bCs/>
          <w:lang w:eastAsia="en-AU"/>
        </w:rPr>
        <w:tab/>
      </w:r>
      <w:r w:rsidRPr="00F51A37">
        <w:rPr>
          <w:lang w:eastAsia="en-AU"/>
        </w:rPr>
        <w:t>(1)</w:t>
      </w:r>
      <w:r w:rsidRPr="00F51A37">
        <w:rPr>
          <w:lang w:eastAsia="en-AU"/>
        </w:rPr>
        <w:tab/>
        <w:t>In addition to exercising powers referred to i</w:t>
      </w:r>
      <w:r w:rsidR="00DC6C30">
        <w:rPr>
          <w:lang w:eastAsia="en-AU"/>
        </w:rPr>
        <w:t>n these Rules, the Court may –</w:t>
      </w:r>
    </w:p>
    <w:p w14:paraId="1FAA39AE" w14:textId="77777777" w:rsidR="00F51A37" w:rsidRPr="00F51A37" w:rsidRDefault="006C751A" w:rsidP="00DA07CC">
      <w:pPr>
        <w:tabs>
          <w:tab w:val="left" w:pos="284"/>
          <w:tab w:val="left" w:pos="851"/>
        </w:tabs>
        <w:spacing w:after="120"/>
        <w:ind w:left="1701" w:hanging="567"/>
        <w:rPr>
          <w:lang w:eastAsia="en-AU"/>
        </w:rPr>
      </w:pPr>
      <w:r>
        <w:rPr>
          <w:lang w:eastAsia="en-AU"/>
        </w:rPr>
        <w:t>(a)</w:t>
      </w:r>
      <w:r>
        <w:rPr>
          <w:lang w:eastAsia="en-AU"/>
        </w:rPr>
        <w:tab/>
      </w:r>
      <w:r w:rsidRPr="00C81794">
        <w:t>make an order for a party to produce a document for inspection notwithstanding that a solicitor claims a lien over the document;</w:t>
      </w:r>
    </w:p>
    <w:p w14:paraId="607397DC" w14:textId="77777777" w:rsidR="00F51A37" w:rsidRPr="00F51A37" w:rsidRDefault="00F51A37" w:rsidP="00DA07CC">
      <w:pPr>
        <w:tabs>
          <w:tab w:val="left" w:pos="284"/>
          <w:tab w:val="left" w:pos="851"/>
        </w:tabs>
        <w:spacing w:after="120"/>
        <w:ind w:left="1701" w:hanging="567"/>
        <w:rPr>
          <w:lang w:eastAsia="en-AU"/>
        </w:rPr>
      </w:pPr>
      <w:r w:rsidRPr="00F51A37">
        <w:rPr>
          <w:lang w:eastAsia="en-AU"/>
        </w:rPr>
        <w:t>(b)</w:t>
      </w:r>
      <w:r w:rsidRPr="00F51A37">
        <w:rPr>
          <w:lang w:eastAsia="en-AU"/>
        </w:rPr>
        <w:tab/>
        <w:t>make an order authorising the observation or recording of, or the taking of a sample of or from, any property;</w:t>
      </w:r>
    </w:p>
    <w:p w14:paraId="4D95C6FC" w14:textId="77777777" w:rsidR="00F51A37" w:rsidRPr="00F51A37" w:rsidRDefault="00F51A37" w:rsidP="00DA07CC">
      <w:pPr>
        <w:tabs>
          <w:tab w:val="left" w:pos="284"/>
          <w:tab w:val="left" w:pos="851"/>
        </w:tabs>
        <w:spacing w:after="120"/>
        <w:ind w:left="1701" w:hanging="567"/>
        <w:rPr>
          <w:lang w:eastAsia="en-AU"/>
        </w:rPr>
      </w:pPr>
      <w:r w:rsidRPr="00F51A37">
        <w:rPr>
          <w:lang w:eastAsia="en-AU"/>
        </w:rPr>
        <w:t>(c)</w:t>
      </w:r>
      <w:r w:rsidRPr="00F51A37">
        <w:rPr>
          <w:lang w:eastAsia="en-AU"/>
        </w:rPr>
        <w:tab/>
        <w:t>make an order that any person, or in the case of a body corporate a specified officer of that body corporate, make discovery (on oath</w:t>
      </w:r>
      <w:r w:rsidR="0031128C">
        <w:rPr>
          <w:lang w:eastAsia="en-AU"/>
        </w:rPr>
        <w:t>, affirmation</w:t>
      </w:r>
      <w:r w:rsidRPr="00F51A37">
        <w:rPr>
          <w:lang w:eastAsia="en-AU"/>
        </w:rPr>
        <w:t xml:space="preserve"> or otherwise) of all documents and property which are or have been in the possession, custody or power of that person relating to the matters in issue in an action and the order may be general, or limited to such classes of documents or property as the Court thinks fit;</w:t>
      </w:r>
    </w:p>
    <w:p w14:paraId="05FF9940" w14:textId="77777777" w:rsidR="00F51A37" w:rsidRPr="00F51A37" w:rsidRDefault="00F51A37" w:rsidP="00DA07CC">
      <w:pPr>
        <w:tabs>
          <w:tab w:val="left" w:pos="851"/>
        </w:tabs>
        <w:spacing w:after="120"/>
        <w:ind w:left="1701" w:hanging="567"/>
        <w:rPr>
          <w:lang w:eastAsia="en-AU"/>
        </w:rPr>
      </w:pPr>
      <w:r w:rsidRPr="00F51A37">
        <w:rPr>
          <w:lang w:eastAsia="en-AU"/>
        </w:rPr>
        <w:t>(d)</w:t>
      </w:r>
      <w:r w:rsidRPr="00F51A37">
        <w:rPr>
          <w:lang w:eastAsia="en-AU"/>
        </w:rPr>
        <w:tab/>
        <w:t>make an order that any person, or in the case of a body corporate a specified officer of that body corporate, answer on oath</w:t>
      </w:r>
      <w:r w:rsidR="0031128C">
        <w:rPr>
          <w:lang w:eastAsia="en-AU"/>
        </w:rPr>
        <w:t xml:space="preserve"> or affirmation</w:t>
      </w:r>
      <w:r w:rsidRPr="00F51A37">
        <w:rPr>
          <w:lang w:eastAsia="en-AU"/>
        </w:rPr>
        <w:t xml:space="preserve"> interrogatories relating to the matters in issue in an action.  </w:t>
      </w:r>
    </w:p>
    <w:p w14:paraId="39A6EEB6" w14:textId="77777777" w:rsidR="00F51A37" w:rsidRPr="00F51A37" w:rsidRDefault="00F51A37" w:rsidP="00DA07CC">
      <w:pPr>
        <w:tabs>
          <w:tab w:val="left" w:pos="284"/>
        </w:tabs>
        <w:spacing w:before="100" w:beforeAutospacing="1" w:after="100" w:afterAutospacing="1"/>
        <w:ind w:left="1134" w:hanging="567"/>
        <w:rPr>
          <w:lang w:eastAsia="en-AU"/>
        </w:rPr>
      </w:pPr>
      <w:r w:rsidRPr="00F51A37">
        <w:rPr>
          <w:lang w:eastAsia="en-AU"/>
        </w:rPr>
        <w:t>(2)</w:t>
      </w:r>
      <w:r w:rsidRPr="00F51A37">
        <w:rPr>
          <w:lang w:eastAsia="en-AU"/>
        </w:rPr>
        <w:tab/>
        <w:t xml:space="preserve">An order under this Rule may be made against a person who is not a party to an action. </w:t>
      </w:r>
    </w:p>
    <w:p w14:paraId="54209A60" w14:textId="77777777" w:rsidR="00F51A37" w:rsidRPr="00F51A37" w:rsidRDefault="00F51A37" w:rsidP="00DA07CC">
      <w:pPr>
        <w:tabs>
          <w:tab w:val="left" w:pos="567"/>
          <w:tab w:val="left" w:pos="1134"/>
        </w:tabs>
        <w:spacing w:before="100" w:beforeAutospacing="1" w:after="100" w:afterAutospacing="1"/>
        <w:rPr>
          <w:lang w:eastAsia="en-AU"/>
        </w:rPr>
      </w:pPr>
      <w:r w:rsidRPr="00F51A37">
        <w:rPr>
          <w:b/>
          <w:bCs/>
          <w:lang w:eastAsia="en-AU"/>
        </w:rPr>
        <w:t>8.</w:t>
      </w:r>
      <w:r w:rsidRPr="00F51A37">
        <w:rPr>
          <w:lang w:eastAsia="en-AU"/>
        </w:rPr>
        <w:t> </w:t>
      </w:r>
      <w:r w:rsidRPr="00F51A37">
        <w:rPr>
          <w:lang w:eastAsia="en-AU"/>
        </w:rPr>
        <w:tab/>
        <w:t>(1)</w:t>
      </w:r>
      <w:r w:rsidRPr="00F51A37">
        <w:rPr>
          <w:lang w:eastAsia="en-AU"/>
        </w:rPr>
        <w:tab/>
        <w:t xml:space="preserve">Where a party wishes to obtain –  </w:t>
      </w:r>
    </w:p>
    <w:p w14:paraId="01CF420D" w14:textId="77777777" w:rsidR="00F51A37" w:rsidRPr="00F51A37" w:rsidRDefault="00F51A37" w:rsidP="00DA07CC">
      <w:pPr>
        <w:ind w:left="1701" w:hanging="567"/>
        <w:rPr>
          <w:lang w:eastAsia="en-AU"/>
        </w:rPr>
      </w:pPr>
      <w:r w:rsidRPr="00F51A37">
        <w:rPr>
          <w:lang w:eastAsia="en-AU"/>
        </w:rPr>
        <w:t>(a)</w:t>
      </w:r>
      <w:r w:rsidRPr="00F51A37">
        <w:rPr>
          <w:lang w:eastAsia="en-AU"/>
        </w:rPr>
        <w:tab/>
        <w:t>summary judgment in, or the disposal of the whole or part of, an action;</w:t>
      </w:r>
      <w:r w:rsidR="007F5F11">
        <w:rPr>
          <w:lang w:eastAsia="en-AU"/>
        </w:rPr>
        <w:t xml:space="preserve"> </w:t>
      </w:r>
      <w:r w:rsidRPr="00F51A37">
        <w:rPr>
          <w:lang w:eastAsia="en-AU"/>
        </w:rPr>
        <w:t>or</w:t>
      </w:r>
    </w:p>
    <w:p w14:paraId="072592CA" w14:textId="77777777" w:rsidR="00F51A37" w:rsidRPr="00F51A37" w:rsidRDefault="00F51A37" w:rsidP="00DA07CC">
      <w:pPr>
        <w:spacing w:before="120"/>
        <w:ind w:left="1701" w:hanging="567"/>
        <w:rPr>
          <w:lang w:eastAsia="en-AU"/>
        </w:rPr>
      </w:pPr>
      <w:r w:rsidRPr="00F51A37">
        <w:rPr>
          <w:lang w:eastAsia="en-AU"/>
        </w:rPr>
        <w:t>(b)</w:t>
      </w:r>
      <w:r w:rsidRPr="00F51A37">
        <w:rPr>
          <w:lang w:eastAsia="en-AU"/>
        </w:rPr>
        <w:tab/>
        <w:t>immediate relief,</w:t>
      </w:r>
    </w:p>
    <w:p w14:paraId="477D0D5A" w14:textId="77777777" w:rsidR="00F51A37" w:rsidRPr="00F51A37" w:rsidRDefault="00F51A37" w:rsidP="00DA07CC">
      <w:pPr>
        <w:spacing w:before="240"/>
        <w:ind w:left="1134"/>
        <w:rPr>
          <w:lang w:eastAsia="en-AU"/>
        </w:rPr>
      </w:pPr>
      <w:r w:rsidRPr="00F51A37">
        <w:rPr>
          <w:lang w:eastAsia="en-AU"/>
        </w:rPr>
        <w:lastRenderedPageBreak/>
        <w:t xml:space="preserve">he or she may do so on </w:t>
      </w:r>
      <w:r w:rsidR="006C751A">
        <w:rPr>
          <w:lang w:eastAsia="en-AU"/>
        </w:rPr>
        <w:t xml:space="preserve">interlocutory </w:t>
      </w:r>
      <w:r w:rsidRPr="00F51A37">
        <w:rPr>
          <w:lang w:eastAsia="en-AU"/>
        </w:rPr>
        <w:t>application accompa</w:t>
      </w:r>
      <w:r w:rsidR="00957127">
        <w:rPr>
          <w:lang w:eastAsia="en-AU"/>
        </w:rPr>
        <w:t>nied by an affidavit specifying </w:t>
      </w:r>
      <w:r w:rsidRPr="00F51A37">
        <w:rPr>
          <w:lang w:eastAsia="en-AU"/>
        </w:rPr>
        <w:t>–</w:t>
      </w:r>
    </w:p>
    <w:p w14:paraId="2376087C" w14:textId="77777777" w:rsidR="00F51A37" w:rsidRPr="00F51A37" w:rsidRDefault="00F51A37" w:rsidP="00DA07CC">
      <w:pPr>
        <w:tabs>
          <w:tab w:val="left" w:pos="851"/>
        </w:tabs>
        <w:spacing w:before="240"/>
        <w:ind w:left="1701" w:hanging="567"/>
        <w:rPr>
          <w:lang w:eastAsia="en-AU"/>
        </w:rPr>
      </w:pPr>
      <w:r w:rsidRPr="00F51A37">
        <w:rPr>
          <w:lang w:eastAsia="en-AU"/>
        </w:rPr>
        <w:t>(c)</w:t>
      </w:r>
      <w:r w:rsidRPr="00F51A37">
        <w:rPr>
          <w:lang w:eastAsia="en-AU"/>
        </w:rPr>
        <w:tab/>
      </w:r>
      <w:r w:rsidR="00EF19FD">
        <w:rPr>
          <w:lang w:eastAsia="en-AU"/>
        </w:rPr>
        <w:t>that there is no reasonable basis for the</w:t>
      </w:r>
      <w:r w:rsidRPr="00F51A37">
        <w:rPr>
          <w:lang w:eastAsia="en-AU"/>
        </w:rPr>
        <w:t xml:space="preserve"> action or defence.  </w:t>
      </w:r>
    </w:p>
    <w:p w14:paraId="02303C97" w14:textId="77777777" w:rsidR="00F51A37" w:rsidRPr="00F51A37" w:rsidRDefault="00957127" w:rsidP="00DA07CC">
      <w:pPr>
        <w:tabs>
          <w:tab w:val="left" w:pos="567"/>
          <w:tab w:val="left" w:pos="1134"/>
        </w:tabs>
        <w:spacing w:before="120" w:after="100" w:afterAutospacing="1"/>
        <w:rPr>
          <w:lang w:eastAsia="en-AU"/>
        </w:rPr>
      </w:pPr>
      <w:r>
        <w:rPr>
          <w:lang w:eastAsia="en-AU"/>
        </w:rPr>
        <w:tab/>
        <w:t>(2)</w:t>
      </w:r>
      <w:r>
        <w:rPr>
          <w:lang w:eastAsia="en-AU"/>
        </w:rPr>
        <w:tab/>
        <w:t>The Court may –</w:t>
      </w:r>
    </w:p>
    <w:p w14:paraId="0F912189" w14:textId="77777777" w:rsidR="00F51A37" w:rsidRPr="00F51A37" w:rsidRDefault="00F51A37" w:rsidP="00DA07CC">
      <w:pPr>
        <w:tabs>
          <w:tab w:val="left" w:pos="1134"/>
          <w:tab w:val="left" w:pos="2127"/>
        </w:tabs>
        <w:ind w:left="1701" w:hanging="567"/>
        <w:rPr>
          <w:lang w:eastAsia="en-AU"/>
        </w:rPr>
      </w:pPr>
      <w:r w:rsidRPr="00F51A37">
        <w:rPr>
          <w:lang w:eastAsia="en-AU"/>
        </w:rPr>
        <w:t>(a)</w:t>
      </w:r>
      <w:r w:rsidRPr="00F51A37">
        <w:rPr>
          <w:lang w:eastAsia="en-AU"/>
        </w:rPr>
        <w:tab/>
        <w:t>enter judgment accordingly;</w:t>
      </w:r>
    </w:p>
    <w:p w14:paraId="4DC02C7C" w14:textId="77777777" w:rsidR="00F51A37" w:rsidRPr="00F51A37" w:rsidRDefault="00F51A37" w:rsidP="00DA07CC">
      <w:pPr>
        <w:tabs>
          <w:tab w:val="left" w:pos="1134"/>
          <w:tab w:val="left" w:pos="2127"/>
        </w:tabs>
        <w:spacing w:before="120"/>
        <w:ind w:left="1701" w:hanging="567"/>
        <w:rPr>
          <w:lang w:eastAsia="en-AU"/>
        </w:rPr>
      </w:pPr>
      <w:r w:rsidRPr="00F51A37">
        <w:rPr>
          <w:lang w:eastAsia="en-AU"/>
        </w:rPr>
        <w:t>(b)</w:t>
      </w:r>
      <w:r w:rsidRPr="00F51A37">
        <w:rPr>
          <w:lang w:eastAsia="en-AU"/>
        </w:rPr>
        <w:tab/>
        <w:t>grant the whole or part of the relief sought, and order that the action continue in relation to the part not disposed of;</w:t>
      </w:r>
    </w:p>
    <w:p w14:paraId="607765DD" w14:textId="77777777" w:rsidR="00F51A37" w:rsidRPr="00F51A37" w:rsidRDefault="00F51A37" w:rsidP="00DA07CC">
      <w:pPr>
        <w:tabs>
          <w:tab w:val="left" w:pos="1134"/>
          <w:tab w:val="left" w:pos="2127"/>
        </w:tabs>
        <w:spacing w:before="120"/>
        <w:ind w:left="1701" w:hanging="567"/>
        <w:rPr>
          <w:lang w:eastAsia="en-AU"/>
        </w:rPr>
      </w:pPr>
      <w:r w:rsidRPr="00F51A37">
        <w:rPr>
          <w:lang w:eastAsia="en-AU"/>
        </w:rPr>
        <w:t>(c)</w:t>
      </w:r>
      <w:r w:rsidRPr="00F51A37">
        <w:rPr>
          <w:lang w:eastAsia="en-AU"/>
        </w:rPr>
        <w:tab/>
        <w:t>make an order for an early trial;</w:t>
      </w:r>
      <w:r w:rsidR="007F5F11">
        <w:rPr>
          <w:lang w:eastAsia="en-AU"/>
        </w:rPr>
        <w:t xml:space="preserve"> </w:t>
      </w:r>
      <w:r w:rsidRPr="00F51A37">
        <w:rPr>
          <w:lang w:eastAsia="en-AU"/>
        </w:rPr>
        <w:t>or</w:t>
      </w:r>
    </w:p>
    <w:p w14:paraId="5F8BC0CD" w14:textId="77777777" w:rsidR="00F51A37" w:rsidRPr="00F51A37" w:rsidRDefault="00F51A37" w:rsidP="00DA07CC">
      <w:pPr>
        <w:tabs>
          <w:tab w:val="left" w:pos="1134"/>
          <w:tab w:val="left" w:pos="2127"/>
        </w:tabs>
        <w:spacing w:before="120"/>
        <w:ind w:left="1701" w:hanging="567"/>
        <w:rPr>
          <w:lang w:eastAsia="en-AU"/>
        </w:rPr>
      </w:pPr>
      <w:r w:rsidRPr="00F51A37">
        <w:rPr>
          <w:lang w:eastAsia="en-AU"/>
        </w:rPr>
        <w:t xml:space="preserve">(d) </w:t>
      </w:r>
      <w:r w:rsidR="00D831DB">
        <w:rPr>
          <w:lang w:eastAsia="en-AU"/>
        </w:rPr>
        <w:tab/>
      </w:r>
      <w:r w:rsidRPr="00F51A37">
        <w:rPr>
          <w:lang w:eastAsia="en-AU"/>
        </w:rPr>
        <w:t xml:space="preserve">make any other order.  </w:t>
      </w:r>
    </w:p>
    <w:p w14:paraId="0F70596F" w14:textId="77777777" w:rsidR="00F51A37" w:rsidRPr="00F51A37" w:rsidRDefault="00F51A37" w:rsidP="00DA07CC">
      <w:pPr>
        <w:tabs>
          <w:tab w:val="left" w:pos="567"/>
        </w:tabs>
        <w:spacing w:before="100" w:beforeAutospacing="1" w:after="100" w:afterAutospacing="1"/>
        <w:ind w:left="1134" w:hanging="1134"/>
        <w:rPr>
          <w:lang w:eastAsia="en-AU"/>
        </w:rPr>
      </w:pPr>
      <w:r w:rsidRPr="00F51A37">
        <w:rPr>
          <w:lang w:eastAsia="en-AU"/>
        </w:rPr>
        <w:tab/>
        <w:t>(3)</w:t>
      </w:r>
      <w:r w:rsidRPr="00F51A37">
        <w:rPr>
          <w:lang w:eastAsia="en-AU"/>
        </w:rPr>
        <w:tab/>
        <w:t xml:space="preserve">The Court may </w:t>
      </w:r>
      <w:r w:rsidR="00EF19FD">
        <w:rPr>
          <w:lang w:eastAsia="en-AU"/>
        </w:rPr>
        <w:t xml:space="preserve">enter a summary judgment based on </w:t>
      </w:r>
      <w:r w:rsidRPr="00F51A37">
        <w:rPr>
          <w:lang w:eastAsia="en-AU"/>
        </w:rPr>
        <w:t>an Enforceable Payment Agreement verified by an affidavit.</w:t>
      </w:r>
    </w:p>
    <w:p w14:paraId="6423AC72" w14:textId="77777777" w:rsidR="00F51A37" w:rsidRPr="00F51A37" w:rsidRDefault="00F51A37" w:rsidP="00DA07CC">
      <w:pPr>
        <w:spacing w:before="100" w:beforeAutospacing="1" w:after="100" w:afterAutospacing="1"/>
        <w:ind w:left="567" w:hanging="567"/>
        <w:rPr>
          <w:lang w:eastAsia="en-AU"/>
        </w:rPr>
      </w:pPr>
      <w:r w:rsidRPr="00F51A37">
        <w:rPr>
          <w:b/>
          <w:bCs/>
          <w:szCs w:val="20"/>
        </w:rPr>
        <w:t>9.</w:t>
      </w:r>
      <w:r w:rsidRPr="00F51A37">
        <w:rPr>
          <w:b/>
          <w:bCs/>
          <w:szCs w:val="20"/>
        </w:rPr>
        <w:tab/>
      </w:r>
      <w:r w:rsidRPr="00F51A37">
        <w:rPr>
          <w:szCs w:val="20"/>
        </w:rPr>
        <w:t xml:space="preserve">The Court </w:t>
      </w:r>
      <w:r w:rsidR="00EF19FD">
        <w:rPr>
          <w:szCs w:val="20"/>
        </w:rPr>
        <w:t>must</w:t>
      </w:r>
      <w:r w:rsidRPr="00F51A37">
        <w:rPr>
          <w:szCs w:val="20"/>
        </w:rPr>
        <w:t xml:space="preserve"> order re-service of an action or proceeding where the Court is satisfied that it has not come to the attention of a person to whom it is directed and that the person has not attempted to avoid or prevent service.</w:t>
      </w:r>
      <w:r w:rsidRPr="00F51A37">
        <w:rPr>
          <w:lang w:eastAsia="en-AU"/>
        </w:rPr>
        <w:t xml:space="preserve">   </w:t>
      </w:r>
    </w:p>
    <w:p w14:paraId="479B894D" w14:textId="77777777" w:rsidR="00F51A37" w:rsidRPr="00F51A37" w:rsidRDefault="00F51A37" w:rsidP="00DA07CC">
      <w:pPr>
        <w:tabs>
          <w:tab w:val="left" w:pos="567"/>
        </w:tabs>
        <w:spacing w:before="100" w:beforeAutospacing="1" w:after="100" w:afterAutospacing="1"/>
        <w:rPr>
          <w:lang w:eastAsia="en-AU"/>
        </w:rPr>
      </w:pPr>
      <w:r w:rsidRPr="00F51A37">
        <w:rPr>
          <w:b/>
          <w:bCs/>
          <w:lang w:eastAsia="en-AU"/>
        </w:rPr>
        <w:t>10.</w:t>
      </w:r>
      <w:r w:rsidR="00957127">
        <w:rPr>
          <w:b/>
          <w:bCs/>
          <w:lang w:eastAsia="en-AU"/>
        </w:rPr>
        <w:tab/>
      </w:r>
      <w:r w:rsidRPr="00F51A37">
        <w:rPr>
          <w:lang w:eastAsia="en-AU"/>
        </w:rPr>
        <w:t>In an action or proceeding the Court may –</w:t>
      </w:r>
    </w:p>
    <w:p w14:paraId="34EF1A6D" w14:textId="77777777" w:rsidR="00F51A37" w:rsidRPr="00F51A37" w:rsidRDefault="00F51A37" w:rsidP="00DA07CC">
      <w:pPr>
        <w:tabs>
          <w:tab w:val="left" w:pos="1701"/>
        </w:tabs>
        <w:spacing w:before="240"/>
        <w:ind w:left="1134" w:hanging="567"/>
        <w:rPr>
          <w:lang w:eastAsia="en-AU"/>
        </w:rPr>
      </w:pPr>
      <w:r w:rsidRPr="00F51A37">
        <w:rPr>
          <w:lang w:eastAsia="en-AU"/>
        </w:rPr>
        <w:t>(a)</w:t>
      </w:r>
      <w:r w:rsidRPr="00F51A37">
        <w:rPr>
          <w:lang w:eastAsia="en-AU"/>
        </w:rPr>
        <w:tab/>
        <w:t>amend any defect or error;</w:t>
      </w:r>
    </w:p>
    <w:p w14:paraId="53D59E10" w14:textId="77777777" w:rsidR="00F51A37" w:rsidRPr="00F51A37" w:rsidRDefault="00F51A37" w:rsidP="00DA07CC">
      <w:pPr>
        <w:tabs>
          <w:tab w:val="left" w:pos="1701"/>
        </w:tabs>
        <w:spacing w:before="120"/>
        <w:ind w:left="1134" w:hanging="567"/>
        <w:rPr>
          <w:lang w:eastAsia="en-AU"/>
        </w:rPr>
      </w:pPr>
      <w:r w:rsidRPr="00F51A37">
        <w:rPr>
          <w:lang w:eastAsia="en-AU"/>
        </w:rPr>
        <w:t>(b)</w:t>
      </w:r>
      <w:r w:rsidRPr="00F51A37">
        <w:rPr>
          <w:lang w:eastAsia="en-AU"/>
        </w:rPr>
        <w:tab/>
        <w:t>remedy or rectify any omission;</w:t>
      </w:r>
    </w:p>
    <w:p w14:paraId="451DBD2E" w14:textId="77777777" w:rsidR="00F51A37" w:rsidRPr="00F51A37" w:rsidRDefault="00F51A37" w:rsidP="00DA07CC">
      <w:pPr>
        <w:tabs>
          <w:tab w:val="left" w:pos="1134"/>
          <w:tab w:val="left" w:pos="1701"/>
        </w:tabs>
        <w:spacing w:before="120"/>
        <w:ind w:left="1134" w:hanging="567"/>
        <w:rPr>
          <w:lang w:eastAsia="en-AU"/>
        </w:rPr>
      </w:pPr>
      <w:r w:rsidRPr="00F51A37">
        <w:rPr>
          <w:lang w:eastAsia="en-AU"/>
        </w:rPr>
        <w:t>(c)</w:t>
      </w:r>
      <w:r w:rsidRPr="00F51A37">
        <w:rPr>
          <w:lang w:eastAsia="en-AU"/>
        </w:rPr>
        <w:tab/>
        <w:t>enlarge or abridge the time fixed by these Rules, or by any order, for taking a proceeding or doing any act or thing;</w:t>
      </w:r>
    </w:p>
    <w:p w14:paraId="20EF60BC" w14:textId="77777777" w:rsidR="00F51A37" w:rsidRPr="00F51A37" w:rsidRDefault="00F51A37" w:rsidP="00DA07CC">
      <w:pPr>
        <w:tabs>
          <w:tab w:val="left" w:pos="1134"/>
          <w:tab w:val="left" w:pos="1701"/>
        </w:tabs>
        <w:spacing w:before="120"/>
        <w:ind w:left="1134" w:hanging="567"/>
        <w:rPr>
          <w:lang w:eastAsia="en-AU"/>
        </w:rPr>
      </w:pPr>
      <w:r w:rsidRPr="00F51A37">
        <w:rPr>
          <w:lang w:eastAsia="en-AU"/>
        </w:rPr>
        <w:t>(d)</w:t>
      </w:r>
      <w:r w:rsidRPr="00F51A37">
        <w:rPr>
          <w:lang w:eastAsia="en-AU"/>
        </w:rPr>
        <w:tab/>
        <w:t>dispense with compliance with any of these Rules, before or after the occasion for compliance arises;</w:t>
      </w:r>
      <w:r w:rsidR="007F5F11">
        <w:rPr>
          <w:lang w:eastAsia="en-AU"/>
        </w:rPr>
        <w:t xml:space="preserve"> </w:t>
      </w:r>
      <w:r w:rsidRPr="00F51A37">
        <w:rPr>
          <w:lang w:eastAsia="en-AU"/>
        </w:rPr>
        <w:t>or</w:t>
      </w:r>
    </w:p>
    <w:p w14:paraId="1A5EC9AA" w14:textId="77777777" w:rsidR="00F51A37" w:rsidRPr="00F51A37" w:rsidRDefault="00F51A37" w:rsidP="00DA07CC">
      <w:pPr>
        <w:tabs>
          <w:tab w:val="left" w:pos="1134"/>
          <w:tab w:val="left" w:pos="1701"/>
        </w:tabs>
        <w:spacing w:before="120"/>
        <w:ind w:left="1134" w:hanging="567"/>
        <w:rPr>
          <w:lang w:eastAsia="en-AU"/>
        </w:rPr>
      </w:pPr>
      <w:r w:rsidRPr="00F51A37">
        <w:rPr>
          <w:lang w:eastAsia="en-AU"/>
        </w:rPr>
        <w:t>(e)</w:t>
      </w:r>
      <w:r w:rsidRPr="00F51A37">
        <w:rPr>
          <w:lang w:eastAsia="en-AU"/>
        </w:rPr>
        <w:tab/>
        <w:t>take or regard an act or thing to be done at or from a date fixed by the Court.</w:t>
      </w:r>
    </w:p>
    <w:p w14:paraId="416B4F88" w14:textId="77777777" w:rsidR="00F51A37" w:rsidRPr="00F51A37" w:rsidRDefault="00F51A37" w:rsidP="00DA07CC">
      <w:pPr>
        <w:tabs>
          <w:tab w:val="left" w:pos="540"/>
          <w:tab w:val="left" w:pos="1080"/>
        </w:tabs>
        <w:spacing w:before="120"/>
        <w:ind w:left="1080" w:hanging="1080"/>
        <w:rPr>
          <w:lang w:eastAsia="en-AU"/>
        </w:rPr>
      </w:pPr>
      <w:r w:rsidRPr="00F51A37">
        <w:rPr>
          <w:b/>
          <w:bCs/>
          <w:lang w:eastAsia="en-AU"/>
        </w:rPr>
        <w:t xml:space="preserve">11.  </w:t>
      </w:r>
      <w:r w:rsidR="00E41FCF">
        <w:rPr>
          <w:b/>
          <w:bCs/>
          <w:lang w:eastAsia="en-AU"/>
        </w:rPr>
        <w:tab/>
      </w:r>
      <w:r w:rsidRPr="00F51A37">
        <w:rPr>
          <w:lang w:eastAsia="en-AU"/>
        </w:rPr>
        <w:t>(1)</w:t>
      </w:r>
      <w:r w:rsidRPr="00F51A37">
        <w:rPr>
          <w:lang w:eastAsia="en-AU"/>
        </w:rPr>
        <w:tab/>
        <w:t xml:space="preserve">Where in an action or proceeding a person or party has been prejudiced or suffered damage or loss as a result of a wrongful act or the default, neglect, delay or non-compliance with the Act or these Rules by any other person or party, the Court may order that other person or party to pay compensation for the prejudice, damage or loss.  </w:t>
      </w:r>
    </w:p>
    <w:p w14:paraId="4CD6E6E7" w14:textId="77777777" w:rsidR="00F51A37" w:rsidRPr="00F51A37" w:rsidRDefault="00F51A37" w:rsidP="00DA07CC">
      <w:pPr>
        <w:tabs>
          <w:tab w:val="left" w:pos="567"/>
        </w:tabs>
        <w:spacing w:before="100" w:beforeAutospacing="1" w:after="100" w:afterAutospacing="1"/>
        <w:ind w:left="1134" w:hanging="567"/>
        <w:rPr>
          <w:lang w:eastAsia="en-AU"/>
        </w:rPr>
      </w:pPr>
      <w:r w:rsidRPr="00F51A37">
        <w:rPr>
          <w:lang w:eastAsia="en-AU"/>
        </w:rPr>
        <w:t>(2) </w:t>
      </w:r>
      <w:r w:rsidRPr="00F51A37">
        <w:rPr>
          <w:lang w:eastAsia="en-AU"/>
        </w:rPr>
        <w:tab/>
        <w:t xml:space="preserve">The order for compensation may be made in respect of any injury, embarrassment, inconvenience or expense suffered or incurred.  </w:t>
      </w:r>
    </w:p>
    <w:p w14:paraId="6B65053B" w14:textId="77777777" w:rsidR="00F51A37" w:rsidRPr="00F51A37" w:rsidRDefault="00F51A37" w:rsidP="00DA07CC">
      <w:pPr>
        <w:tabs>
          <w:tab w:val="left" w:pos="567"/>
        </w:tabs>
        <w:spacing w:before="100" w:beforeAutospacing="1" w:after="100" w:afterAutospacing="1"/>
        <w:ind w:left="1134" w:hanging="1134"/>
        <w:rPr>
          <w:lang w:eastAsia="en-AU"/>
        </w:rPr>
      </w:pPr>
      <w:r w:rsidRPr="00F51A37">
        <w:rPr>
          <w:b/>
          <w:bCs/>
          <w:lang w:eastAsia="en-AU"/>
        </w:rPr>
        <w:t>12.</w:t>
      </w:r>
      <w:r w:rsidRPr="00F51A37">
        <w:rPr>
          <w:b/>
          <w:bCs/>
          <w:lang w:eastAsia="en-AU"/>
        </w:rPr>
        <w:tab/>
      </w:r>
      <w:r w:rsidRPr="00F51A37">
        <w:rPr>
          <w:lang w:eastAsia="en-AU"/>
        </w:rPr>
        <w:t>(1)</w:t>
      </w:r>
      <w:r w:rsidRPr="00F51A37">
        <w:rPr>
          <w:lang w:eastAsia="en-AU"/>
        </w:rPr>
        <w:tab/>
        <w:t>Where the manner or form of commencing an action, taking a proceeding or doing any other act or thing is not prescribed by or under any Ac</w:t>
      </w:r>
      <w:r w:rsidR="009A1829">
        <w:rPr>
          <w:lang w:eastAsia="en-AU"/>
        </w:rPr>
        <w:t>t or these Rules, the Court may</w:t>
      </w:r>
      <w:r w:rsidRPr="00F51A37">
        <w:rPr>
          <w:lang w:eastAsia="en-AU"/>
        </w:rPr>
        <w:t xml:space="preserve"> give directions as to the steps to be taken</w:t>
      </w:r>
      <w:r w:rsidR="009A1829">
        <w:rPr>
          <w:lang w:eastAsia="en-AU"/>
        </w:rPr>
        <w:t xml:space="preserve"> and may</w:t>
      </w:r>
      <w:r w:rsidR="009A1829" w:rsidRPr="009A1829">
        <w:rPr>
          <w:lang w:eastAsia="en-AU"/>
        </w:rPr>
        <w:t xml:space="preserve"> </w:t>
      </w:r>
      <w:r w:rsidR="009A1829" w:rsidRPr="00F51A37">
        <w:rPr>
          <w:lang w:eastAsia="en-AU"/>
        </w:rPr>
        <w:t>adopt (with necessary modification) the appropriate practice and procedure of the Supreme Court.</w:t>
      </w:r>
      <w:r w:rsidR="009A1829" w:rsidRPr="00F51A37">
        <w:rPr>
          <w:b/>
          <w:bCs/>
          <w:color w:val="000000"/>
          <w:lang w:eastAsia="en-AU"/>
        </w:rPr>
        <w:t xml:space="preserve"> </w:t>
      </w:r>
      <w:bookmarkStart w:id="30" w:name="13"/>
      <w:bookmarkEnd w:id="30"/>
      <w:r w:rsidRPr="00F51A37">
        <w:rPr>
          <w:lang w:eastAsia="en-AU"/>
        </w:rPr>
        <w:t xml:space="preserve"> </w:t>
      </w:r>
    </w:p>
    <w:p w14:paraId="1D86960E" w14:textId="77777777" w:rsidR="00F51A37" w:rsidRPr="00F51A37" w:rsidRDefault="00F51A37" w:rsidP="00DA07CC">
      <w:pPr>
        <w:tabs>
          <w:tab w:val="left" w:pos="567"/>
        </w:tabs>
        <w:spacing w:before="100" w:beforeAutospacing="1" w:after="100" w:afterAutospacing="1"/>
        <w:ind w:left="1134" w:hanging="1134"/>
        <w:rPr>
          <w:lang w:eastAsia="en-AU"/>
        </w:rPr>
      </w:pPr>
      <w:r w:rsidRPr="00F51A37">
        <w:rPr>
          <w:lang w:eastAsia="en-AU"/>
        </w:rPr>
        <w:tab/>
        <w:t>(2)</w:t>
      </w:r>
      <w:r w:rsidRPr="00F51A37">
        <w:rPr>
          <w:lang w:eastAsia="en-AU"/>
        </w:rPr>
        <w:tab/>
        <w:t xml:space="preserve">Where at any time the Court considers it necessary or expedient for the speedy administration of justice or the saving of costs, it may – </w:t>
      </w:r>
    </w:p>
    <w:p w14:paraId="4F376709" w14:textId="77777777" w:rsidR="00F51A37" w:rsidRPr="00F51A37" w:rsidRDefault="00F51A37" w:rsidP="00DA07CC">
      <w:pPr>
        <w:tabs>
          <w:tab w:val="left" w:pos="1134"/>
          <w:tab w:val="left" w:pos="1701"/>
        </w:tabs>
        <w:spacing w:before="100" w:beforeAutospacing="1"/>
        <w:rPr>
          <w:lang w:eastAsia="en-AU"/>
        </w:rPr>
      </w:pPr>
      <w:r w:rsidRPr="00F51A37">
        <w:rPr>
          <w:lang w:eastAsia="en-AU"/>
        </w:rPr>
        <w:lastRenderedPageBreak/>
        <w:tab/>
        <w:t>(a)</w:t>
      </w:r>
      <w:r w:rsidRPr="00F51A37">
        <w:rPr>
          <w:lang w:eastAsia="en-AU"/>
        </w:rPr>
        <w:tab/>
        <w:t xml:space="preserve">on its own initiative, or on </w:t>
      </w:r>
      <w:r w:rsidR="006C751A">
        <w:rPr>
          <w:lang w:eastAsia="en-AU"/>
        </w:rPr>
        <w:t xml:space="preserve">interlocutory </w:t>
      </w:r>
      <w:r w:rsidRPr="00F51A37">
        <w:rPr>
          <w:lang w:eastAsia="en-AU"/>
        </w:rPr>
        <w:t>application of a party;</w:t>
      </w:r>
      <w:r w:rsidR="00E41FCF">
        <w:rPr>
          <w:lang w:eastAsia="en-AU"/>
        </w:rPr>
        <w:t xml:space="preserve"> </w:t>
      </w:r>
      <w:r w:rsidRPr="00F51A37">
        <w:rPr>
          <w:lang w:eastAsia="en-AU"/>
        </w:rPr>
        <w:t>or</w:t>
      </w:r>
    </w:p>
    <w:p w14:paraId="1B7896D8" w14:textId="77777777" w:rsidR="00F51A37" w:rsidRPr="00F51A37" w:rsidRDefault="00715190" w:rsidP="00DA07CC">
      <w:pPr>
        <w:tabs>
          <w:tab w:val="left" w:pos="1701"/>
        </w:tabs>
        <w:spacing w:before="120" w:after="100" w:afterAutospacing="1"/>
        <w:ind w:left="414" w:firstLine="720"/>
        <w:rPr>
          <w:lang w:eastAsia="en-AU"/>
        </w:rPr>
      </w:pPr>
      <w:r>
        <w:rPr>
          <w:lang w:eastAsia="en-AU"/>
        </w:rPr>
        <w:t>(b)</w:t>
      </w:r>
      <w:r>
        <w:rPr>
          <w:lang w:eastAsia="en-AU"/>
        </w:rPr>
        <w:tab/>
      </w:r>
      <w:r w:rsidR="00F51A37" w:rsidRPr="00F51A37">
        <w:rPr>
          <w:lang w:eastAsia="en-AU"/>
        </w:rPr>
        <w:t xml:space="preserve">with the consent of the parties,  </w:t>
      </w:r>
    </w:p>
    <w:p w14:paraId="7C3F9663" w14:textId="77777777" w:rsidR="00F51A37" w:rsidRPr="00F51A37" w:rsidRDefault="00F51A37" w:rsidP="00DA07CC">
      <w:pPr>
        <w:spacing w:before="100" w:beforeAutospacing="1" w:after="100" w:afterAutospacing="1"/>
        <w:ind w:left="1134"/>
        <w:rPr>
          <w:lang w:eastAsia="en-AU"/>
        </w:rPr>
      </w:pPr>
      <w:r w:rsidRPr="00F51A37">
        <w:rPr>
          <w:lang w:eastAsia="en-AU"/>
        </w:rPr>
        <w:t xml:space="preserve">by order, modify or dispense with the practice and procedure of the Court prescribed by these Rules, or give directions as to the practice and procedure to be adopted, in respect of any action or proceeding.  </w:t>
      </w:r>
    </w:p>
    <w:p w14:paraId="2E793D77" w14:textId="77777777" w:rsidR="00F51A37" w:rsidRPr="00F51A37" w:rsidRDefault="00F51A37" w:rsidP="00DA07CC">
      <w:pPr>
        <w:tabs>
          <w:tab w:val="left" w:pos="284"/>
        </w:tabs>
        <w:spacing w:before="100" w:beforeAutospacing="1" w:after="100" w:afterAutospacing="1"/>
        <w:ind w:left="1134" w:hanging="567"/>
        <w:rPr>
          <w:lang w:eastAsia="en-AU"/>
        </w:rPr>
      </w:pPr>
      <w:r w:rsidRPr="00F51A37">
        <w:rPr>
          <w:lang w:eastAsia="en-AU"/>
        </w:rPr>
        <w:t>(3) </w:t>
      </w:r>
      <w:r w:rsidRPr="00F51A37">
        <w:rPr>
          <w:lang w:eastAsia="en-AU"/>
        </w:rPr>
        <w:tab/>
        <w:t xml:space="preserve">The Court may make an order or do any other act or thing (even if such order, act or thing is not specifically referred to in these Rules) if the Court thinks that it is necessary or expedient to give proper effect to the Act, any other Act, or these Rules and the justice of the case so requires.   </w:t>
      </w:r>
    </w:p>
    <w:p w14:paraId="7C37CE7A" w14:textId="77777777" w:rsidR="00F51A37" w:rsidRPr="00F51A37" w:rsidRDefault="00F51A37" w:rsidP="00DA07CC">
      <w:pPr>
        <w:pStyle w:val="Heading1"/>
        <w:rPr>
          <w:lang w:eastAsia="en-AU"/>
        </w:rPr>
      </w:pPr>
      <w:bookmarkStart w:id="31" w:name="_Toc330818600"/>
      <w:bookmarkStart w:id="32" w:name="_Toc330819523"/>
      <w:bookmarkStart w:id="33" w:name="_Toc20381438"/>
      <w:r w:rsidRPr="00F51A37">
        <w:rPr>
          <w:lang w:eastAsia="en-AU"/>
        </w:rPr>
        <w:t>LEGAL REPRESENTATION</w:t>
      </w:r>
      <w:bookmarkEnd w:id="31"/>
      <w:bookmarkEnd w:id="32"/>
      <w:bookmarkEnd w:id="33"/>
      <w:r w:rsidRPr="00F51A37">
        <w:rPr>
          <w:lang w:eastAsia="en-AU"/>
        </w:rPr>
        <w:t xml:space="preserve">   </w:t>
      </w:r>
    </w:p>
    <w:p w14:paraId="03F90CC5" w14:textId="77777777" w:rsidR="00F51A37" w:rsidRPr="00F51A37" w:rsidRDefault="00F51A37" w:rsidP="00DA07CC">
      <w:pPr>
        <w:tabs>
          <w:tab w:val="left" w:pos="567"/>
        </w:tabs>
        <w:spacing w:before="100" w:beforeAutospacing="1" w:after="100" w:afterAutospacing="1"/>
        <w:ind w:left="1134" w:hanging="1134"/>
        <w:rPr>
          <w:lang w:eastAsia="en-AU"/>
        </w:rPr>
      </w:pPr>
      <w:r w:rsidRPr="00F51A37">
        <w:rPr>
          <w:b/>
          <w:bCs/>
          <w:color w:val="000000"/>
          <w:lang w:eastAsia="en-AU"/>
        </w:rPr>
        <w:t>13</w:t>
      </w:r>
      <w:r w:rsidRPr="00F51A37">
        <w:rPr>
          <w:lang w:eastAsia="en-AU"/>
        </w:rPr>
        <w:t> </w:t>
      </w:r>
      <w:r w:rsidRPr="00F51A37">
        <w:rPr>
          <w:lang w:eastAsia="en-AU"/>
        </w:rPr>
        <w:tab/>
        <w:t>(1)</w:t>
      </w:r>
      <w:r w:rsidRPr="00F51A37">
        <w:rPr>
          <w:lang w:eastAsia="en-AU"/>
        </w:rPr>
        <w:tab/>
        <w:t xml:space="preserve">A solicitor is taken to be acting for a party in an action when he or she files and serves notice in writing of that fact on all other parties and must continue to act until </w:t>
      </w:r>
      <w:r w:rsidR="00DA0705">
        <w:rPr>
          <w:lang w:eastAsia="en-AU"/>
        </w:rPr>
        <w:t xml:space="preserve">the solicitor or </w:t>
      </w:r>
      <w:r w:rsidRPr="00F51A37">
        <w:rPr>
          <w:lang w:eastAsia="en-AU"/>
        </w:rPr>
        <w:t>his or her client has filed a notice in writing that the solicitor is no longer acting</w:t>
      </w:r>
      <w:r w:rsidR="00DA0705">
        <w:rPr>
          <w:lang w:eastAsia="en-AU"/>
        </w:rPr>
        <w:t xml:space="preserve"> and </w:t>
      </w:r>
      <w:r w:rsidR="001148F3">
        <w:rPr>
          <w:lang w:eastAsia="en-AU"/>
        </w:rPr>
        <w:t>confirming</w:t>
      </w:r>
      <w:r w:rsidR="00DA0705">
        <w:rPr>
          <w:lang w:eastAsia="en-AU"/>
        </w:rPr>
        <w:t xml:space="preserve"> that the party is aware of the procedural obligations in the action and a current address for service on the party.</w:t>
      </w:r>
      <w:r w:rsidRPr="00F51A37">
        <w:rPr>
          <w:lang w:eastAsia="en-AU"/>
        </w:rPr>
        <w:t xml:space="preserve">  </w:t>
      </w:r>
    </w:p>
    <w:p w14:paraId="046B8B28" w14:textId="77777777" w:rsidR="00F51A37" w:rsidRPr="00F51A37" w:rsidRDefault="00F51A37" w:rsidP="00DA07CC">
      <w:pPr>
        <w:spacing w:before="100" w:beforeAutospacing="1" w:after="100" w:afterAutospacing="1"/>
        <w:ind w:left="1134" w:hanging="567"/>
        <w:rPr>
          <w:lang w:eastAsia="en-AU"/>
        </w:rPr>
      </w:pPr>
      <w:r w:rsidRPr="00F51A37">
        <w:rPr>
          <w:lang w:eastAsia="en-AU"/>
        </w:rPr>
        <w:t>(2)</w:t>
      </w:r>
      <w:r w:rsidRPr="00F51A37">
        <w:rPr>
          <w:lang w:eastAsia="en-AU"/>
        </w:rPr>
        <w:tab/>
        <w:t xml:space="preserve">A firm or company of solicitors must nominate a person within the firm or company as the contact person and that person is a person acting for the </w:t>
      </w:r>
      <w:r w:rsidR="00664C50">
        <w:rPr>
          <w:lang w:eastAsia="en-AU"/>
        </w:rPr>
        <w:t>party for the purpose of these R</w:t>
      </w:r>
      <w:r w:rsidRPr="00F51A37">
        <w:rPr>
          <w:lang w:eastAsia="en-AU"/>
        </w:rPr>
        <w:t xml:space="preserve">ules unless the firm or company advises the </w:t>
      </w:r>
      <w:r w:rsidR="00852153">
        <w:rPr>
          <w:lang w:eastAsia="en-AU"/>
        </w:rPr>
        <w:t>Court</w:t>
      </w:r>
      <w:r w:rsidRPr="00F51A37">
        <w:rPr>
          <w:lang w:eastAsia="en-AU"/>
        </w:rPr>
        <w:t xml:space="preserve"> in writing that a different person is the contact person, or the firm or company ceases to act in accordance with these Rules.</w:t>
      </w:r>
    </w:p>
    <w:p w14:paraId="2CC629BE" w14:textId="77777777" w:rsidR="00F51A37" w:rsidRPr="00F51A37" w:rsidRDefault="00F51A37" w:rsidP="00DA07CC">
      <w:pPr>
        <w:spacing w:before="100" w:beforeAutospacing="1" w:after="100" w:afterAutospacing="1"/>
        <w:ind w:left="1134" w:hanging="567"/>
        <w:rPr>
          <w:lang w:eastAsia="en-AU"/>
        </w:rPr>
      </w:pPr>
      <w:r w:rsidRPr="00F51A37">
        <w:rPr>
          <w:lang w:eastAsia="en-AU"/>
        </w:rPr>
        <w:t>(3)</w:t>
      </w:r>
      <w:r w:rsidRPr="00F51A37">
        <w:rPr>
          <w:lang w:eastAsia="en-AU"/>
        </w:rPr>
        <w:tab/>
        <w:t xml:space="preserve">Subject to any Act a party may do any act or thing under these Rules by his/her solicitor.  </w:t>
      </w:r>
    </w:p>
    <w:p w14:paraId="493C17F1" w14:textId="77777777" w:rsidR="00F51A37" w:rsidRPr="00F51A37" w:rsidRDefault="00F51A37" w:rsidP="00DA07CC">
      <w:pPr>
        <w:spacing w:before="100" w:beforeAutospacing="1" w:after="100" w:afterAutospacing="1"/>
        <w:ind w:left="1134" w:hanging="567"/>
        <w:rPr>
          <w:lang w:eastAsia="en-AU"/>
        </w:rPr>
      </w:pPr>
      <w:r w:rsidRPr="00F51A37">
        <w:rPr>
          <w:lang w:eastAsia="en-AU"/>
        </w:rPr>
        <w:t>(4)</w:t>
      </w:r>
      <w:r w:rsidRPr="00F51A37">
        <w:rPr>
          <w:lang w:eastAsia="en-AU"/>
        </w:rPr>
        <w:tab/>
        <w:t xml:space="preserve">In deciding whether a party would be unfairly disadvantaged in a minor civil action, if not represented by a legal practitioner, the Court must have regard to whether –  </w:t>
      </w:r>
    </w:p>
    <w:p w14:paraId="216F620D" w14:textId="77777777" w:rsidR="00F51A37" w:rsidRPr="00F51A37" w:rsidRDefault="00F51A37" w:rsidP="00DA07CC">
      <w:pPr>
        <w:spacing w:after="120"/>
        <w:ind w:left="1701" w:hanging="567"/>
        <w:rPr>
          <w:lang w:eastAsia="en-AU"/>
        </w:rPr>
      </w:pPr>
      <w:r w:rsidRPr="00F51A37">
        <w:rPr>
          <w:lang w:eastAsia="en-AU"/>
        </w:rPr>
        <w:t>(a)</w:t>
      </w:r>
      <w:r w:rsidRPr="00F51A37">
        <w:rPr>
          <w:lang w:eastAsia="en-AU"/>
        </w:rPr>
        <w:tab/>
        <w:t xml:space="preserve">the party has a judgment in his/her favour in the action,  </w:t>
      </w:r>
    </w:p>
    <w:p w14:paraId="49115CF8" w14:textId="77777777" w:rsidR="00F51A37" w:rsidRPr="00F51A37" w:rsidRDefault="00F51A37" w:rsidP="00DA07CC">
      <w:pPr>
        <w:spacing w:after="120"/>
        <w:ind w:left="1701" w:hanging="567"/>
        <w:rPr>
          <w:lang w:eastAsia="en-AU"/>
        </w:rPr>
      </w:pPr>
      <w:r w:rsidRPr="00F51A37">
        <w:rPr>
          <w:lang w:eastAsia="en-AU"/>
        </w:rPr>
        <w:t>(b)</w:t>
      </w:r>
      <w:r w:rsidRPr="00F51A37">
        <w:rPr>
          <w:lang w:eastAsia="en-AU"/>
        </w:rPr>
        <w:tab/>
        <w:t xml:space="preserve">the party will suffer undue expense or inconvenience in attending,  </w:t>
      </w:r>
    </w:p>
    <w:p w14:paraId="3A28848A" w14:textId="77777777" w:rsidR="00F51A37" w:rsidRPr="00F51A37" w:rsidRDefault="00F51A37" w:rsidP="00DA07CC">
      <w:pPr>
        <w:spacing w:after="120"/>
        <w:ind w:left="1701" w:hanging="567"/>
        <w:rPr>
          <w:lang w:eastAsia="en-AU"/>
        </w:rPr>
      </w:pPr>
      <w:r w:rsidRPr="00F51A37">
        <w:rPr>
          <w:lang w:eastAsia="en-AU"/>
        </w:rPr>
        <w:t>(c)</w:t>
      </w:r>
      <w:r w:rsidRPr="00F51A37">
        <w:rPr>
          <w:lang w:eastAsia="en-AU"/>
        </w:rPr>
        <w:tab/>
        <w:t xml:space="preserve">the party is unable to attend due to ill health,  </w:t>
      </w:r>
    </w:p>
    <w:p w14:paraId="3F7171EF" w14:textId="77777777" w:rsidR="00F51A37" w:rsidRPr="00F51A37" w:rsidRDefault="00F51A37" w:rsidP="00DA07CC">
      <w:pPr>
        <w:tabs>
          <w:tab w:val="left" w:pos="567"/>
        </w:tabs>
        <w:spacing w:after="120"/>
        <w:ind w:left="1701" w:hanging="567"/>
        <w:rPr>
          <w:lang w:eastAsia="en-AU"/>
        </w:rPr>
      </w:pPr>
      <w:r w:rsidRPr="00F51A37">
        <w:rPr>
          <w:lang w:eastAsia="en-AU"/>
        </w:rPr>
        <w:t>(d)</w:t>
      </w:r>
      <w:r w:rsidRPr="00F51A37">
        <w:rPr>
          <w:lang w:eastAsia="en-AU"/>
        </w:rPr>
        <w:tab/>
        <w:t>any other proper cause exists.</w:t>
      </w:r>
      <w:r w:rsidRPr="00F51A37">
        <w:rPr>
          <w:b/>
          <w:bCs/>
          <w:color w:val="000000"/>
          <w:szCs w:val="27"/>
          <w:lang w:eastAsia="en-AU"/>
        </w:rPr>
        <w:t xml:space="preserve"> </w:t>
      </w:r>
    </w:p>
    <w:p w14:paraId="7E2CA274" w14:textId="77777777" w:rsidR="00DD4B4C" w:rsidRPr="00C43993" w:rsidRDefault="00C43993" w:rsidP="00DA07CC">
      <w:pPr>
        <w:spacing w:before="100" w:beforeAutospacing="1" w:after="100" w:afterAutospacing="1"/>
        <w:ind w:left="1134" w:hanging="567"/>
        <w:rPr>
          <w:bCs/>
          <w:color w:val="000000"/>
          <w:szCs w:val="27"/>
          <w:lang w:eastAsia="en-AU"/>
        </w:rPr>
      </w:pPr>
      <w:bookmarkStart w:id="34" w:name="14"/>
      <w:bookmarkEnd w:id="34"/>
      <w:r w:rsidRPr="00C43993">
        <w:rPr>
          <w:bCs/>
          <w:color w:val="000000"/>
          <w:szCs w:val="27"/>
          <w:lang w:eastAsia="en-AU"/>
        </w:rPr>
        <w:t xml:space="preserve">(5) </w:t>
      </w:r>
      <w:r w:rsidR="00E86C25">
        <w:rPr>
          <w:bCs/>
          <w:color w:val="000000"/>
          <w:szCs w:val="27"/>
          <w:lang w:eastAsia="en-AU"/>
        </w:rPr>
        <w:tab/>
      </w:r>
      <w:r w:rsidRPr="00C43993">
        <w:rPr>
          <w:bCs/>
          <w:color w:val="000000"/>
          <w:szCs w:val="27"/>
          <w:lang w:eastAsia="en-AU"/>
        </w:rPr>
        <w:t xml:space="preserve">A company may be represented by </w:t>
      </w:r>
      <w:r>
        <w:rPr>
          <w:bCs/>
          <w:color w:val="000000"/>
          <w:szCs w:val="27"/>
          <w:lang w:eastAsia="en-AU"/>
        </w:rPr>
        <w:t>a director w</w:t>
      </w:r>
      <w:r w:rsidR="00E86C25">
        <w:rPr>
          <w:bCs/>
          <w:color w:val="000000"/>
          <w:szCs w:val="27"/>
          <w:lang w:eastAsia="en-AU"/>
        </w:rPr>
        <w:t>ith authority to bind the compan</w:t>
      </w:r>
      <w:r>
        <w:rPr>
          <w:bCs/>
          <w:color w:val="000000"/>
          <w:szCs w:val="27"/>
          <w:lang w:eastAsia="en-AU"/>
        </w:rPr>
        <w:t>y</w:t>
      </w:r>
      <w:r w:rsidRPr="00C43993">
        <w:rPr>
          <w:bCs/>
          <w:color w:val="000000"/>
          <w:szCs w:val="27"/>
          <w:lang w:eastAsia="en-AU"/>
        </w:rPr>
        <w:t>.</w:t>
      </w:r>
    </w:p>
    <w:p w14:paraId="11614B08" w14:textId="77777777" w:rsidR="00F51A37" w:rsidRPr="00F51A37" w:rsidRDefault="00F51A37" w:rsidP="00DA07CC">
      <w:pPr>
        <w:pStyle w:val="Heading1"/>
        <w:rPr>
          <w:lang w:eastAsia="en-AU"/>
        </w:rPr>
      </w:pPr>
      <w:bookmarkStart w:id="35" w:name="_Toc330818601"/>
      <w:bookmarkStart w:id="36" w:name="_Toc330819524"/>
      <w:bookmarkStart w:id="37" w:name="_Toc20381439"/>
      <w:r w:rsidRPr="00F51A37">
        <w:rPr>
          <w:lang w:eastAsia="en-AU"/>
        </w:rPr>
        <w:t>PERSONS UNDER DISABILITY</w:t>
      </w:r>
      <w:bookmarkEnd w:id="35"/>
      <w:bookmarkEnd w:id="36"/>
      <w:bookmarkEnd w:id="37"/>
      <w:r w:rsidRPr="00F51A37">
        <w:rPr>
          <w:lang w:eastAsia="en-AU"/>
        </w:rPr>
        <w:t xml:space="preserve">   </w:t>
      </w:r>
    </w:p>
    <w:p w14:paraId="5C88345E" w14:textId="77777777" w:rsidR="00F51A37" w:rsidRPr="003A482A" w:rsidRDefault="00F51A37" w:rsidP="00DA07CC">
      <w:pPr>
        <w:tabs>
          <w:tab w:val="left" w:pos="567"/>
        </w:tabs>
        <w:spacing w:before="100" w:beforeAutospacing="1" w:after="100" w:afterAutospacing="1"/>
        <w:ind w:left="1134" w:hanging="1134"/>
        <w:rPr>
          <w:lang w:eastAsia="en-AU"/>
        </w:rPr>
      </w:pPr>
      <w:r w:rsidRPr="003A482A">
        <w:rPr>
          <w:b/>
          <w:bCs/>
          <w:lang w:eastAsia="en-AU"/>
        </w:rPr>
        <w:t>14. </w:t>
      </w:r>
      <w:r w:rsidRPr="003A482A">
        <w:rPr>
          <w:b/>
          <w:bCs/>
          <w:lang w:eastAsia="en-AU"/>
        </w:rPr>
        <w:tab/>
      </w:r>
      <w:r w:rsidRPr="003A482A">
        <w:rPr>
          <w:lang w:eastAsia="en-AU"/>
        </w:rPr>
        <w:t>(1)</w:t>
      </w:r>
      <w:r w:rsidRPr="003A482A">
        <w:rPr>
          <w:b/>
          <w:bCs/>
          <w:lang w:eastAsia="en-AU"/>
        </w:rPr>
        <w:tab/>
      </w:r>
      <w:r w:rsidRPr="003A482A">
        <w:rPr>
          <w:lang w:eastAsia="en-AU"/>
        </w:rPr>
        <w:t xml:space="preserve">A person under disability must have a litigation guardian to conduct an action on his or her behalf.  </w:t>
      </w:r>
    </w:p>
    <w:p w14:paraId="704DD868" w14:textId="77777777" w:rsidR="00F51A37" w:rsidRPr="003A482A" w:rsidRDefault="00F51A37" w:rsidP="00DA07CC">
      <w:pPr>
        <w:tabs>
          <w:tab w:val="left" w:pos="284"/>
        </w:tabs>
        <w:spacing w:before="100" w:beforeAutospacing="1" w:after="100" w:afterAutospacing="1"/>
        <w:ind w:left="1134" w:hanging="567"/>
        <w:rPr>
          <w:lang w:eastAsia="en-AU"/>
        </w:rPr>
      </w:pPr>
      <w:r w:rsidRPr="003A482A">
        <w:rPr>
          <w:lang w:eastAsia="en-AU"/>
        </w:rPr>
        <w:lastRenderedPageBreak/>
        <w:t>(2)</w:t>
      </w:r>
      <w:r w:rsidRPr="003A482A">
        <w:rPr>
          <w:lang w:eastAsia="en-AU"/>
        </w:rPr>
        <w:tab/>
        <w:t xml:space="preserve">Where a person under disability is a party to an action anything which he or she, if not under disability, would be required or authorised to do, is required or authorised to be done by the litigation guardian.  </w:t>
      </w:r>
    </w:p>
    <w:p w14:paraId="7573FAF3" w14:textId="77777777" w:rsidR="00F51A37" w:rsidRPr="003A482A" w:rsidRDefault="00F51A37" w:rsidP="00DA07CC">
      <w:pPr>
        <w:tabs>
          <w:tab w:val="left" w:pos="284"/>
        </w:tabs>
        <w:spacing w:before="100" w:beforeAutospacing="1" w:after="100" w:afterAutospacing="1"/>
        <w:ind w:left="1134" w:hanging="567"/>
        <w:rPr>
          <w:lang w:eastAsia="en-AU"/>
        </w:rPr>
      </w:pPr>
      <w:r w:rsidRPr="003A482A">
        <w:rPr>
          <w:lang w:eastAsia="en-AU"/>
        </w:rPr>
        <w:t>(3) </w:t>
      </w:r>
      <w:r w:rsidRPr="003A482A">
        <w:rPr>
          <w:lang w:eastAsia="en-AU"/>
        </w:rPr>
        <w:tab/>
        <w:t xml:space="preserve">Failure to appoint a litigation guardian does not invalidate an action.    </w:t>
      </w:r>
    </w:p>
    <w:p w14:paraId="7D6F2F24" w14:textId="77777777" w:rsidR="00F51A37" w:rsidRPr="003A482A" w:rsidRDefault="00F51A37" w:rsidP="00DA07CC">
      <w:pPr>
        <w:tabs>
          <w:tab w:val="left" w:pos="567"/>
          <w:tab w:val="left" w:pos="1134"/>
        </w:tabs>
        <w:spacing w:before="100" w:beforeAutospacing="1" w:after="100" w:afterAutospacing="1"/>
        <w:rPr>
          <w:lang w:eastAsia="en-AU"/>
        </w:rPr>
      </w:pPr>
      <w:r w:rsidRPr="003A482A">
        <w:rPr>
          <w:b/>
          <w:bCs/>
          <w:lang w:eastAsia="en-AU"/>
        </w:rPr>
        <w:t>15.</w:t>
      </w:r>
      <w:r w:rsidRPr="003A482A">
        <w:rPr>
          <w:lang w:eastAsia="en-AU"/>
        </w:rPr>
        <w:tab/>
        <w:t xml:space="preserve">An action filed by a litigation guardian must state –  </w:t>
      </w:r>
    </w:p>
    <w:p w14:paraId="2D706374" w14:textId="77777777" w:rsidR="00F51A37" w:rsidRPr="00F51A37" w:rsidRDefault="00F51A37" w:rsidP="00DA07CC">
      <w:pPr>
        <w:tabs>
          <w:tab w:val="left" w:pos="1134"/>
        </w:tabs>
        <w:spacing w:after="120"/>
        <w:ind w:left="1134" w:hanging="567"/>
        <w:rPr>
          <w:lang w:eastAsia="en-AU"/>
        </w:rPr>
      </w:pPr>
      <w:r w:rsidRPr="00F51A37">
        <w:rPr>
          <w:lang w:eastAsia="en-AU"/>
        </w:rPr>
        <w:t>(a)</w:t>
      </w:r>
      <w:r w:rsidRPr="00F51A37">
        <w:rPr>
          <w:lang w:eastAsia="en-AU"/>
        </w:rPr>
        <w:tab/>
        <w:t>the identity and address of the litigation guardian;</w:t>
      </w:r>
      <w:r w:rsidR="008C255B">
        <w:rPr>
          <w:lang w:eastAsia="en-AU"/>
        </w:rPr>
        <w:t xml:space="preserve"> </w:t>
      </w:r>
      <w:r w:rsidRPr="00F51A37">
        <w:rPr>
          <w:lang w:eastAsia="en-AU"/>
        </w:rPr>
        <w:t>and</w:t>
      </w:r>
    </w:p>
    <w:p w14:paraId="4BA417DB" w14:textId="77777777" w:rsidR="00F51A37" w:rsidRPr="00F51A37" w:rsidRDefault="00F51A37" w:rsidP="00DA07CC">
      <w:pPr>
        <w:spacing w:after="120"/>
        <w:ind w:left="1134" w:hanging="567"/>
        <w:rPr>
          <w:lang w:eastAsia="en-AU"/>
        </w:rPr>
      </w:pPr>
      <w:r w:rsidRPr="00F51A37">
        <w:rPr>
          <w:szCs w:val="20"/>
        </w:rPr>
        <w:t>(b)</w:t>
      </w:r>
      <w:r w:rsidR="008C255B">
        <w:rPr>
          <w:szCs w:val="20"/>
        </w:rPr>
        <w:tab/>
      </w:r>
      <w:r w:rsidRPr="00F51A37">
        <w:rPr>
          <w:szCs w:val="20"/>
        </w:rPr>
        <w:t>the identity of the person under disability and the nature of the disability (and, where it is infancy, the date of birth of the infant).</w:t>
      </w:r>
      <w:r w:rsidRPr="00F51A37">
        <w:rPr>
          <w:lang w:eastAsia="en-AU"/>
        </w:rPr>
        <w:t xml:space="preserve"> </w:t>
      </w:r>
    </w:p>
    <w:p w14:paraId="713407AB" w14:textId="77777777" w:rsidR="00F51A37" w:rsidRPr="00F51A37" w:rsidRDefault="00F51A37" w:rsidP="00DA07CC">
      <w:pPr>
        <w:spacing w:before="100" w:beforeAutospacing="1" w:after="100" w:afterAutospacing="1"/>
        <w:ind w:left="567" w:hanging="567"/>
        <w:rPr>
          <w:lang w:eastAsia="en-AU"/>
        </w:rPr>
      </w:pPr>
      <w:r w:rsidRPr="00F51A37">
        <w:rPr>
          <w:b/>
          <w:bCs/>
          <w:lang w:eastAsia="en-AU"/>
        </w:rPr>
        <w:t>16.</w:t>
      </w:r>
      <w:r w:rsidRPr="00F51A37">
        <w:rPr>
          <w:b/>
          <w:bCs/>
          <w:lang w:eastAsia="en-AU"/>
        </w:rPr>
        <w:tab/>
      </w:r>
      <w:r w:rsidRPr="00F51A37">
        <w:rPr>
          <w:lang w:eastAsia="en-AU"/>
        </w:rPr>
        <w:t xml:space="preserve">Subject to any Act, the Court, on its own initiative or on </w:t>
      </w:r>
      <w:r w:rsidR="006C751A">
        <w:rPr>
          <w:lang w:eastAsia="en-AU"/>
        </w:rPr>
        <w:t xml:space="preserve">interlocutory </w:t>
      </w:r>
      <w:r w:rsidRPr="00F51A37">
        <w:rPr>
          <w:lang w:eastAsia="en-AU"/>
        </w:rPr>
        <w:t xml:space="preserve">application by a person under disability, may appoint a litigation guardian.  </w:t>
      </w:r>
    </w:p>
    <w:p w14:paraId="74172686" w14:textId="77777777" w:rsidR="00F51A37" w:rsidRPr="00F51A37" w:rsidRDefault="00F51A37" w:rsidP="00DA07CC">
      <w:pPr>
        <w:spacing w:before="100" w:beforeAutospacing="1" w:after="100" w:afterAutospacing="1"/>
        <w:ind w:left="567" w:hanging="567"/>
        <w:rPr>
          <w:lang w:eastAsia="en-AU"/>
        </w:rPr>
      </w:pPr>
      <w:r w:rsidRPr="00F51A37">
        <w:rPr>
          <w:b/>
          <w:bCs/>
          <w:lang w:eastAsia="en-AU"/>
        </w:rPr>
        <w:t>17.</w:t>
      </w:r>
      <w:r w:rsidRPr="00F51A37">
        <w:rPr>
          <w:b/>
          <w:bCs/>
          <w:lang w:eastAsia="en-AU"/>
        </w:rPr>
        <w:tab/>
      </w:r>
      <w:r w:rsidRPr="00F51A37">
        <w:rPr>
          <w:lang w:eastAsia="en-AU"/>
        </w:rPr>
        <w:t xml:space="preserve">A litigation guardian of a defendant, unless the Court orders otherwise, is not liable for the costs of any other party.  </w:t>
      </w:r>
    </w:p>
    <w:p w14:paraId="372DE92D" w14:textId="77777777" w:rsidR="00F51A37" w:rsidRPr="00F51A37" w:rsidRDefault="00F51A37" w:rsidP="00DA07CC">
      <w:pPr>
        <w:tabs>
          <w:tab w:val="left" w:pos="567"/>
        </w:tabs>
        <w:spacing w:before="100" w:beforeAutospacing="1" w:after="100" w:afterAutospacing="1"/>
        <w:ind w:left="1134" w:hanging="1134"/>
        <w:rPr>
          <w:lang w:eastAsia="en-AU"/>
        </w:rPr>
      </w:pPr>
      <w:r w:rsidRPr="00F51A37">
        <w:rPr>
          <w:b/>
          <w:bCs/>
          <w:lang w:eastAsia="en-AU"/>
        </w:rPr>
        <w:t>18.</w:t>
      </w:r>
      <w:r w:rsidRPr="00F51A37">
        <w:rPr>
          <w:b/>
          <w:bCs/>
          <w:lang w:eastAsia="en-AU"/>
        </w:rPr>
        <w:tab/>
      </w:r>
      <w:r w:rsidR="00A42173">
        <w:rPr>
          <w:lang w:eastAsia="en-AU"/>
        </w:rPr>
        <w:t xml:space="preserve"> </w:t>
      </w:r>
      <w:r w:rsidR="00173621">
        <w:rPr>
          <w:lang w:eastAsia="en-AU"/>
        </w:rPr>
        <w:t>(1)</w:t>
      </w:r>
      <w:r w:rsidR="00173621">
        <w:rPr>
          <w:lang w:eastAsia="en-AU"/>
        </w:rPr>
        <w:tab/>
      </w:r>
      <w:r w:rsidRPr="00F51A37">
        <w:rPr>
          <w:lang w:eastAsia="en-AU"/>
        </w:rPr>
        <w:t xml:space="preserve">No compromise or settlement of an action binds a person under disability unless it is approved by order of the Court. </w:t>
      </w:r>
    </w:p>
    <w:p w14:paraId="77573EFB" w14:textId="77777777" w:rsidR="00F51A37" w:rsidRPr="00F51A37" w:rsidRDefault="00F51A37" w:rsidP="00DA07CC">
      <w:pPr>
        <w:tabs>
          <w:tab w:val="left" w:pos="284"/>
        </w:tabs>
        <w:spacing w:after="120"/>
        <w:ind w:left="1701" w:hanging="567"/>
        <w:rPr>
          <w:lang w:eastAsia="en-AU"/>
        </w:rPr>
      </w:pPr>
      <w:r w:rsidRPr="00F51A37">
        <w:rPr>
          <w:lang w:eastAsia="en-AU"/>
        </w:rPr>
        <w:t>(</w:t>
      </w:r>
      <w:r w:rsidR="00173621">
        <w:rPr>
          <w:lang w:eastAsia="en-AU"/>
        </w:rPr>
        <w:t>a</w:t>
      </w:r>
      <w:r w:rsidRPr="00F51A37">
        <w:rPr>
          <w:lang w:eastAsia="en-AU"/>
        </w:rPr>
        <w:t>)</w:t>
      </w:r>
      <w:r w:rsidRPr="00F51A37">
        <w:rPr>
          <w:lang w:eastAsia="en-AU"/>
        </w:rPr>
        <w:tab/>
        <w:t xml:space="preserve">The approval of the Court may be sought at any time. </w:t>
      </w:r>
    </w:p>
    <w:p w14:paraId="69182901" w14:textId="77777777" w:rsidR="00F51A37" w:rsidRPr="00F51A37" w:rsidRDefault="00F51A37" w:rsidP="00DA07CC">
      <w:pPr>
        <w:tabs>
          <w:tab w:val="left" w:pos="284"/>
        </w:tabs>
        <w:spacing w:after="120"/>
        <w:ind w:left="1701" w:hanging="567"/>
        <w:rPr>
          <w:lang w:eastAsia="en-AU"/>
        </w:rPr>
      </w:pPr>
      <w:r w:rsidRPr="00F51A37">
        <w:rPr>
          <w:lang w:eastAsia="en-AU"/>
        </w:rPr>
        <w:t>(</w:t>
      </w:r>
      <w:r w:rsidR="00173621">
        <w:rPr>
          <w:lang w:eastAsia="en-AU"/>
        </w:rPr>
        <w:t>b</w:t>
      </w:r>
      <w:r w:rsidRPr="00F51A37">
        <w:rPr>
          <w:lang w:eastAsia="en-AU"/>
        </w:rPr>
        <w:t>) </w:t>
      </w:r>
      <w:r w:rsidRPr="00F51A37">
        <w:rPr>
          <w:lang w:eastAsia="en-AU"/>
        </w:rPr>
        <w:tab/>
        <w:t xml:space="preserve">Before making an order of approval, the Court must consider an opinion of counsel filed by the parties on the adequacy or desirability of the proposed compromise or settlement. </w:t>
      </w:r>
    </w:p>
    <w:p w14:paraId="5EE9F516" w14:textId="77777777" w:rsidR="00F51A37" w:rsidRPr="00F51A37" w:rsidRDefault="00F51A37" w:rsidP="00DA07CC">
      <w:pPr>
        <w:tabs>
          <w:tab w:val="left" w:pos="284"/>
        </w:tabs>
        <w:spacing w:after="120"/>
        <w:ind w:left="1701" w:hanging="567"/>
        <w:rPr>
          <w:lang w:eastAsia="en-AU"/>
        </w:rPr>
      </w:pPr>
      <w:r w:rsidRPr="00F51A37">
        <w:rPr>
          <w:lang w:eastAsia="en-AU"/>
        </w:rPr>
        <w:t>(</w:t>
      </w:r>
      <w:r w:rsidR="00173621">
        <w:rPr>
          <w:lang w:eastAsia="en-AU"/>
        </w:rPr>
        <w:t>c</w:t>
      </w:r>
      <w:r w:rsidRPr="00F51A37">
        <w:rPr>
          <w:lang w:eastAsia="en-AU"/>
        </w:rPr>
        <w:t>) </w:t>
      </w:r>
      <w:r w:rsidRPr="00F51A37">
        <w:rPr>
          <w:lang w:eastAsia="en-AU"/>
        </w:rPr>
        <w:tab/>
        <w:t xml:space="preserve">If the Court makes an order of approval, it may make an order as to the investment of any settlement money and payments of the capital and income to its full extent for the maintenance, education, benefit or advancement for and on behalf of the person under disability and as to the payment of the costs of the litigation guardian or any party.  </w:t>
      </w:r>
    </w:p>
    <w:p w14:paraId="506C3225" w14:textId="77777777" w:rsidR="00F51A37" w:rsidRDefault="00F51A37" w:rsidP="00DA07CC">
      <w:pPr>
        <w:tabs>
          <w:tab w:val="left" w:pos="567"/>
        </w:tabs>
        <w:spacing w:after="120"/>
        <w:ind w:left="1701" w:hanging="567"/>
        <w:rPr>
          <w:b/>
          <w:bCs/>
          <w:color w:val="000000"/>
          <w:szCs w:val="27"/>
          <w:lang w:eastAsia="en-AU"/>
        </w:rPr>
      </w:pPr>
      <w:r w:rsidRPr="00F51A37">
        <w:rPr>
          <w:lang w:eastAsia="en-AU"/>
        </w:rPr>
        <w:t>(</w:t>
      </w:r>
      <w:r w:rsidR="00173621">
        <w:rPr>
          <w:lang w:eastAsia="en-AU"/>
        </w:rPr>
        <w:t>d</w:t>
      </w:r>
      <w:r w:rsidRPr="00F51A37">
        <w:rPr>
          <w:lang w:eastAsia="en-AU"/>
        </w:rPr>
        <w:t>) </w:t>
      </w:r>
      <w:r w:rsidRPr="00F51A37">
        <w:rPr>
          <w:lang w:eastAsia="en-AU"/>
        </w:rPr>
        <w:tab/>
        <w:t>Unless the Court orders otherwise, a compromise or settlement must be made on the basis that the solicitor acting for the person under disability limits his or her costs to the party/party costs.</w:t>
      </w:r>
      <w:r w:rsidRPr="00F51A37">
        <w:rPr>
          <w:b/>
          <w:bCs/>
          <w:color w:val="000000"/>
          <w:szCs w:val="27"/>
          <w:lang w:eastAsia="en-AU"/>
        </w:rPr>
        <w:t xml:space="preserve"> </w:t>
      </w:r>
    </w:p>
    <w:p w14:paraId="61CC9785" w14:textId="77777777" w:rsidR="00173621" w:rsidRPr="00F51A37" w:rsidRDefault="00173621" w:rsidP="00DA07CC">
      <w:pPr>
        <w:tabs>
          <w:tab w:val="left" w:pos="567"/>
        </w:tabs>
        <w:spacing w:before="100" w:beforeAutospacing="1" w:after="100" w:afterAutospacing="1"/>
        <w:ind w:left="1134" w:hanging="567"/>
        <w:rPr>
          <w:lang w:eastAsia="en-AU"/>
        </w:rPr>
      </w:pPr>
      <w:r>
        <w:rPr>
          <w:lang w:eastAsia="en-AU"/>
        </w:rPr>
        <w:t>(2</w:t>
      </w:r>
      <w:r w:rsidRPr="00F51A37">
        <w:rPr>
          <w:lang w:eastAsia="en-AU"/>
        </w:rPr>
        <w:t>)</w:t>
      </w:r>
      <w:r w:rsidRPr="00F51A37">
        <w:rPr>
          <w:lang w:eastAsia="en-AU"/>
        </w:rPr>
        <w:tab/>
      </w:r>
      <w:r>
        <w:rPr>
          <w:lang w:eastAsia="en-AU"/>
        </w:rPr>
        <w:t>Before mak</w:t>
      </w:r>
      <w:r w:rsidR="00957127">
        <w:rPr>
          <w:lang w:eastAsia="en-AU"/>
        </w:rPr>
        <w:t>ing an order of approval under Section</w:t>
      </w:r>
      <w:r>
        <w:rPr>
          <w:lang w:eastAsia="en-AU"/>
        </w:rPr>
        <w:t xml:space="preserve"> </w:t>
      </w:r>
      <w:r w:rsidR="00957127">
        <w:rPr>
          <w:lang w:eastAsia="en-AU"/>
        </w:rPr>
        <w:t>80</w:t>
      </w:r>
      <w:r>
        <w:rPr>
          <w:lang w:eastAsia="en-AU"/>
        </w:rPr>
        <w:t xml:space="preserve"> of the </w:t>
      </w:r>
      <w:r w:rsidRPr="00704840">
        <w:rPr>
          <w:i/>
          <w:lang w:eastAsia="en-AU"/>
        </w:rPr>
        <w:t>Correctional Services Act 1982</w:t>
      </w:r>
      <w:r>
        <w:rPr>
          <w:lang w:eastAsia="en-AU"/>
        </w:rPr>
        <w:t xml:space="preserve"> the </w:t>
      </w:r>
      <w:r w:rsidR="00957127">
        <w:rPr>
          <w:lang w:eastAsia="en-AU"/>
        </w:rPr>
        <w:t>C</w:t>
      </w:r>
      <w:r>
        <w:rPr>
          <w:lang w:eastAsia="en-AU"/>
        </w:rPr>
        <w:t>ourt may order an opinion of counsel be o</w:t>
      </w:r>
      <w:r w:rsidR="00957127">
        <w:rPr>
          <w:lang w:eastAsia="en-AU"/>
        </w:rPr>
        <w:t xml:space="preserve">btained and filed by the Crown </w:t>
      </w:r>
      <w:r>
        <w:rPr>
          <w:lang w:eastAsia="en-AU"/>
        </w:rPr>
        <w:t xml:space="preserve">as to the adequacy or desirability of the settlement.  </w:t>
      </w:r>
    </w:p>
    <w:p w14:paraId="00DDC09B" w14:textId="77777777" w:rsidR="00F51A37" w:rsidRPr="00F51A37" w:rsidRDefault="00B42AD3" w:rsidP="00DA07CC">
      <w:pPr>
        <w:pStyle w:val="Heading1"/>
        <w:rPr>
          <w:lang w:eastAsia="en-AU"/>
        </w:rPr>
      </w:pPr>
      <w:bookmarkStart w:id="38" w:name="19"/>
      <w:bookmarkStart w:id="39" w:name="_Toc20381440"/>
      <w:bookmarkEnd w:id="38"/>
      <w:r>
        <w:rPr>
          <w:lang w:eastAsia="en-AU"/>
        </w:rPr>
        <w:t>EVIDENCE IN PRETRIAL PROCEEDINGS</w:t>
      </w:r>
      <w:bookmarkEnd w:id="39"/>
    </w:p>
    <w:p w14:paraId="5632B461" w14:textId="77777777" w:rsidR="00B42AD3" w:rsidRDefault="00F51A37" w:rsidP="00DA07CC">
      <w:pPr>
        <w:tabs>
          <w:tab w:val="left" w:pos="567"/>
          <w:tab w:val="left" w:pos="1134"/>
        </w:tabs>
        <w:spacing w:before="100" w:beforeAutospacing="1" w:after="100" w:afterAutospacing="1"/>
        <w:ind w:left="1134" w:hanging="1134"/>
        <w:rPr>
          <w:lang w:eastAsia="en-AU"/>
        </w:rPr>
      </w:pPr>
      <w:r w:rsidRPr="00F51A37">
        <w:rPr>
          <w:b/>
          <w:bCs/>
          <w:lang w:eastAsia="en-AU"/>
        </w:rPr>
        <w:t>19.</w:t>
      </w:r>
      <w:r w:rsidRPr="00F51A37">
        <w:rPr>
          <w:b/>
          <w:bCs/>
          <w:lang w:eastAsia="en-AU"/>
        </w:rPr>
        <w:tab/>
      </w:r>
      <w:r w:rsidRPr="00F51A37">
        <w:rPr>
          <w:lang w:eastAsia="en-AU"/>
        </w:rPr>
        <w:t>(1)</w:t>
      </w:r>
      <w:r w:rsidRPr="00F51A37">
        <w:rPr>
          <w:lang w:eastAsia="en-AU"/>
        </w:rPr>
        <w:tab/>
      </w:r>
      <w:r w:rsidR="00B42AD3">
        <w:rPr>
          <w:lang w:eastAsia="en-AU"/>
        </w:rPr>
        <w:t>In pretrial proceedings</w:t>
      </w:r>
      <w:r w:rsidR="005A44EC">
        <w:rPr>
          <w:lang w:eastAsia="en-AU"/>
        </w:rPr>
        <w:t>, subject to any order of the C</w:t>
      </w:r>
      <w:r w:rsidR="00B42AD3">
        <w:rPr>
          <w:lang w:eastAsia="en-AU"/>
        </w:rPr>
        <w:t>our</w:t>
      </w:r>
      <w:r w:rsidR="0088243E">
        <w:rPr>
          <w:lang w:eastAsia="en-AU"/>
        </w:rPr>
        <w:t>t, documents may be received in</w:t>
      </w:r>
      <w:r w:rsidR="00B42AD3">
        <w:rPr>
          <w:lang w:eastAsia="en-AU"/>
        </w:rPr>
        <w:t xml:space="preserve"> accordance with the </w:t>
      </w:r>
      <w:r w:rsidR="00B42AD3">
        <w:rPr>
          <w:i/>
          <w:lang w:eastAsia="en-AU"/>
        </w:rPr>
        <w:t xml:space="preserve">Evidence Act 1929, </w:t>
      </w:r>
      <w:r w:rsidR="00B42AD3">
        <w:rPr>
          <w:lang w:eastAsia="en-AU"/>
        </w:rPr>
        <w:t xml:space="preserve">or may be verified by </w:t>
      </w:r>
      <w:r w:rsidR="00042C7C">
        <w:rPr>
          <w:lang w:eastAsia="en-AU"/>
        </w:rPr>
        <w:t>affidavit. Evidence</w:t>
      </w:r>
      <w:r w:rsidR="00B42AD3">
        <w:rPr>
          <w:lang w:eastAsia="en-AU"/>
        </w:rPr>
        <w:t xml:space="preserve"> from a </w:t>
      </w:r>
      <w:r w:rsidR="005A44EC">
        <w:rPr>
          <w:lang w:eastAsia="en-AU"/>
        </w:rPr>
        <w:t xml:space="preserve">natural </w:t>
      </w:r>
      <w:r w:rsidR="00B42AD3">
        <w:rPr>
          <w:lang w:eastAsia="en-AU"/>
        </w:rPr>
        <w:t>person</w:t>
      </w:r>
      <w:r w:rsidR="00021D50">
        <w:rPr>
          <w:lang w:eastAsia="en-AU"/>
        </w:rPr>
        <w:t xml:space="preserve"> may be </w:t>
      </w:r>
      <w:r w:rsidR="004A5BCA">
        <w:rPr>
          <w:lang w:eastAsia="en-AU"/>
        </w:rPr>
        <w:t xml:space="preserve">received </w:t>
      </w:r>
      <w:r w:rsidR="00021D50">
        <w:rPr>
          <w:lang w:eastAsia="en-AU"/>
        </w:rPr>
        <w:t xml:space="preserve">by </w:t>
      </w:r>
      <w:r w:rsidR="004A5BCA">
        <w:rPr>
          <w:lang w:eastAsia="en-AU"/>
        </w:rPr>
        <w:t xml:space="preserve">the tender of an </w:t>
      </w:r>
      <w:r w:rsidR="00021D50">
        <w:rPr>
          <w:lang w:eastAsia="en-AU"/>
        </w:rPr>
        <w:t>affidavit or</w:t>
      </w:r>
      <w:r w:rsidR="00B42AD3">
        <w:rPr>
          <w:lang w:eastAsia="en-AU"/>
        </w:rPr>
        <w:t xml:space="preserve"> by</w:t>
      </w:r>
      <w:r w:rsidR="0088243E">
        <w:rPr>
          <w:lang w:eastAsia="en-AU"/>
        </w:rPr>
        <w:t xml:space="preserve"> the tender of a</w:t>
      </w:r>
      <w:r w:rsidR="00B42AD3">
        <w:rPr>
          <w:lang w:eastAsia="en-AU"/>
        </w:rPr>
        <w:t xml:space="preserve"> continuous unedited video commencing with an oath or affirmation</w:t>
      </w:r>
      <w:r w:rsidR="00021D50">
        <w:rPr>
          <w:lang w:eastAsia="en-AU"/>
        </w:rPr>
        <w:t xml:space="preserve"> administered in accordance with the </w:t>
      </w:r>
      <w:r w:rsidR="00021D50">
        <w:rPr>
          <w:i/>
          <w:lang w:eastAsia="en-AU"/>
        </w:rPr>
        <w:t>Evidence Act 1929</w:t>
      </w:r>
      <w:r w:rsidR="00BF5D78">
        <w:rPr>
          <w:lang w:eastAsia="en-AU"/>
        </w:rPr>
        <w:t xml:space="preserve">.  </w:t>
      </w:r>
      <w:r w:rsidR="00B42AD3">
        <w:rPr>
          <w:i/>
          <w:lang w:eastAsia="en-AU"/>
        </w:rPr>
        <w:t xml:space="preserve"> </w:t>
      </w:r>
    </w:p>
    <w:p w14:paraId="723EBE4F" w14:textId="77777777" w:rsidR="00F51A37" w:rsidRPr="00F51A37" w:rsidRDefault="00BF5D78" w:rsidP="00DA07CC">
      <w:pPr>
        <w:tabs>
          <w:tab w:val="left" w:pos="567"/>
          <w:tab w:val="left" w:pos="1134"/>
        </w:tabs>
        <w:spacing w:before="100" w:beforeAutospacing="1" w:after="100" w:afterAutospacing="1"/>
        <w:ind w:left="1134" w:hanging="1134"/>
        <w:rPr>
          <w:lang w:eastAsia="en-AU"/>
        </w:rPr>
      </w:pPr>
      <w:r w:rsidRPr="00BF5D78">
        <w:rPr>
          <w:bCs/>
          <w:lang w:eastAsia="en-AU"/>
        </w:rPr>
        <w:lastRenderedPageBreak/>
        <w:tab/>
        <w:t xml:space="preserve">(2)  </w:t>
      </w:r>
      <w:r w:rsidRPr="00BF5D78">
        <w:rPr>
          <w:bCs/>
          <w:lang w:eastAsia="en-AU"/>
        </w:rPr>
        <w:tab/>
        <w:t>An affidavit must be in accordance with Form 35 and the information arranged in numbered paragraphs.</w:t>
      </w:r>
    </w:p>
    <w:p w14:paraId="6C17D688" w14:textId="77777777" w:rsidR="00F51A37" w:rsidRPr="00F51A37" w:rsidRDefault="006C288C" w:rsidP="00DA07CC">
      <w:pPr>
        <w:tabs>
          <w:tab w:val="left" w:pos="567"/>
        </w:tabs>
        <w:spacing w:before="100" w:beforeAutospacing="1" w:after="100" w:afterAutospacing="1"/>
        <w:ind w:left="1134" w:hanging="1134"/>
        <w:rPr>
          <w:lang w:eastAsia="en-AU"/>
        </w:rPr>
      </w:pPr>
      <w:r w:rsidRPr="00F51A37" w:rsidDel="006C288C">
        <w:rPr>
          <w:lang w:eastAsia="en-AU"/>
        </w:rPr>
        <w:t xml:space="preserve"> </w:t>
      </w:r>
      <w:r w:rsidR="005A44EC">
        <w:rPr>
          <w:lang w:eastAsia="en-AU"/>
        </w:rPr>
        <w:tab/>
      </w:r>
      <w:r w:rsidR="00F51A37" w:rsidRPr="00F51A37">
        <w:rPr>
          <w:lang w:eastAsia="en-AU"/>
        </w:rPr>
        <w:t>(</w:t>
      </w:r>
      <w:r w:rsidR="00BF5D78">
        <w:rPr>
          <w:lang w:eastAsia="en-AU"/>
        </w:rPr>
        <w:t>3</w:t>
      </w:r>
      <w:r w:rsidR="00F51A37" w:rsidRPr="00F51A37">
        <w:rPr>
          <w:lang w:eastAsia="en-AU"/>
        </w:rPr>
        <w:t>) </w:t>
      </w:r>
      <w:r w:rsidR="00F51A37" w:rsidRPr="00F51A37">
        <w:rPr>
          <w:lang w:eastAsia="en-AU"/>
        </w:rPr>
        <w:tab/>
      </w:r>
      <w:r w:rsidR="005A44EC">
        <w:rPr>
          <w:lang w:eastAsia="en-AU"/>
        </w:rPr>
        <w:t xml:space="preserve">Save in an </w:t>
      </w:r>
      <w:r w:rsidR="006C751A">
        <w:rPr>
          <w:lang w:eastAsia="en-AU"/>
        </w:rPr>
        <w:t xml:space="preserve">interlocutory </w:t>
      </w:r>
      <w:r w:rsidR="005A44EC">
        <w:rPr>
          <w:lang w:eastAsia="en-AU"/>
        </w:rPr>
        <w:t xml:space="preserve">application for </w:t>
      </w:r>
      <w:r w:rsidR="00021D50">
        <w:rPr>
          <w:lang w:eastAsia="en-AU"/>
        </w:rPr>
        <w:t xml:space="preserve">final relief </w:t>
      </w:r>
      <w:r w:rsidR="00BF5D78">
        <w:rPr>
          <w:lang w:eastAsia="en-AU"/>
        </w:rPr>
        <w:t>the evidence</w:t>
      </w:r>
      <w:r w:rsidR="00F51A37" w:rsidRPr="00F51A37">
        <w:rPr>
          <w:lang w:eastAsia="en-AU"/>
        </w:rPr>
        <w:t xml:space="preserve"> may contain statements based on information received and believed by the person making the affidavit to be true with the sources and the grounds </w:t>
      </w:r>
      <w:r w:rsidR="005A44EC">
        <w:rPr>
          <w:lang w:eastAsia="en-AU"/>
        </w:rPr>
        <w:t>for the belief</w:t>
      </w:r>
      <w:r w:rsidR="00F51A37" w:rsidRPr="00F51A37">
        <w:rPr>
          <w:lang w:eastAsia="en-AU"/>
        </w:rPr>
        <w:t>.</w:t>
      </w:r>
      <w:r w:rsidR="00F51A37" w:rsidRPr="00F51A37">
        <w:rPr>
          <w:rFonts w:ascii="Arial Rounded MT Bold" w:hAnsi="Arial Rounded MT Bold"/>
          <w:lang w:eastAsia="en-AU"/>
        </w:rPr>
        <w:t xml:space="preserve">  </w:t>
      </w:r>
    </w:p>
    <w:p w14:paraId="698E06BB" w14:textId="77777777" w:rsidR="00F51A37" w:rsidRPr="00F51A37" w:rsidRDefault="00F51A37" w:rsidP="00DA07CC">
      <w:pPr>
        <w:spacing w:before="100" w:beforeAutospacing="1" w:after="100" w:afterAutospacing="1"/>
        <w:ind w:left="1134" w:hanging="567"/>
        <w:rPr>
          <w:lang w:eastAsia="en-AU"/>
        </w:rPr>
      </w:pPr>
      <w:r w:rsidRPr="00F51A37">
        <w:rPr>
          <w:lang w:eastAsia="en-AU"/>
        </w:rPr>
        <w:t>(</w:t>
      </w:r>
      <w:r w:rsidR="005A44EC">
        <w:rPr>
          <w:lang w:eastAsia="en-AU"/>
        </w:rPr>
        <w:t>4</w:t>
      </w:r>
      <w:r w:rsidRPr="00F51A37">
        <w:rPr>
          <w:lang w:eastAsia="en-AU"/>
        </w:rPr>
        <w:t>) </w:t>
      </w:r>
      <w:r w:rsidRPr="00F51A37">
        <w:rPr>
          <w:lang w:eastAsia="en-AU"/>
        </w:rPr>
        <w:tab/>
        <w:t xml:space="preserve">Where it appears to the witness before whom an affidavit is sworn that the person is illiterate or blind, that witness must certify in or below the witnessing clause that at the time the affidavit was sworn –  </w:t>
      </w:r>
    </w:p>
    <w:p w14:paraId="08A5205C" w14:textId="77777777" w:rsidR="00F51A37" w:rsidRPr="00F51A37" w:rsidRDefault="00F51A37" w:rsidP="00DA07CC">
      <w:pPr>
        <w:tabs>
          <w:tab w:val="left" w:pos="1701"/>
        </w:tabs>
        <w:spacing w:after="120"/>
        <w:ind w:left="1701" w:hanging="567"/>
        <w:rPr>
          <w:lang w:eastAsia="en-AU"/>
        </w:rPr>
      </w:pPr>
      <w:r w:rsidRPr="00F51A37">
        <w:rPr>
          <w:lang w:eastAsia="en-AU"/>
        </w:rPr>
        <w:t>(a)</w:t>
      </w:r>
      <w:r w:rsidRPr="00F51A37">
        <w:rPr>
          <w:lang w:eastAsia="en-AU"/>
        </w:rPr>
        <w:tab/>
        <w:t>the affidavit was read to the person making the affidavit;</w:t>
      </w:r>
      <w:r w:rsidR="00102D64">
        <w:rPr>
          <w:lang w:eastAsia="en-AU"/>
        </w:rPr>
        <w:t xml:space="preserve"> </w:t>
      </w:r>
      <w:r w:rsidRPr="00F51A37">
        <w:rPr>
          <w:lang w:eastAsia="en-AU"/>
        </w:rPr>
        <w:t>and</w:t>
      </w:r>
    </w:p>
    <w:p w14:paraId="41D71687" w14:textId="77777777" w:rsidR="00BF5D78" w:rsidRDefault="00F51A37" w:rsidP="00DA07CC">
      <w:pPr>
        <w:tabs>
          <w:tab w:val="left" w:pos="1701"/>
        </w:tabs>
        <w:spacing w:after="120"/>
        <w:ind w:left="1701" w:hanging="567"/>
        <w:rPr>
          <w:lang w:eastAsia="en-AU"/>
        </w:rPr>
      </w:pPr>
      <w:r w:rsidRPr="00F51A37">
        <w:rPr>
          <w:lang w:eastAsia="en-AU"/>
        </w:rPr>
        <w:t>(b)</w:t>
      </w:r>
      <w:r w:rsidRPr="00F51A37">
        <w:rPr>
          <w:lang w:eastAsia="en-AU"/>
        </w:rPr>
        <w:tab/>
        <w:t>the person making the affidavit seemed to understand the affidavit</w:t>
      </w:r>
      <w:r w:rsidR="00BF5D78">
        <w:rPr>
          <w:lang w:eastAsia="en-AU"/>
        </w:rPr>
        <w:t>:</w:t>
      </w:r>
    </w:p>
    <w:p w14:paraId="73882037" w14:textId="77777777" w:rsidR="00BF5D78" w:rsidRDefault="00BF5D78" w:rsidP="00DA07CC">
      <w:pPr>
        <w:tabs>
          <w:tab w:val="left" w:pos="1701"/>
        </w:tabs>
        <w:spacing w:before="100" w:beforeAutospacing="1" w:after="100" w:afterAutospacing="1"/>
        <w:ind w:left="1701" w:hanging="567"/>
        <w:rPr>
          <w:lang w:eastAsia="en-AU"/>
        </w:rPr>
      </w:pPr>
      <w:r>
        <w:rPr>
          <w:lang w:eastAsia="en-AU"/>
        </w:rPr>
        <w:t xml:space="preserve">and if the person is not capable of signing the affidavit </w:t>
      </w:r>
    </w:p>
    <w:p w14:paraId="4848E2C1" w14:textId="77777777" w:rsidR="00F51A37" w:rsidRPr="00F51A37" w:rsidRDefault="00BF5D78" w:rsidP="00DA07CC">
      <w:pPr>
        <w:tabs>
          <w:tab w:val="left" w:pos="1701"/>
        </w:tabs>
        <w:spacing w:after="120"/>
        <w:ind w:left="1701" w:hanging="567"/>
        <w:rPr>
          <w:lang w:eastAsia="en-AU"/>
        </w:rPr>
      </w:pPr>
      <w:r>
        <w:rPr>
          <w:lang w:eastAsia="en-AU"/>
        </w:rPr>
        <w:t xml:space="preserve">(c) </w:t>
      </w:r>
      <w:r>
        <w:rPr>
          <w:lang w:eastAsia="en-AU"/>
        </w:rPr>
        <w:tab/>
        <w:t xml:space="preserve">the witness may </w:t>
      </w:r>
      <w:r w:rsidR="00754CBE">
        <w:rPr>
          <w:lang w:eastAsia="en-AU"/>
        </w:rPr>
        <w:t>certify that</w:t>
      </w:r>
      <w:r>
        <w:rPr>
          <w:lang w:eastAsia="en-AU"/>
        </w:rPr>
        <w:t xml:space="preserve"> and verify that the person making the affidavit accepted the accuracy of the facts in the affidavit.</w:t>
      </w:r>
    </w:p>
    <w:p w14:paraId="2F2FDADC" w14:textId="77777777" w:rsidR="00F51A37" w:rsidRPr="00F51A37" w:rsidRDefault="00754CBE" w:rsidP="00DA07CC">
      <w:pPr>
        <w:spacing w:before="100" w:beforeAutospacing="1" w:after="100" w:afterAutospacing="1"/>
        <w:ind w:left="1134" w:hanging="708"/>
        <w:rPr>
          <w:lang w:eastAsia="en-AU"/>
        </w:rPr>
      </w:pPr>
      <w:r w:rsidRPr="00F51A37" w:rsidDel="00754CBE">
        <w:rPr>
          <w:lang w:eastAsia="en-AU"/>
        </w:rPr>
        <w:t xml:space="preserve"> </w:t>
      </w:r>
      <w:r w:rsidR="00F51A37" w:rsidRPr="00F51A37">
        <w:rPr>
          <w:lang w:eastAsia="en-AU"/>
        </w:rPr>
        <w:t>(</w:t>
      </w:r>
      <w:r w:rsidR="005A44EC">
        <w:rPr>
          <w:lang w:eastAsia="en-AU"/>
        </w:rPr>
        <w:t>5</w:t>
      </w:r>
      <w:r w:rsidR="00F51A37" w:rsidRPr="00F51A37">
        <w:rPr>
          <w:lang w:eastAsia="en-AU"/>
        </w:rPr>
        <w:t>) </w:t>
      </w:r>
      <w:r w:rsidR="00F51A37" w:rsidRPr="00F51A37">
        <w:rPr>
          <w:lang w:eastAsia="en-AU"/>
        </w:rPr>
        <w:tab/>
        <w:t xml:space="preserve">Where an affidavit is made by a person who does not have an adequate command of the English language –  </w:t>
      </w:r>
    </w:p>
    <w:p w14:paraId="59EBEE1B" w14:textId="77777777" w:rsidR="00F51A37" w:rsidRPr="00F51A37" w:rsidRDefault="00F51A37" w:rsidP="00DA07CC">
      <w:pPr>
        <w:ind w:left="1701" w:hanging="567"/>
        <w:rPr>
          <w:lang w:eastAsia="en-AU"/>
        </w:rPr>
      </w:pPr>
      <w:r w:rsidRPr="00F51A37">
        <w:rPr>
          <w:lang w:eastAsia="en-AU"/>
        </w:rPr>
        <w:t>(a)</w:t>
      </w:r>
      <w:r w:rsidRPr="00F51A37">
        <w:rPr>
          <w:lang w:eastAsia="en-AU"/>
        </w:rPr>
        <w:tab/>
        <w:t xml:space="preserve">the affidavit and the oath </w:t>
      </w:r>
      <w:r w:rsidR="007B4824">
        <w:rPr>
          <w:lang w:eastAsia="en-AU"/>
        </w:rPr>
        <w:t xml:space="preserve">or affirmation </w:t>
      </w:r>
      <w:r w:rsidRPr="00F51A37">
        <w:rPr>
          <w:lang w:eastAsia="en-AU"/>
        </w:rPr>
        <w:t>to be taken must be translated to the person making the affidavit by an interpreter into a language which the person making the affidavit understands;</w:t>
      </w:r>
      <w:r w:rsidR="00102D64">
        <w:rPr>
          <w:lang w:eastAsia="en-AU"/>
        </w:rPr>
        <w:t xml:space="preserve"> </w:t>
      </w:r>
      <w:r w:rsidRPr="00F51A37">
        <w:rPr>
          <w:lang w:eastAsia="en-AU"/>
        </w:rPr>
        <w:t>and</w:t>
      </w:r>
    </w:p>
    <w:p w14:paraId="4B1A66E3" w14:textId="77777777" w:rsidR="00F51A37" w:rsidRPr="00F51A37" w:rsidRDefault="00F51A37" w:rsidP="00DA07CC">
      <w:pPr>
        <w:tabs>
          <w:tab w:val="left" w:pos="567"/>
        </w:tabs>
        <w:spacing w:before="120" w:after="100" w:afterAutospacing="1"/>
        <w:ind w:left="1701" w:hanging="567"/>
        <w:rPr>
          <w:lang w:eastAsia="en-AU"/>
        </w:rPr>
      </w:pPr>
      <w:r w:rsidRPr="00F51A37">
        <w:rPr>
          <w:lang w:eastAsia="en-AU"/>
        </w:rPr>
        <w:t>(b)   </w:t>
      </w:r>
      <w:r w:rsidRPr="00F51A37">
        <w:rPr>
          <w:lang w:eastAsia="en-AU"/>
        </w:rPr>
        <w:tab/>
        <w:t xml:space="preserve">the interpreter in writing state his/her full name and must certify in or below the witnessing clause that paragraph (a) has been complied with.  </w:t>
      </w:r>
    </w:p>
    <w:p w14:paraId="4EE9ED94" w14:textId="77777777" w:rsidR="00F51A37" w:rsidRPr="00F51A37" w:rsidRDefault="00754CBE" w:rsidP="00DA07CC">
      <w:pPr>
        <w:tabs>
          <w:tab w:val="left" w:pos="284"/>
        </w:tabs>
        <w:spacing w:before="120"/>
        <w:ind w:left="1134" w:hanging="708"/>
        <w:rPr>
          <w:lang w:eastAsia="en-AU"/>
        </w:rPr>
      </w:pPr>
      <w:r w:rsidRPr="00F51A37" w:rsidDel="00754CBE">
        <w:rPr>
          <w:lang w:eastAsia="en-AU"/>
        </w:rPr>
        <w:t xml:space="preserve"> </w:t>
      </w:r>
      <w:r w:rsidR="00F51A37" w:rsidRPr="00F51A37">
        <w:rPr>
          <w:lang w:eastAsia="en-AU"/>
        </w:rPr>
        <w:t>(</w:t>
      </w:r>
      <w:r w:rsidR="005A44EC">
        <w:rPr>
          <w:lang w:eastAsia="en-AU"/>
        </w:rPr>
        <w:t>6</w:t>
      </w:r>
      <w:r w:rsidR="00E86C25">
        <w:rPr>
          <w:lang w:eastAsia="en-AU"/>
        </w:rPr>
        <w:t>)</w:t>
      </w:r>
      <w:r w:rsidR="00E86C25">
        <w:rPr>
          <w:lang w:eastAsia="en-AU"/>
        </w:rPr>
        <w:tab/>
        <w:t>Subject to Sub-rule 19(</w:t>
      </w:r>
      <w:r w:rsidR="00F51A37" w:rsidRPr="00F51A37">
        <w:rPr>
          <w:lang w:eastAsia="en-AU"/>
        </w:rPr>
        <w:t xml:space="preserve">4), each page </w:t>
      </w:r>
      <w:r>
        <w:rPr>
          <w:lang w:eastAsia="en-AU"/>
        </w:rPr>
        <w:t xml:space="preserve">of and any alterations to </w:t>
      </w:r>
      <w:r w:rsidR="00F51A37" w:rsidRPr="00F51A37">
        <w:rPr>
          <w:lang w:eastAsia="en-AU"/>
        </w:rPr>
        <w:t xml:space="preserve">an affidavit must be signed by the person making the affidavit and the witness before whom it is sworn.  </w:t>
      </w:r>
    </w:p>
    <w:p w14:paraId="7F4C1BCE" w14:textId="77777777" w:rsidR="00F51A37" w:rsidRPr="00F51A37" w:rsidRDefault="00754CBE" w:rsidP="00DA07CC">
      <w:pPr>
        <w:spacing w:before="100" w:beforeAutospacing="1" w:after="100" w:afterAutospacing="1"/>
        <w:ind w:left="1134" w:hanging="709"/>
        <w:rPr>
          <w:lang w:eastAsia="en-AU"/>
        </w:rPr>
      </w:pPr>
      <w:r w:rsidRPr="00F51A37" w:rsidDel="00754CBE">
        <w:rPr>
          <w:lang w:eastAsia="en-AU"/>
        </w:rPr>
        <w:t xml:space="preserve"> </w:t>
      </w:r>
      <w:r w:rsidR="00F51A37" w:rsidRPr="00F51A37">
        <w:rPr>
          <w:lang w:eastAsia="en-AU"/>
        </w:rPr>
        <w:t>(</w:t>
      </w:r>
      <w:r w:rsidR="005A44EC">
        <w:rPr>
          <w:lang w:eastAsia="en-AU"/>
        </w:rPr>
        <w:t>7</w:t>
      </w:r>
      <w:r w:rsidR="00F51A37" w:rsidRPr="00F51A37">
        <w:rPr>
          <w:lang w:eastAsia="en-AU"/>
        </w:rPr>
        <w:t>) </w:t>
      </w:r>
      <w:r w:rsidR="00F51A37" w:rsidRPr="00F51A37">
        <w:rPr>
          <w:lang w:eastAsia="en-AU"/>
        </w:rPr>
        <w:tab/>
        <w:t xml:space="preserve">An annexure or exhibit to an affidavit must bear an endorsement, signed by the witness before whom the affidavit is sworn, that identifies the annexure as the particular annexure referred to in the affidavit.  </w:t>
      </w:r>
    </w:p>
    <w:p w14:paraId="25D3B442" w14:textId="77777777" w:rsidR="00F51A37" w:rsidRPr="00F51A37" w:rsidRDefault="00F51A37" w:rsidP="00DA07CC">
      <w:pPr>
        <w:spacing w:before="100" w:beforeAutospacing="1" w:after="100" w:afterAutospacing="1"/>
        <w:ind w:left="1134" w:hanging="709"/>
        <w:rPr>
          <w:lang w:eastAsia="en-AU"/>
        </w:rPr>
      </w:pPr>
      <w:r w:rsidRPr="00F51A37">
        <w:rPr>
          <w:lang w:eastAsia="en-AU"/>
        </w:rPr>
        <w:t>(</w:t>
      </w:r>
      <w:r w:rsidR="005A44EC">
        <w:rPr>
          <w:lang w:eastAsia="en-AU"/>
        </w:rPr>
        <w:t>8</w:t>
      </w:r>
      <w:r w:rsidRPr="00F51A37">
        <w:rPr>
          <w:lang w:eastAsia="en-AU"/>
        </w:rPr>
        <w:t>) </w:t>
      </w:r>
      <w:r w:rsidRPr="00F51A37">
        <w:rPr>
          <w:lang w:eastAsia="en-AU"/>
        </w:rPr>
        <w:tab/>
        <w:t xml:space="preserve">An affidavit, unless the Court otherwise orders, may be received in evidence notwithstanding any irregularity in form.  </w:t>
      </w:r>
    </w:p>
    <w:p w14:paraId="45B71CB8" w14:textId="77777777" w:rsidR="00F51A37" w:rsidRPr="00F51A37" w:rsidRDefault="00F51A37" w:rsidP="00DA07CC">
      <w:pPr>
        <w:pStyle w:val="Heading1"/>
        <w:rPr>
          <w:lang w:eastAsia="en-AU"/>
        </w:rPr>
      </w:pPr>
      <w:bookmarkStart w:id="40" w:name="20"/>
      <w:bookmarkStart w:id="41" w:name="_Toc330818603"/>
      <w:bookmarkStart w:id="42" w:name="_Toc330819526"/>
      <w:bookmarkStart w:id="43" w:name="_Toc20381441"/>
      <w:bookmarkEnd w:id="40"/>
      <w:r w:rsidRPr="00F51A37">
        <w:rPr>
          <w:lang w:eastAsia="en-AU"/>
        </w:rPr>
        <w:t>PRE CLAIM PROCEDURES</w:t>
      </w:r>
      <w:bookmarkEnd w:id="41"/>
      <w:bookmarkEnd w:id="42"/>
      <w:bookmarkEnd w:id="43"/>
      <w:r w:rsidRPr="00F51A37">
        <w:rPr>
          <w:lang w:eastAsia="en-AU"/>
        </w:rPr>
        <w:t xml:space="preserve">  </w:t>
      </w:r>
    </w:p>
    <w:p w14:paraId="1CD5A965" w14:textId="77777777" w:rsidR="00F51A37" w:rsidRPr="00F51A37" w:rsidRDefault="00F51A37" w:rsidP="00DA07CC">
      <w:pPr>
        <w:tabs>
          <w:tab w:val="left" w:pos="567"/>
        </w:tabs>
        <w:spacing w:before="100" w:beforeAutospacing="1" w:after="100" w:afterAutospacing="1"/>
        <w:ind w:left="1134" w:hanging="1134"/>
        <w:rPr>
          <w:lang w:eastAsia="en-AU"/>
        </w:rPr>
      </w:pPr>
      <w:r w:rsidRPr="00F51A37">
        <w:rPr>
          <w:b/>
          <w:bCs/>
          <w:lang w:eastAsia="en-AU"/>
        </w:rPr>
        <w:t>20.</w:t>
      </w:r>
      <w:r w:rsidRPr="00F51A37">
        <w:rPr>
          <w:lang w:eastAsia="en-AU"/>
        </w:rPr>
        <w:t> </w:t>
      </w:r>
      <w:r w:rsidRPr="00F51A37">
        <w:rPr>
          <w:lang w:eastAsia="en-AU"/>
        </w:rPr>
        <w:tab/>
        <w:t>(1)</w:t>
      </w:r>
      <w:r w:rsidRPr="00F51A37">
        <w:rPr>
          <w:lang w:eastAsia="en-AU"/>
        </w:rPr>
        <w:tab/>
        <w:t xml:space="preserve">A person intending to bring an action may, by notice in writing to another person, request the other person to make discovery, and disclose the present whereabouts, of any document or property that is relevant to the proposed action.  </w:t>
      </w:r>
    </w:p>
    <w:p w14:paraId="4BD04668" w14:textId="77777777" w:rsidR="00CD3795" w:rsidRDefault="00F51A37" w:rsidP="00DA07CC">
      <w:pPr>
        <w:tabs>
          <w:tab w:val="left" w:pos="284"/>
        </w:tabs>
        <w:spacing w:before="100" w:beforeAutospacing="1" w:after="100" w:afterAutospacing="1"/>
        <w:ind w:left="1134" w:hanging="567"/>
        <w:rPr>
          <w:lang w:eastAsia="en-AU"/>
        </w:rPr>
      </w:pPr>
      <w:r w:rsidRPr="00F51A37">
        <w:rPr>
          <w:lang w:eastAsia="en-AU"/>
        </w:rPr>
        <w:lastRenderedPageBreak/>
        <w:t>(2)</w:t>
      </w:r>
      <w:r w:rsidRPr="00F51A37">
        <w:rPr>
          <w:lang w:eastAsia="en-AU"/>
        </w:rPr>
        <w:tab/>
        <w:t>If such a request is not complied with within 7 days of the service of the notice, the Court may order the other person to make discovery and disclosure by letter or affidavit.  </w:t>
      </w:r>
    </w:p>
    <w:p w14:paraId="1029DEE6" w14:textId="77777777" w:rsidR="00CD3795" w:rsidRPr="00F51A37" w:rsidRDefault="00CD3795" w:rsidP="00DA07CC">
      <w:pPr>
        <w:tabs>
          <w:tab w:val="left" w:pos="567"/>
        </w:tabs>
        <w:spacing w:before="120"/>
        <w:ind w:left="1134" w:hanging="1134"/>
        <w:rPr>
          <w:lang w:eastAsia="en-AU"/>
        </w:rPr>
      </w:pPr>
      <w:r w:rsidRPr="00F51A37">
        <w:rPr>
          <w:b/>
          <w:bCs/>
          <w:lang w:eastAsia="en-AU"/>
        </w:rPr>
        <w:t>21.</w:t>
      </w:r>
      <w:r w:rsidRPr="00F51A37">
        <w:rPr>
          <w:b/>
          <w:bCs/>
          <w:lang w:eastAsia="en-AU"/>
        </w:rPr>
        <w:tab/>
      </w:r>
      <w:r w:rsidRPr="00F51A37">
        <w:rPr>
          <w:lang w:eastAsia="en-AU"/>
        </w:rPr>
        <w:t>(1)</w:t>
      </w:r>
      <w:r w:rsidRPr="00F51A37">
        <w:rPr>
          <w:lang w:eastAsia="en-AU"/>
        </w:rPr>
        <w:tab/>
        <w:t xml:space="preserve">On an </w:t>
      </w:r>
      <w:r w:rsidR="006C751A">
        <w:rPr>
          <w:lang w:eastAsia="en-AU"/>
        </w:rPr>
        <w:t xml:space="preserve">interlocutory </w:t>
      </w:r>
      <w:r w:rsidRPr="00F51A37">
        <w:rPr>
          <w:lang w:eastAsia="en-AU"/>
        </w:rPr>
        <w:t>application by a person intending to bring an actio</w:t>
      </w:r>
      <w:r w:rsidR="006C751A">
        <w:rPr>
          <w:lang w:eastAsia="en-AU"/>
        </w:rPr>
        <w:t>n, the Court may issue a subpoena</w:t>
      </w:r>
      <w:r w:rsidRPr="00F51A37">
        <w:rPr>
          <w:lang w:eastAsia="en-AU"/>
        </w:rPr>
        <w:t xml:space="preserve"> in Form 1 to compel the attendance of another person to give evidence or produce evidentiary material relevant to the br</w:t>
      </w:r>
      <w:r>
        <w:rPr>
          <w:lang w:eastAsia="en-AU"/>
        </w:rPr>
        <w:t>inging of the proposed action.</w:t>
      </w:r>
    </w:p>
    <w:p w14:paraId="3158CC3C" w14:textId="77777777" w:rsidR="00CD3795" w:rsidRPr="00F51A37" w:rsidRDefault="00CD3795" w:rsidP="00DA07CC">
      <w:pPr>
        <w:tabs>
          <w:tab w:val="left" w:pos="567"/>
        </w:tabs>
        <w:spacing w:before="100" w:beforeAutospacing="1" w:after="100" w:afterAutospacing="1"/>
        <w:ind w:left="1134" w:hanging="1134"/>
        <w:rPr>
          <w:lang w:eastAsia="en-AU"/>
        </w:rPr>
      </w:pPr>
      <w:r w:rsidRPr="00F51A37">
        <w:rPr>
          <w:lang w:eastAsia="en-AU"/>
        </w:rPr>
        <w:tab/>
        <w:t>(2) </w:t>
      </w:r>
      <w:r w:rsidRPr="00F51A37">
        <w:rPr>
          <w:lang w:eastAsia="en-AU"/>
        </w:rPr>
        <w:tab/>
        <w:t>The s</w:t>
      </w:r>
      <w:r w:rsidR="001C587E">
        <w:rPr>
          <w:lang w:eastAsia="en-AU"/>
        </w:rPr>
        <w:t>ubpoena</w:t>
      </w:r>
      <w:r w:rsidRPr="00F51A37">
        <w:rPr>
          <w:lang w:eastAsia="en-AU"/>
        </w:rPr>
        <w:t xml:space="preserve"> must be served at least 4 clear days before the date fixed for the attendance.  </w:t>
      </w:r>
    </w:p>
    <w:p w14:paraId="369FF9DB" w14:textId="77777777" w:rsidR="00CD3795" w:rsidRPr="00F51A37" w:rsidRDefault="00CD3795" w:rsidP="00DA07CC">
      <w:pPr>
        <w:tabs>
          <w:tab w:val="left" w:pos="567"/>
        </w:tabs>
        <w:spacing w:before="100" w:beforeAutospacing="1" w:after="100" w:afterAutospacing="1"/>
        <w:ind w:left="1134" w:hanging="1134"/>
        <w:rPr>
          <w:lang w:eastAsia="en-AU"/>
        </w:rPr>
      </w:pPr>
      <w:r w:rsidRPr="00F51A37">
        <w:rPr>
          <w:lang w:eastAsia="en-AU"/>
        </w:rPr>
        <w:tab/>
        <w:t>(3) </w:t>
      </w:r>
      <w:r w:rsidRPr="00F51A37">
        <w:rPr>
          <w:lang w:eastAsia="en-AU"/>
        </w:rPr>
        <w:tab/>
        <w:t>The Court may order the</w:t>
      </w:r>
      <w:r w:rsidR="001C587E">
        <w:rPr>
          <w:lang w:eastAsia="en-AU"/>
        </w:rPr>
        <w:t xml:space="preserve"> person applying for the subpoena</w:t>
      </w:r>
      <w:r w:rsidRPr="00F51A37">
        <w:rPr>
          <w:lang w:eastAsia="en-AU"/>
        </w:rPr>
        <w:t xml:space="preserve"> to pay, at the time of service of the </w:t>
      </w:r>
      <w:r w:rsidR="00BE554A">
        <w:rPr>
          <w:lang w:eastAsia="en-AU"/>
        </w:rPr>
        <w:t>subpoena</w:t>
      </w:r>
      <w:r w:rsidR="001C587E">
        <w:rPr>
          <w:lang w:eastAsia="en-AU"/>
        </w:rPr>
        <w:t>, to the person subpoenaed</w:t>
      </w:r>
      <w:r w:rsidRPr="00F51A37">
        <w:rPr>
          <w:lang w:eastAsia="en-AU"/>
        </w:rPr>
        <w:t xml:space="preserve">, the reasonable expenses of attendance (including transport and accommodation) fixed by the Registrar.  </w:t>
      </w:r>
    </w:p>
    <w:p w14:paraId="32411B27" w14:textId="77777777" w:rsidR="00CD3795" w:rsidRPr="00F51A37" w:rsidRDefault="00CD3795" w:rsidP="00DA07CC">
      <w:pPr>
        <w:tabs>
          <w:tab w:val="left" w:pos="567"/>
        </w:tabs>
        <w:spacing w:before="100" w:beforeAutospacing="1" w:after="100" w:afterAutospacing="1"/>
        <w:ind w:left="1134" w:hanging="1134"/>
        <w:rPr>
          <w:lang w:eastAsia="en-AU"/>
        </w:rPr>
      </w:pPr>
      <w:r w:rsidRPr="00F51A37">
        <w:rPr>
          <w:lang w:eastAsia="en-AU"/>
        </w:rPr>
        <w:tab/>
        <w:t>(4) </w:t>
      </w:r>
      <w:r w:rsidRPr="00F51A37">
        <w:rPr>
          <w:lang w:eastAsia="en-AU"/>
        </w:rPr>
        <w:tab/>
        <w:t>I</w:t>
      </w:r>
      <w:r w:rsidR="001C587E">
        <w:rPr>
          <w:lang w:eastAsia="en-AU"/>
        </w:rPr>
        <w:t>f a person served with a subpoena</w:t>
      </w:r>
      <w:r w:rsidRPr="00F51A37">
        <w:rPr>
          <w:lang w:eastAsia="en-AU"/>
        </w:rPr>
        <w:t xml:space="preserve"> fails to attend or produce the evidentiary material at the date, tim</w:t>
      </w:r>
      <w:r w:rsidR="001C587E">
        <w:rPr>
          <w:lang w:eastAsia="en-AU"/>
        </w:rPr>
        <w:t>e and place fixed in the subpoena</w:t>
      </w:r>
      <w:r w:rsidRPr="00F51A37">
        <w:rPr>
          <w:lang w:eastAsia="en-AU"/>
        </w:rPr>
        <w:t xml:space="preserve">, the Court may issue a warrant for the arrest of the person and make an order under Section 37(4) of the Act.  </w:t>
      </w:r>
    </w:p>
    <w:p w14:paraId="06BB83C8" w14:textId="77777777" w:rsidR="00F51A37" w:rsidRPr="00F51A37" w:rsidRDefault="001C587E" w:rsidP="00DA07CC">
      <w:pPr>
        <w:tabs>
          <w:tab w:val="left" w:pos="567"/>
        </w:tabs>
        <w:spacing w:before="100" w:beforeAutospacing="1" w:after="100" w:afterAutospacing="1"/>
        <w:ind w:left="1134" w:hanging="1134"/>
        <w:rPr>
          <w:lang w:eastAsia="en-AU"/>
        </w:rPr>
      </w:pPr>
      <w:r>
        <w:rPr>
          <w:lang w:eastAsia="en-AU"/>
        </w:rPr>
        <w:tab/>
        <w:t>(5) </w:t>
      </w:r>
      <w:r>
        <w:rPr>
          <w:lang w:eastAsia="en-AU"/>
        </w:rPr>
        <w:tab/>
        <w:t>A subpoena</w:t>
      </w:r>
      <w:r w:rsidR="00CD3795" w:rsidRPr="00F51A37">
        <w:rPr>
          <w:lang w:eastAsia="en-AU"/>
        </w:rPr>
        <w:t xml:space="preserve"> issued under this Rule must bear the Court seal.</w:t>
      </w:r>
    </w:p>
    <w:p w14:paraId="62BB569D" w14:textId="77777777" w:rsidR="00F51A37" w:rsidRPr="00F51A37" w:rsidRDefault="00F51A37" w:rsidP="00DA07CC">
      <w:pPr>
        <w:tabs>
          <w:tab w:val="left" w:pos="567"/>
        </w:tabs>
        <w:spacing w:before="100" w:beforeAutospacing="1" w:after="100" w:afterAutospacing="1"/>
        <w:ind w:left="1134" w:hanging="1134"/>
        <w:rPr>
          <w:lang w:eastAsia="en-AU"/>
        </w:rPr>
      </w:pPr>
      <w:r w:rsidRPr="00F51A37">
        <w:rPr>
          <w:b/>
          <w:bCs/>
          <w:lang w:eastAsia="en-AU"/>
        </w:rPr>
        <w:t>2</w:t>
      </w:r>
      <w:r w:rsidR="00CD3795">
        <w:rPr>
          <w:b/>
          <w:bCs/>
          <w:lang w:eastAsia="en-AU"/>
        </w:rPr>
        <w:t>1</w:t>
      </w:r>
      <w:r w:rsidR="00D366D5">
        <w:rPr>
          <w:b/>
          <w:bCs/>
          <w:lang w:eastAsia="en-AU"/>
        </w:rPr>
        <w:t>A</w:t>
      </w:r>
      <w:r w:rsidRPr="00F51A37">
        <w:rPr>
          <w:b/>
          <w:bCs/>
          <w:lang w:eastAsia="en-AU"/>
        </w:rPr>
        <w:t xml:space="preserve">. </w:t>
      </w:r>
      <w:r w:rsidRPr="00F51A37">
        <w:rPr>
          <w:lang w:eastAsia="en-AU"/>
        </w:rPr>
        <w:t>(1)</w:t>
      </w:r>
      <w:r w:rsidRPr="00F51A37">
        <w:rPr>
          <w:lang w:eastAsia="en-AU"/>
        </w:rPr>
        <w:tab/>
        <w:t xml:space="preserve">Subject to this Rule and to any order of the Court the plaintiff is not entitled to the costs for filing of a claim other than a counterclaim, a third party claim, a claim for non compliance with an EPA, or a claim under the </w:t>
      </w:r>
      <w:r w:rsidRPr="00F51A37">
        <w:rPr>
          <w:i/>
          <w:iCs/>
          <w:lang w:eastAsia="en-AU"/>
        </w:rPr>
        <w:t>Worker</w:t>
      </w:r>
      <w:r w:rsidR="00EE5903">
        <w:rPr>
          <w:i/>
          <w:iCs/>
          <w:lang w:eastAsia="en-AU"/>
        </w:rPr>
        <w:t>’</w:t>
      </w:r>
      <w:r w:rsidRPr="00F51A37">
        <w:rPr>
          <w:i/>
          <w:iCs/>
          <w:lang w:eastAsia="en-AU"/>
        </w:rPr>
        <w:t>s Liens Act</w:t>
      </w:r>
      <w:r w:rsidRPr="00F51A37">
        <w:rPr>
          <w:lang w:eastAsia="en-AU"/>
        </w:rPr>
        <w:t xml:space="preserve"> </w:t>
      </w:r>
      <w:r w:rsidRPr="00F10103">
        <w:rPr>
          <w:i/>
          <w:lang w:eastAsia="en-AU"/>
        </w:rPr>
        <w:t>1893</w:t>
      </w:r>
      <w:r w:rsidRPr="00F51A37">
        <w:rPr>
          <w:lang w:eastAsia="en-AU"/>
        </w:rPr>
        <w:t xml:space="preserve">, unless notice in writing of the intended claim was given to the intended defendant not less than 21 days before the filing of the claim, or where </w:t>
      </w:r>
      <w:r w:rsidR="00264398">
        <w:rPr>
          <w:lang w:eastAsia="en-AU"/>
        </w:rPr>
        <w:t>S</w:t>
      </w:r>
      <w:r w:rsidRPr="00F51A37">
        <w:rPr>
          <w:lang w:eastAsia="en-AU"/>
        </w:rPr>
        <w:t>ub</w:t>
      </w:r>
      <w:r w:rsidRPr="00F51A37">
        <w:rPr>
          <w:lang w:eastAsia="en-AU"/>
        </w:rPr>
        <w:noBreakHyphen/>
        <w:t xml:space="preserve">rule(2) applies in accordance with that </w:t>
      </w:r>
      <w:r w:rsidR="00264398">
        <w:rPr>
          <w:lang w:eastAsia="en-AU"/>
        </w:rPr>
        <w:t>S</w:t>
      </w:r>
      <w:r w:rsidR="00330769">
        <w:rPr>
          <w:lang w:eastAsia="en-AU"/>
        </w:rPr>
        <w:t>ub-r</w:t>
      </w:r>
      <w:r w:rsidRPr="00F51A37">
        <w:rPr>
          <w:lang w:eastAsia="en-AU"/>
        </w:rPr>
        <w:t xml:space="preserve">ule, by any means authorised in these </w:t>
      </w:r>
      <w:r w:rsidR="00264398">
        <w:rPr>
          <w:lang w:eastAsia="en-AU"/>
        </w:rPr>
        <w:t>R</w:t>
      </w:r>
      <w:r w:rsidRPr="00F51A37">
        <w:rPr>
          <w:lang w:eastAsia="en-AU"/>
        </w:rPr>
        <w:t>ules for service of a claim.</w:t>
      </w:r>
    </w:p>
    <w:p w14:paraId="47F69F66" w14:textId="77777777" w:rsidR="00F51A37" w:rsidRPr="00F51A37" w:rsidRDefault="00F51A37" w:rsidP="00DA07CC">
      <w:pPr>
        <w:tabs>
          <w:tab w:val="left" w:pos="284"/>
        </w:tabs>
        <w:spacing w:before="100" w:beforeAutospacing="1" w:after="100" w:afterAutospacing="1"/>
        <w:ind w:left="1134" w:hanging="567"/>
        <w:rPr>
          <w:lang w:eastAsia="en-AU"/>
        </w:rPr>
      </w:pPr>
      <w:r w:rsidRPr="00F51A37">
        <w:rPr>
          <w:lang w:eastAsia="en-AU"/>
        </w:rPr>
        <w:t>(2)</w:t>
      </w:r>
      <w:r w:rsidRPr="00F51A37">
        <w:rPr>
          <w:lang w:eastAsia="en-AU"/>
        </w:rPr>
        <w:tab/>
        <w:t>In an action for damages for personal injuries notice of the claim must be given at least 90 days before the filing of the claim and must be given to the defendant’s insurer if the identity of the insurer is known to the intended plaintiff. Such notice must include notice of any intended claim for past and future economic loss and be supported by documents including medical reports setting out the nature and extent of the plaintiff’s injuries and residual disabilities as known to the plaintiff at the time of the giving of the notice.</w:t>
      </w:r>
    </w:p>
    <w:p w14:paraId="5B4DE824" w14:textId="77777777" w:rsidR="00F51A37" w:rsidRPr="00F51A37" w:rsidRDefault="00F51A37" w:rsidP="00DA07CC">
      <w:pPr>
        <w:tabs>
          <w:tab w:val="left" w:pos="284"/>
        </w:tabs>
        <w:spacing w:before="100" w:beforeAutospacing="1" w:after="100" w:afterAutospacing="1"/>
        <w:ind w:left="1134" w:hanging="567"/>
        <w:rPr>
          <w:lang w:eastAsia="en-AU"/>
        </w:rPr>
      </w:pPr>
      <w:r w:rsidRPr="00F51A37">
        <w:rPr>
          <w:lang w:eastAsia="en-AU"/>
        </w:rPr>
        <w:t>(3)</w:t>
      </w:r>
      <w:r w:rsidRPr="00F51A37">
        <w:rPr>
          <w:lang w:eastAsia="en-AU"/>
        </w:rPr>
        <w:tab/>
        <w:t>Notice of an intended claim may be given in accordance with Form 1A which must be filed with the Court and must bear the Court’s seal. A plaintiff who is successful in a claim is entitled to recover from the defendant any filing fee for this notice.</w:t>
      </w:r>
    </w:p>
    <w:p w14:paraId="56CF8FFB" w14:textId="77777777" w:rsidR="00F51A37" w:rsidRPr="00F51A37" w:rsidRDefault="00F51A37" w:rsidP="00DA07CC">
      <w:pPr>
        <w:tabs>
          <w:tab w:val="left" w:pos="284"/>
        </w:tabs>
        <w:spacing w:before="100" w:beforeAutospacing="1" w:after="100" w:afterAutospacing="1"/>
        <w:ind w:left="1134" w:hanging="567"/>
        <w:rPr>
          <w:lang w:eastAsia="en-AU"/>
        </w:rPr>
      </w:pPr>
      <w:r w:rsidRPr="00F51A37">
        <w:rPr>
          <w:lang w:eastAsia="en-AU"/>
        </w:rPr>
        <w:t>(4)</w:t>
      </w:r>
      <w:r w:rsidRPr="00F51A37">
        <w:rPr>
          <w:lang w:eastAsia="en-AU"/>
        </w:rPr>
        <w:tab/>
        <w:t>A debtor may give notice in accordance with Form 1C to a creditor of willingness to consent to judgment for a sum of money and the creditor may file a claim with the notice attached and sign judgment for that sum plus the filing fee, without service of the</w:t>
      </w:r>
      <w:r w:rsidR="003F5E5C">
        <w:rPr>
          <w:lang w:eastAsia="en-AU"/>
        </w:rPr>
        <w:t xml:space="preserve"> claim.  Notwithstanding these </w:t>
      </w:r>
      <w:r w:rsidR="003F5E5C">
        <w:rPr>
          <w:lang w:eastAsia="en-AU"/>
        </w:rPr>
        <w:lastRenderedPageBreak/>
        <w:t>R</w:t>
      </w:r>
      <w:r w:rsidRPr="00F51A37">
        <w:rPr>
          <w:lang w:eastAsia="en-AU"/>
        </w:rPr>
        <w:t>ules but subject to any order of the Court the creditor will not be entitled to legal fees for filing a claim for that sum or less.</w:t>
      </w:r>
    </w:p>
    <w:p w14:paraId="73D38764" w14:textId="77777777" w:rsidR="00F51A37" w:rsidRPr="00F51A37" w:rsidRDefault="00F51A37" w:rsidP="00DA07CC">
      <w:pPr>
        <w:tabs>
          <w:tab w:val="left" w:pos="284"/>
        </w:tabs>
        <w:spacing w:before="100" w:beforeAutospacing="1" w:after="100" w:afterAutospacing="1"/>
        <w:ind w:left="1134" w:hanging="567"/>
        <w:rPr>
          <w:lang w:eastAsia="en-AU"/>
        </w:rPr>
      </w:pPr>
      <w:r w:rsidRPr="00F51A37">
        <w:rPr>
          <w:lang w:eastAsia="en-AU"/>
        </w:rPr>
        <w:t>(5) </w:t>
      </w:r>
      <w:r w:rsidRPr="00F51A37">
        <w:rPr>
          <w:lang w:eastAsia="en-AU"/>
        </w:rPr>
        <w:tab/>
        <w:t>Notice of an intended claim or willingness to consent to judgment may be served on a current place of business of the corporation and notice of an intended claim by the Commissioner or Deputy Commissioner of Taxation may be served in accordance with any Act or Regulation which provides for service of notices by the Commissioner or Deputy Commissioner on the taxpayer.</w:t>
      </w:r>
    </w:p>
    <w:p w14:paraId="14FE0729" w14:textId="77777777" w:rsidR="00F51A37" w:rsidRPr="00F51A37" w:rsidRDefault="00F51A37" w:rsidP="00DA07CC">
      <w:pPr>
        <w:tabs>
          <w:tab w:val="left" w:pos="1080"/>
        </w:tabs>
        <w:spacing w:before="100" w:beforeAutospacing="1" w:after="100" w:afterAutospacing="1"/>
        <w:ind w:left="1080" w:hanging="540"/>
        <w:rPr>
          <w:lang w:eastAsia="en-AU"/>
        </w:rPr>
      </w:pPr>
      <w:r w:rsidRPr="00F51A37">
        <w:rPr>
          <w:lang w:eastAsia="en-AU"/>
        </w:rPr>
        <w:t>(6)</w:t>
      </w:r>
      <w:r w:rsidRPr="00F51A37">
        <w:rPr>
          <w:lang w:eastAsia="en-AU"/>
        </w:rPr>
        <w:tab/>
        <w:t>The Registrar must give an action number to any action in which the Court arranges a mediation or expert opinion before a claim is filed by a party.</w:t>
      </w:r>
      <w:r w:rsidRPr="00F51A37">
        <w:rPr>
          <w:b/>
          <w:bCs/>
          <w:lang w:eastAsia="en-AU"/>
        </w:rPr>
        <w:t xml:space="preserve"> </w:t>
      </w:r>
    </w:p>
    <w:p w14:paraId="70655EDF" w14:textId="77777777" w:rsidR="00F51A37" w:rsidRPr="00F51A37" w:rsidRDefault="00F51A37" w:rsidP="00DA07CC">
      <w:pPr>
        <w:tabs>
          <w:tab w:val="left" w:pos="567"/>
        </w:tabs>
        <w:spacing w:before="100" w:beforeAutospacing="1" w:after="100" w:afterAutospacing="1"/>
        <w:ind w:left="1134" w:hanging="1135"/>
        <w:rPr>
          <w:lang w:eastAsia="en-AU"/>
        </w:rPr>
      </w:pPr>
      <w:r w:rsidRPr="00F51A37">
        <w:rPr>
          <w:b/>
          <w:bCs/>
          <w:lang w:eastAsia="en-AU"/>
        </w:rPr>
        <w:t>2</w:t>
      </w:r>
      <w:r w:rsidR="00CD3795">
        <w:rPr>
          <w:b/>
          <w:bCs/>
          <w:lang w:eastAsia="en-AU"/>
        </w:rPr>
        <w:t>1</w:t>
      </w:r>
      <w:r w:rsidR="00D366D5">
        <w:rPr>
          <w:b/>
          <w:bCs/>
          <w:lang w:eastAsia="en-AU"/>
        </w:rPr>
        <w:t>B</w:t>
      </w:r>
      <w:r w:rsidRPr="00F51A37">
        <w:rPr>
          <w:b/>
          <w:bCs/>
          <w:lang w:eastAsia="en-AU"/>
        </w:rPr>
        <w:t>.</w:t>
      </w:r>
      <w:r w:rsidRPr="00F51A37">
        <w:rPr>
          <w:lang w:eastAsia="en-AU"/>
        </w:rPr>
        <w:tab/>
        <w:t>(1)</w:t>
      </w:r>
      <w:r w:rsidRPr="00F51A37">
        <w:rPr>
          <w:lang w:eastAsia="en-AU"/>
        </w:rPr>
        <w:tab/>
        <w:t xml:space="preserve">An agreement of the extent of a monetary obligation and terms of repayment may be made in terms of Form 1B (an Enforceable Payment Agreement).  </w:t>
      </w:r>
    </w:p>
    <w:p w14:paraId="7BF58CF1" w14:textId="77777777" w:rsidR="00F51A37" w:rsidRPr="00F51A37" w:rsidRDefault="00F51A37" w:rsidP="00DA07CC">
      <w:pPr>
        <w:tabs>
          <w:tab w:val="left" w:pos="284"/>
        </w:tabs>
        <w:spacing w:before="100" w:beforeAutospacing="1" w:after="100" w:afterAutospacing="1"/>
        <w:ind w:left="1134" w:hanging="567"/>
        <w:rPr>
          <w:lang w:eastAsia="en-AU"/>
        </w:rPr>
      </w:pPr>
      <w:r w:rsidRPr="00F51A37">
        <w:rPr>
          <w:lang w:eastAsia="en-AU"/>
        </w:rPr>
        <w:t>(2) </w:t>
      </w:r>
      <w:r w:rsidRPr="00F51A37">
        <w:rPr>
          <w:lang w:eastAsia="en-AU"/>
        </w:rPr>
        <w:tab/>
        <w:t xml:space="preserve">Where an EPA is in place and is being complied with the creditor must not make any adverse report about the non payment of the monetary obligation to </w:t>
      </w:r>
      <w:r w:rsidR="00FE18E6">
        <w:rPr>
          <w:lang w:eastAsia="en-AU"/>
        </w:rPr>
        <w:t>any credit referencing agency.</w:t>
      </w:r>
    </w:p>
    <w:p w14:paraId="162CE42D" w14:textId="77777777" w:rsidR="00F51A37" w:rsidRPr="00F51A37" w:rsidRDefault="00F51A37" w:rsidP="00DA07CC">
      <w:pPr>
        <w:tabs>
          <w:tab w:val="left" w:pos="284"/>
        </w:tabs>
        <w:spacing w:before="100" w:beforeAutospacing="1" w:after="100" w:afterAutospacing="1"/>
        <w:ind w:left="1134" w:hanging="567"/>
        <w:rPr>
          <w:lang w:eastAsia="en-AU"/>
        </w:rPr>
      </w:pPr>
      <w:r w:rsidRPr="00F51A37">
        <w:rPr>
          <w:lang w:eastAsia="en-AU"/>
        </w:rPr>
        <w:t>(3) </w:t>
      </w:r>
      <w:r w:rsidRPr="00F51A37">
        <w:rPr>
          <w:lang w:eastAsia="en-AU"/>
        </w:rPr>
        <w:tab/>
        <w:t xml:space="preserve">Where a party to an EPA does not do what was agreed the other party may seek a judgment in accordance with the EPA, provided that where the EPA is for payment by instalments two instalment payments must be in arrears before a creditor can obtain a judgment for a monetary sum.  </w:t>
      </w:r>
    </w:p>
    <w:p w14:paraId="533A581B" w14:textId="77777777" w:rsidR="00F51A37" w:rsidRPr="00F51A37" w:rsidRDefault="00F51A37" w:rsidP="00DA07CC">
      <w:pPr>
        <w:tabs>
          <w:tab w:val="left" w:pos="284"/>
        </w:tabs>
        <w:spacing w:before="100" w:beforeAutospacing="1" w:after="100" w:afterAutospacing="1"/>
        <w:ind w:left="1134" w:hanging="567"/>
        <w:rPr>
          <w:lang w:eastAsia="en-AU"/>
        </w:rPr>
      </w:pPr>
      <w:r w:rsidRPr="00F51A37">
        <w:rPr>
          <w:lang w:eastAsia="en-AU"/>
        </w:rPr>
        <w:t>(4) </w:t>
      </w:r>
      <w:r w:rsidRPr="00F51A37">
        <w:rPr>
          <w:lang w:eastAsia="en-AU"/>
        </w:rPr>
        <w:tab/>
        <w:t>The Court may accept an EPA verified by an affidavit of one party to it as proof o</w:t>
      </w:r>
      <w:r w:rsidR="00FE18E6">
        <w:rPr>
          <w:lang w:eastAsia="en-AU"/>
        </w:rPr>
        <w:t>f the matters contained in it.</w:t>
      </w:r>
    </w:p>
    <w:p w14:paraId="0052E1C6" w14:textId="77777777" w:rsidR="00F51A37" w:rsidRPr="00F51A37" w:rsidRDefault="00F51A37" w:rsidP="00DA07CC">
      <w:pPr>
        <w:tabs>
          <w:tab w:val="left" w:pos="284"/>
        </w:tabs>
        <w:spacing w:before="100" w:beforeAutospacing="1" w:after="100" w:afterAutospacing="1"/>
        <w:ind w:left="1134" w:hanging="567"/>
        <w:rPr>
          <w:lang w:eastAsia="en-AU"/>
        </w:rPr>
      </w:pPr>
      <w:r w:rsidRPr="00F51A37">
        <w:rPr>
          <w:lang w:eastAsia="en-AU"/>
        </w:rPr>
        <w:t>(5) </w:t>
      </w:r>
      <w:r w:rsidRPr="00F51A37">
        <w:rPr>
          <w:lang w:eastAsia="en-AU"/>
        </w:rPr>
        <w:tab/>
        <w:t xml:space="preserve">If payments have been made a creditor seeking to enforce an EPA must disclose them when seeking judgment and any judgment must allow credit for them.  </w:t>
      </w:r>
    </w:p>
    <w:p w14:paraId="06AC13DE" w14:textId="77777777" w:rsidR="00F51A37" w:rsidRPr="00F51A37" w:rsidRDefault="00F51A37" w:rsidP="00DA07CC">
      <w:pPr>
        <w:tabs>
          <w:tab w:val="left" w:pos="284"/>
        </w:tabs>
        <w:spacing w:before="100" w:beforeAutospacing="1" w:after="100" w:afterAutospacing="1"/>
        <w:ind w:left="1134" w:hanging="567"/>
        <w:rPr>
          <w:lang w:eastAsia="en-AU"/>
        </w:rPr>
      </w:pPr>
      <w:r w:rsidRPr="00F51A37">
        <w:rPr>
          <w:lang w:eastAsia="en-AU"/>
        </w:rPr>
        <w:t>(6) </w:t>
      </w:r>
      <w:r w:rsidRPr="00F51A37">
        <w:rPr>
          <w:lang w:eastAsia="en-AU"/>
        </w:rPr>
        <w:tab/>
        <w:t xml:space="preserve">An EPA may be made before or after a claim has been filed. </w:t>
      </w:r>
    </w:p>
    <w:p w14:paraId="1282E233" w14:textId="77777777" w:rsidR="00F51A37" w:rsidRPr="00F51A37" w:rsidRDefault="00F51A37" w:rsidP="00DA07CC">
      <w:pPr>
        <w:pStyle w:val="Heading1"/>
        <w:rPr>
          <w:lang w:eastAsia="en-AU"/>
        </w:rPr>
      </w:pPr>
      <w:bookmarkStart w:id="44" w:name="22"/>
      <w:bookmarkStart w:id="45" w:name="_Toc330818604"/>
      <w:bookmarkStart w:id="46" w:name="_Toc330819527"/>
      <w:bookmarkStart w:id="47" w:name="_Toc20381442"/>
      <w:bookmarkEnd w:id="44"/>
      <w:r w:rsidRPr="00F51A37">
        <w:rPr>
          <w:lang w:eastAsia="en-AU"/>
        </w:rPr>
        <w:t>INTERIM INJUNCTIONS AND RESTRAINING ORDERS</w:t>
      </w:r>
      <w:bookmarkEnd w:id="45"/>
      <w:bookmarkEnd w:id="46"/>
      <w:bookmarkEnd w:id="47"/>
      <w:r w:rsidRPr="00F51A37">
        <w:rPr>
          <w:lang w:eastAsia="en-AU"/>
        </w:rPr>
        <w:t xml:space="preserve">   </w:t>
      </w:r>
    </w:p>
    <w:p w14:paraId="422C895F" w14:textId="77777777" w:rsidR="00CD3795" w:rsidRDefault="00F51A37" w:rsidP="00DA07CC">
      <w:pPr>
        <w:tabs>
          <w:tab w:val="left" w:pos="567"/>
          <w:tab w:val="left" w:pos="1134"/>
        </w:tabs>
        <w:spacing w:before="100" w:beforeAutospacing="1" w:after="100" w:afterAutospacing="1"/>
        <w:ind w:left="1134" w:hanging="1134"/>
        <w:rPr>
          <w:color w:val="000000"/>
          <w:lang w:eastAsia="en-AU"/>
        </w:rPr>
      </w:pPr>
      <w:r w:rsidRPr="00F51A37">
        <w:rPr>
          <w:b/>
          <w:bCs/>
          <w:color w:val="000000"/>
          <w:lang w:eastAsia="en-AU"/>
        </w:rPr>
        <w:t>22</w:t>
      </w:r>
      <w:r w:rsidRPr="00F51A37">
        <w:rPr>
          <w:color w:val="000000"/>
          <w:lang w:eastAsia="en-AU"/>
        </w:rPr>
        <w:t>. </w:t>
      </w:r>
      <w:r w:rsidRPr="00F51A37">
        <w:rPr>
          <w:color w:val="000000"/>
          <w:lang w:eastAsia="en-AU"/>
        </w:rPr>
        <w:tab/>
      </w:r>
      <w:r w:rsidR="00CD3795">
        <w:rPr>
          <w:color w:val="000000"/>
          <w:lang w:eastAsia="en-AU"/>
        </w:rPr>
        <w:t>(1)</w:t>
      </w:r>
      <w:r w:rsidR="00FA6C7E">
        <w:rPr>
          <w:color w:val="000000"/>
          <w:lang w:eastAsia="en-AU"/>
        </w:rPr>
        <w:t xml:space="preserve"> </w:t>
      </w:r>
      <w:r w:rsidR="00FA6C7E">
        <w:rPr>
          <w:color w:val="000000"/>
          <w:lang w:eastAsia="en-AU"/>
        </w:rPr>
        <w:tab/>
      </w:r>
      <w:r w:rsidR="00CD3795">
        <w:rPr>
          <w:color w:val="000000"/>
          <w:lang w:eastAsia="en-AU"/>
        </w:rPr>
        <w:t>An</w:t>
      </w:r>
      <w:r w:rsidR="00C644D1">
        <w:rPr>
          <w:color w:val="000000"/>
          <w:lang w:eastAsia="en-AU"/>
        </w:rPr>
        <w:t xml:space="preserve"> interlocutory</w:t>
      </w:r>
      <w:r w:rsidR="00FA6C7E">
        <w:rPr>
          <w:color w:val="000000"/>
          <w:lang w:eastAsia="en-AU"/>
        </w:rPr>
        <w:t xml:space="preserve"> </w:t>
      </w:r>
      <w:r w:rsidRPr="00F51A37">
        <w:rPr>
          <w:color w:val="000000"/>
          <w:lang w:eastAsia="en-AU"/>
        </w:rPr>
        <w:t>application for an injunction or order under Sections 25 or 26 of the Act</w:t>
      </w:r>
      <w:r w:rsidR="0008704A">
        <w:rPr>
          <w:color w:val="000000"/>
          <w:lang w:eastAsia="en-AU"/>
        </w:rPr>
        <w:t xml:space="preserve"> must</w:t>
      </w:r>
      <w:r w:rsidR="00CD3795">
        <w:rPr>
          <w:color w:val="000000"/>
          <w:lang w:eastAsia="en-AU"/>
        </w:rPr>
        <w:t xml:space="preserve"> not be made in the absence of a party unless the Court is satisfied by evidence that proper cause exists</w:t>
      </w:r>
      <w:r w:rsidR="0008704A">
        <w:rPr>
          <w:color w:val="000000"/>
          <w:lang w:eastAsia="en-AU"/>
        </w:rPr>
        <w:t xml:space="preserve"> and the applicant gives an undertaking as to damages</w:t>
      </w:r>
      <w:r w:rsidR="00CD3795">
        <w:rPr>
          <w:color w:val="000000"/>
          <w:lang w:eastAsia="en-AU"/>
        </w:rPr>
        <w:t>.</w:t>
      </w:r>
    </w:p>
    <w:p w14:paraId="419EDDB6" w14:textId="77777777" w:rsidR="0008704A" w:rsidRDefault="00CD3795" w:rsidP="00DA07CC">
      <w:pPr>
        <w:spacing w:before="100" w:beforeAutospacing="1" w:after="100" w:afterAutospacing="1"/>
        <w:ind w:left="1134" w:hanging="567"/>
        <w:rPr>
          <w:bCs/>
          <w:color w:val="000000"/>
          <w:lang w:eastAsia="en-AU"/>
        </w:rPr>
      </w:pPr>
      <w:r w:rsidRPr="00CD3795">
        <w:rPr>
          <w:bCs/>
          <w:color w:val="000000"/>
          <w:lang w:eastAsia="en-AU"/>
        </w:rPr>
        <w:t xml:space="preserve">(2) </w:t>
      </w:r>
      <w:r w:rsidR="00FA6C7E">
        <w:rPr>
          <w:bCs/>
          <w:color w:val="000000"/>
          <w:lang w:eastAsia="en-AU"/>
        </w:rPr>
        <w:tab/>
        <w:t>I</w:t>
      </w:r>
      <w:r>
        <w:rPr>
          <w:bCs/>
          <w:color w:val="000000"/>
          <w:lang w:eastAsia="en-AU"/>
        </w:rPr>
        <w:t>f an order is made in the absence of a party it must be listed for further directions within three</w:t>
      </w:r>
      <w:r w:rsidR="0008704A">
        <w:rPr>
          <w:bCs/>
          <w:color w:val="000000"/>
          <w:lang w:eastAsia="en-AU"/>
        </w:rPr>
        <w:t xml:space="preserve"> working days.</w:t>
      </w:r>
    </w:p>
    <w:p w14:paraId="06AC6956" w14:textId="77777777" w:rsidR="00F51A37" w:rsidRPr="00F51A37" w:rsidRDefault="0008704A" w:rsidP="00DA07CC">
      <w:pPr>
        <w:spacing w:before="100" w:beforeAutospacing="1" w:after="100" w:afterAutospacing="1"/>
        <w:ind w:left="1134" w:hanging="567"/>
        <w:rPr>
          <w:lang w:eastAsia="en-AU"/>
        </w:rPr>
      </w:pPr>
      <w:r>
        <w:rPr>
          <w:bCs/>
          <w:color w:val="000000"/>
          <w:lang w:eastAsia="en-AU"/>
        </w:rPr>
        <w:t xml:space="preserve">(3) </w:t>
      </w:r>
      <w:r w:rsidR="00CD3795">
        <w:rPr>
          <w:bCs/>
          <w:color w:val="000000"/>
          <w:lang w:eastAsia="en-AU"/>
        </w:rPr>
        <w:t xml:space="preserve"> </w:t>
      </w:r>
      <w:r w:rsidR="00FA6C7E">
        <w:rPr>
          <w:color w:val="000000"/>
          <w:lang w:eastAsia="en-AU"/>
        </w:rPr>
        <w:tab/>
        <w:t>T</w:t>
      </w:r>
      <w:r w:rsidR="00F51A37" w:rsidRPr="00CD3795">
        <w:rPr>
          <w:color w:val="000000"/>
          <w:lang w:eastAsia="en-AU"/>
        </w:rPr>
        <w:t>he</w:t>
      </w:r>
      <w:r w:rsidR="00F51A37" w:rsidRPr="00F51A37">
        <w:rPr>
          <w:lang w:eastAsia="en-AU"/>
        </w:rPr>
        <w:t xml:space="preserve"> Court m</w:t>
      </w:r>
      <w:r>
        <w:rPr>
          <w:lang w:eastAsia="en-AU"/>
        </w:rPr>
        <w:t>ust</w:t>
      </w:r>
      <w:r w:rsidR="00FA6C7E">
        <w:rPr>
          <w:lang w:eastAsia="en-AU"/>
        </w:rPr>
        <w:t xml:space="preserve"> </w:t>
      </w:r>
      <w:r w:rsidR="00F51A37" w:rsidRPr="00F51A37">
        <w:rPr>
          <w:lang w:eastAsia="en-AU"/>
        </w:rPr>
        <w:t xml:space="preserve">give directions as to the conduct and service of the </w:t>
      </w:r>
      <w:r w:rsidR="00C644D1">
        <w:rPr>
          <w:lang w:eastAsia="en-AU"/>
        </w:rPr>
        <w:t xml:space="preserve">interlocutory </w:t>
      </w:r>
      <w:r w:rsidR="00F51A37" w:rsidRPr="00F51A37">
        <w:rPr>
          <w:lang w:eastAsia="en-AU"/>
        </w:rPr>
        <w:t>application</w:t>
      </w:r>
      <w:r>
        <w:rPr>
          <w:lang w:eastAsia="en-AU"/>
        </w:rPr>
        <w:t>, and may</w:t>
      </w:r>
      <w:r w:rsidR="00853DE0">
        <w:rPr>
          <w:lang w:eastAsia="en-AU"/>
        </w:rPr>
        <w:t xml:space="preserve"> </w:t>
      </w:r>
      <w:r w:rsidR="00853DE0" w:rsidRPr="00F51A37">
        <w:rPr>
          <w:lang w:eastAsia="en-AU"/>
        </w:rPr>
        <w:t>– </w:t>
      </w:r>
    </w:p>
    <w:p w14:paraId="1F51B008" w14:textId="77777777" w:rsidR="00F51A37" w:rsidRPr="00F51A37" w:rsidRDefault="00F51A37" w:rsidP="00DA07CC">
      <w:pPr>
        <w:spacing w:before="120"/>
        <w:ind w:left="1701" w:hanging="567"/>
        <w:rPr>
          <w:lang w:eastAsia="en-AU"/>
        </w:rPr>
      </w:pPr>
      <w:r w:rsidRPr="00F51A37">
        <w:rPr>
          <w:lang w:eastAsia="en-AU"/>
        </w:rPr>
        <w:lastRenderedPageBreak/>
        <w:t>(</w:t>
      </w:r>
      <w:r w:rsidR="0008704A">
        <w:rPr>
          <w:lang w:eastAsia="en-AU"/>
        </w:rPr>
        <w:t>a</w:t>
      </w:r>
      <w:r w:rsidRPr="00F51A37">
        <w:rPr>
          <w:lang w:eastAsia="en-AU"/>
        </w:rPr>
        <w:t>)</w:t>
      </w:r>
      <w:r w:rsidRPr="00F51A37">
        <w:rPr>
          <w:lang w:eastAsia="en-AU"/>
        </w:rPr>
        <w:tab/>
        <w:t>order the inspection, photographing, detention, custody or preservation of property that is the subject-matter of an action;</w:t>
      </w:r>
    </w:p>
    <w:p w14:paraId="1BDAE7B1" w14:textId="77777777" w:rsidR="00F51A37" w:rsidRPr="00F51A37" w:rsidRDefault="00F51A37" w:rsidP="00DA07CC">
      <w:pPr>
        <w:spacing w:before="120"/>
        <w:ind w:left="1701" w:hanging="567"/>
        <w:rPr>
          <w:lang w:eastAsia="en-AU"/>
        </w:rPr>
      </w:pPr>
      <w:r w:rsidRPr="00F51A37">
        <w:rPr>
          <w:lang w:eastAsia="en-AU"/>
        </w:rPr>
        <w:t>(</w:t>
      </w:r>
      <w:r w:rsidR="0008704A">
        <w:rPr>
          <w:lang w:eastAsia="en-AU"/>
        </w:rPr>
        <w:t>b</w:t>
      </w:r>
      <w:r w:rsidRPr="00F51A37">
        <w:rPr>
          <w:lang w:eastAsia="en-AU"/>
        </w:rPr>
        <w:t>)</w:t>
      </w:r>
      <w:r w:rsidRPr="00F51A37">
        <w:rPr>
          <w:lang w:eastAsia="en-AU"/>
        </w:rPr>
        <w:tab/>
        <w:t>require such bond, security or undertaking as may be appropriate;</w:t>
      </w:r>
    </w:p>
    <w:p w14:paraId="37F74166" w14:textId="77777777" w:rsidR="00BF4EAB" w:rsidRDefault="00F51A37" w:rsidP="00DA07CC">
      <w:pPr>
        <w:spacing w:before="120"/>
        <w:ind w:left="1701" w:hanging="567"/>
        <w:rPr>
          <w:lang w:eastAsia="en-AU"/>
        </w:rPr>
      </w:pPr>
      <w:r w:rsidRPr="00F51A37">
        <w:rPr>
          <w:lang w:eastAsia="en-AU"/>
        </w:rPr>
        <w:t>(</w:t>
      </w:r>
      <w:r w:rsidR="0008704A">
        <w:rPr>
          <w:lang w:eastAsia="en-AU"/>
        </w:rPr>
        <w:t>c</w:t>
      </w:r>
      <w:r w:rsidRPr="00F51A37">
        <w:rPr>
          <w:lang w:eastAsia="en-AU"/>
        </w:rPr>
        <w:t>)</w:t>
      </w:r>
      <w:r w:rsidRPr="00F51A37">
        <w:rPr>
          <w:lang w:eastAsia="en-AU"/>
        </w:rPr>
        <w:tab/>
        <w:t>order the filing and service of any document;</w:t>
      </w:r>
      <w:r w:rsidR="00BF4EAB">
        <w:rPr>
          <w:lang w:eastAsia="en-AU"/>
        </w:rPr>
        <w:t xml:space="preserve"> </w:t>
      </w:r>
      <w:r w:rsidRPr="00F51A37">
        <w:rPr>
          <w:lang w:eastAsia="en-AU"/>
        </w:rPr>
        <w:t>or</w:t>
      </w:r>
    </w:p>
    <w:p w14:paraId="2394C690" w14:textId="77777777" w:rsidR="00F51A37" w:rsidRPr="00F51A37" w:rsidRDefault="00F51A37" w:rsidP="00DA07CC">
      <w:pPr>
        <w:spacing w:before="120"/>
        <w:ind w:left="1701" w:hanging="567"/>
        <w:rPr>
          <w:lang w:eastAsia="en-AU"/>
        </w:rPr>
      </w:pPr>
      <w:r w:rsidRPr="00F51A37">
        <w:rPr>
          <w:szCs w:val="20"/>
        </w:rPr>
        <w:t>(</w:t>
      </w:r>
      <w:r w:rsidR="0008704A">
        <w:rPr>
          <w:szCs w:val="20"/>
        </w:rPr>
        <w:t>d</w:t>
      </w:r>
      <w:r w:rsidRPr="00F51A37">
        <w:rPr>
          <w:szCs w:val="20"/>
        </w:rPr>
        <w:t>)</w:t>
      </w:r>
      <w:r w:rsidR="00BF4EAB">
        <w:rPr>
          <w:szCs w:val="20"/>
        </w:rPr>
        <w:tab/>
      </w:r>
      <w:r w:rsidRPr="00F51A37">
        <w:rPr>
          <w:szCs w:val="20"/>
        </w:rPr>
        <w:t>make any other order.</w:t>
      </w:r>
      <w:r w:rsidRPr="00F51A37">
        <w:rPr>
          <w:rFonts w:ascii="Arial Rounded MT Bold" w:hAnsi="Arial Rounded MT Bold"/>
          <w:lang w:eastAsia="en-AU"/>
        </w:rPr>
        <w:t xml:space="preserve"> </w:t>
      </w:r>
    </w:p>
    <w:p w14:paraId="1D925A5B" w14:textId="77777777" w:rsidR="00F51A37" w:rsidRPr="00F51A37" w:rsidRDefault="00F51A37" w:rsidP="00DA07CC">
      <w:pPr>
        <w:pStyle w:val="Heading1"/>
        <w:rPr>
          <w:lang w:eastAsia="en-AU"/>
        </w:rPr>
      </w:pPr>
      <w:bookmarkStart w:id="48" w:name="23"/>
      <w:bookmarkStart w:id="49" w:name="_Toc330818605"/>
      <w:bookmarkStart w:id="50" w:name="_Toc330819528"/>
      <w:bookmarkStart w:id="51" w:name="_Toc20381443"/>
      <w:bookmarkEnd w:id="48"/>
      <w:r w:rsidRPr="00F51A37">
        <w:rPr>
          <w:lang w:eastAsia="en-AU"/>
        </w:rPr>
        <w:t>PARTIES</w:t>
      </w:r>
      <w:bookmarkEnd w:id="49"/>
      <w:bookmarkEnd w:id="50"/>
      <w:bookmarkEnd w:id="51"/>
      <w:r w:rsidRPr="00F51A37">
        <w:rPr>
          <w:lang w:eastAsia="en-AU"/>
        </w:rPr>
        <w:t xml:space="preserve">   </w:t>
      </w:r>
    </w:p>
    <w:p w14:paraId="12A118F2" w14:textId="77777777" w:rsidR="00BF4EAB" w:rsidRDefault="00F51A37" w:rsidP="00DA07CC">
      <w:pPr>
        <w:tabs>
          <w:tab w:val="left" w:pos="567"/>
        </w:tabs>
        <w:spacing w:before="100" w:beforeAutospacing="1" w:after="100" w:afterAutospacing="1"/>
        <w:ind w:left="1134" w:hanging="1134"/>
        <w:rPr>
          <w:lang w:eastAsia="en-AU"/>
        </w:rPr>
      </w:pPr>
      <w:r w:rsidRPr="00F51A37">
        <w:rPr>
          <w:b/>
          <w:bCs/>
          <w:lang w:eastAsia="en-AU"/>
        </w:rPr>
        <w:t>23.</w:t>
      </w:r>
      <w:r w:rsidRPr="00F51A37">
        <w:rPr>
          <w:lang w:eastAsia="en-AU"/>
        </w:rPr>
        <w:tab/>
        <w:t>(1)</w:t>
      </w:r>
      <w:r w:rsidRPr="00F51A37">
        <w:rPr>
          <w:lang w:eastAsia="en-AU"/>
        </w:rPr>
        <w:tab/>
        <w:t xml:space="preserve">The misjoinder or non-joinder of parties will not defeat an action, but the Court must ensure that </w:t>
      </w:r>
      <w:r w:rsidR="00EA5784">
        <w:rPr>
          <w:lang w:eastAsia="en-AU"/>
        </w:rPr>
        <w:t xml:space="preserve">all necessary </w:t>
      </w:r>
      <w:r w:rsidRPr="00F51A37">
        <w:rPr>
          <w:lang w:eastAsia="en-AU"/>
        </w:rPr>
        <w:t>parties are joined to enable the Court to determine all questions involved in the action.</w:t>
      </w:r>
    </w:p>
    <w:p w14:paraId="4946C51E" w14:textId="77777777" w:rsidR="00170667" w:rsidRPr="00E86C25" w:rsidRDefault="00170667" w:rsidP="00DA07CC">
      <w:pPr>
        <w:tabs>
          <w:tab w:val="left" w:pos="567"/>
          <w:tab w:val="left" w:pos="1080"/>
          <w:tab w:val="left" w:pos="1134"/>
        </w:tabs>
        <w:spacing w:before="100" w:beforeAutospacing="1" w:after="100" w:afterAutospacing="1"/>
        <w:ind w:left="1134" w:hanging="567"/>
        <w:rPr>
          <w:lang w:eastAsia="en-AU"/>
        </w:rPr>
      </w:pPr>
      <w:r w:rsidRPr="00170667">
        <w:rPr>
          <w:bCs/>
          <w:lang w:eastAsia="en-AU"/>
        </w:rPr>
        <w:t>(2)</w:t>
      </w:r>
      <w:r>
        <w:rPr>
          <w:b/>
          <w:bCs/>
          <w:lang w:eastAsia="en-AU"/>
        </w:rPr>
        <w:t xml:space="preserve"> </w:t>
      </w:r>
      <w:r w:rsidR="00EA5784">
        <w:rPr>
          <w:b/>
          <w:bCs/>
          <w:lang w:eastAsia="en-AU"/>
        </w:rPr>
        <w:tab/>
      </w:r>
      <w:r>
        <w:rPr>
          <w:lang w:eastAsia="en-AU"/>
        </w:rPr>
        <w:t xml:space="preserve">The </w:t>
      </w:r>
      <w:r w:rsidR="00852153">
        <w:rPr>
          <w:lang w:eastAsia="en-AU"/>
        </w:rPr>
        <w:t>Court</w:t>
      </w:r>
      <w:r>
        <w:rPr>
          <w:lang w:eastAsia="en-AU"/>
        </w:rPr>
        <w:t xml:space="preserve"> may direct that a </w:t>
      </w:r>
      <w:r w:rsidR="007F48E6">
        <w:rPr>
          <w:lang w:eastAsia="en-AU"/>
        </w:rPr>
        <w:t xml:space="preserve">person </w:t>
      </w:r>
      <w:r w:rsidR="00F716F7">
        <w:rPr>
          <w:lang w:eastAsia="en-AU"/>
        </w:rPr>
        <w:t xml:space="preserve">who has an interest in proceedings </w:t>
      </w:r>
      <w:r>
        <w:rPr>
          <w:lang w:eastAsia="en-AU"/>
        </w:rPr>
        <w:t xml:space="preserve">be joined </w:t>
      </w:r>
      <w:r w:rsidR="00F716F7">
        <w:rPr>
          <w:lang w:eastAsia="en-AU"/>
        </w:rPr>
        <w:t>as a party</w:t>
      </w:r>
      <w:r w:rsidR="007F48E6">
        <w:rPr>
          <w:lang w:eastAsia="en-AU"/>
        </w:rPr>
        <w:t xml:space="preserve"> </w:t>
      </w:r>
      <w:r>
        <w:rPr>
          <w:lang w:eastAsia="en-AU"/>
        </w:rPr>
        <w:t xml:space="preserve">if it is satisfied that </w:t>
      </w:r>
      <w:r w:rsidR="00F716F7">
        <w:rPr>
          <w:lang w:eastAsia="en-AU"/>
        </w:rPr>
        <w:t xml:space="preserve">it will avoid multiplicity of proceedings and will not cause the existing parties unreasonable expense or delay.  </w:t>
      </w:r>
      <w:r w:rsidR="007F48E6">
        <w:rPr>
          <w:lang w:eastAsia="en-AU"/>
        </w:rPr>
        <w:t xml:space="preserve"> </w:t>
      </w:r>
    </w:p>
    <w:p w14:paraId="3B04FB7F" w14:textId="77777777" w:rsidR="00BF4EAB" w:rsidRDefault="00BF4EAB" w:rsidP="00DA07CC">
      <w:pPr>
        <w:tabs>
          <w:tab w:val="left" w:pos="567"/>
          <w:tab w:val="left" w:pos="1080"/>
        </w:tabs>
        <w:spacing w:after="120"/>
        <w:ind w:left="1797" w:hanging="1797"/>
        <w:rPr>
          <w:lang w:eastAsia="en-AU"/>
        </w:rPr>
      </w:pPr>
      <w:r>
        <w:rPr>
          <w:b/>
          <w:bCs/>
          <w:lang w:eastAsia="en-AU"/>
        </w:rPr>
        <w:tab/>
      </w:r>
      <w:r>
        <w:rPr>
          <w:lang w:eastAsia="en-AU"/>
        </w:rPr>
        <w:t>(</w:t>
      </w:r>
      <w:r w:rsidR="00EA5784">
        <w:rPr>
          <w:lang w:eastAsia="en-AU"/>
        </w:rPr>
        <w:t>3</w:t>
      </w:r>
      <w:r>
        <w:rPr>
          <w:lang w:eastAsia="en-AU"/>
        </w:rPr>
        <w:t>)</w:t>
      </w:r>
      <w:r>
        <w:rPr>
          <w:lang w:eastAsia="en-AU"/>
        </w:rPr>
        <w:tab/>
        <w:t>(a)</w:t>
      </w:r>
      <w:r>
        <w:rPr>
          <w:lang w:eastAsia="en-AU"/>
        </w:rPr>
        <w:tab/>
      </w:r>
      <w:r w:rsidR="00F51A37" w:rsidRPr="00F51A37">
        <w:rPr>
          <w:lang w:eastAsia="en-AU"/>
        </w:rPr>
        <w:t xml:space="preserve">Where 2 or more persons carry on business as partners in the State they may sue and be sued in the name of their firm in respect of any cause of action accruing at the time the persons were partners, but if the partners are named they </w:t>
      </w:r>
      <w:r>
        <w:rPr>
          <w:lang w:eastAsia="en-AU"/>
        </w:rPr>
        <w:t>are the parties to the action;</w:t>
      </w:r>
    </w:p>
    <w:p w14:paraId="49310AAE" w14:textId="77777777" w:rsidR="00BF4EAB" w:rsidRDefault="00BF4EAB" w:rsidP="00DA07CC">
      <w:pPr>
        <w:tabs>
          <w:tab w:val="left" w:pos="567"/>
          <w:tab w:val="left" w:pos="1080"/>
        </w:tabs>
        <w:spacing w:after="120"/>
        <w:ind w:left="1797" w:hanging="1797"/>
        <w:rPr>
          <w:lang w:eastAsia="en-AU"/>
        </w:rPr>
      </w:pPr>
      <w:r>
        <w:rPr>
          <w:lang w:eastAsia="en-AU"/>
        </w:rPr>
        <w:tab/>
      </w:r>
      <w:r>
        <w:rPr>
          <w:lang w:eastAsia="en-AU"/>
        </w:rPr>
        <w:tab/>
      </w:r>
      <w:r w:rsidR="00F51A37" w:rsidRPr="00F51A37">
        <w:rPr>
          <w:lang w:eastAsia="en-AU"/>
        </w:rPr>
        <w:t>(b)</w:t>
      </w:r>
      <w:r w:rsidR="00F51A37" w:rsidRPr="00F51A37">
        <w:rPr>
          <w:lang w:eastAsia="en-AU"/>
        </w:rPr>
        <w:tab/>
        <w:t xml:space="preserve">The Court may order a partner to provide a statement on oath </w:t>
      </w:r>
      <w:r w:rsidR="007B4824">
        <w:rPr>
          <w:lang w:eastAsia="en-AU"/>
        </w:rPr>
        <w:t xml:space="preserve">or affirmation </w:t>
      </w:r>
      <w:r w:rsidR="00F51A37" w:rsidRPr="00F51A37">
        <w:rPr>
          <w:lang w:eastAsia="en-AU"/>
        </w:rPr>
        <w:t>of the particulars of persons who were partners of a firm at any relevant time.</w:t>
      </w:r>
    </w:p>
    <w:p w14:paraId="7973A35A" w14:textId="77777777" w:rsidR="00BF4EAB" w:rsidRDefault="00BF4EAB" w:rsidP="00DA07CC">
      <w:pPr>
        <w:tabs>
          <w:tab w:val="left" w:pos="567"/>
          <w:tab w:val="left" w:pos="1080"/>
        </w:tabs>
        <w:spacing w:after="100" w:afterAutospacing="1"/>
        <w:ind w:left="1797" w:hanging="1797"/>
        <w:rPr>
          <w:lang w:eastAsia="en-AU"/>
        </w:rPr>
      </w:pPr>
      <w:r>
        <w:rPr>
          <w:lang w:eastAsia="en-AU"/>
        </w:rPr>
        <w:tab/>
      </w:r>
      <w:r>
        <w:rPr>
          <w:lang w:eastAsia="en-AU"/>
        </w:rPr>
        <w:tab/>
      </w:r>
      <w:r w:rsidR="00F51A37" w:rsidRPr="00F51A37">
        <w:rPr>
          <w:lang w:eastAsia="en-AU"/>
        </w:rPr>
        <w:t>(c)</w:t>
      </w:r>
      <w:r w:rsidR="00F51A37" w:rsidRPr="00F51A37">
        <w:rPr>
          <w:lang w:eastAsia="en-AU"/>
        </w:rPr>
        <w:tab/>
        <w:t>A judgment against a firm may be enforced against all partners o</w:t>
      </w:r>
      <w:r>
        <w:rPr>
          <w:lang w:eastAsia="en-AU"/>
        </w:rPr>
        <w:t>f the firm at the relevant time</w:t>
      </w:r>
    </w:p>
    <w:p w14:paraId="644EB458" w14:textId="77777777" w:rsidR="00BF4EAB" w:rsidRDefault="00BF4EAB" w:rsidP="00DA07CC">
      <w:pPr>
        <w:tabs>
          <w:tab w:val="left" w:pos="567"/>
          <w:tab w:val="left" w:pos="1080"/>
        </w:tabs>
        <w:spacing w:after="120"/>
        <w:ind w:left="1797" w:hanging="1797"/>
        <w:rPr>
          <w:lang w:eastAsia="en-AU"/>
        </w:rPr>
      </w:pPr>
      <w:r>
        <w:rPr>
          <w:lang w:eastAsia="en-AU"/>
        </w:rPr>
        <w:tab/>
      </w:r>
      <w:r w:rsidR="00F51A37" w:rsidRPr="00F51A37">
        <w:rPr>
          <w:lang w:eastAsia="en-AU"/>
        </w:rPr>
        <w:t>(</w:t>
      </w:r>
      <w:r w:rsidR="00170667">
        <w:rPr>
          <w:lang w:eastAsia="en-AU"/>
        </w:rPr>
        <w:t>4</w:t>
      </w:r>
      <w:r w:rsidR="00F51A37" w:rsidRPr="00F51A37">
        <w:rPr>
          <w:lang w:eastAsia="en-AU"/>
        </w:rPr>
        <w:t>)</w:t>
      </w:r>
      <w:r w:rsidR="00F51A37" w:rsidRPr="00F51A37">
        <w:rPr>
          <w:lang w:eastAsia="en-AU"/>
        </w:rPr>
        <w:tab/>
        <w:t>(a)</w:t>
      </w:r>
      <w:r w:rsidR="00F51A37" w:rsidRPr="00F51A37">
        <w:rPr>
          <w:lang w:eastAsia="en-AU"/>
        </w:rPr>
        <w:tab/>
        <w:t>A trustee, executor or administrator may sue and be sued on behalf or as a representative of the relevant trust property or estate.</w:t>
      </w:r>
    </w:p>
    <w:p w14:paraId="3A698F87" w14:textId="77777777" w:rsidR="00BF4EAB" w:rsidRDefault="00BF4EAB" w:rsidP="00DA07CC">
      <w:pPr>
        <w:tabs>
          <w:tab w:val="left" w:pos="567"/>
          <w:tab w:val="left" w:pos="1080"/>
        </w:tabs>
        <w:spacing w:after="120"/>
        <w:ind w:left="1797" w:hanging="1797"/>
        <w:rPr>
          <w:lang w:eastAsia="en-AU"/>
        </w:rPr>
      </w:pPr>
      <w:r>
        <w:rPr>
          <w:lang w:eastAsia="en-AU"/>
        </w:rPr>
        <w:tab/>
      </w:r>
      <w:r>
        <w:rPr>
          <w:lang w:eastAsia="en-AU"/>
        </w:rPr>
        <w:tab/>
      </w:r>
      <w:r w:rsidR="00F51A37" w:rsidRPr="00F51A37">
        <w:rPr>
          <w:lang w:eastAsia="en-AU"/>
        </w:rPr>
        <w:t>(b)</w:t>
      </w:r>
      <w:r w:rsidR="00F51A37" w:rsidRPr="00F51A37">
        <w:rPr>
          <w:lang w:eastAsia="en-AU"/>
        </w:rPr>
        <w:tab/>
        <w:t>The Court may order joinder of any person beneficially inter</w:t>
      </w:r>
      <w:r>
        <w:rPr>
          <w:lang w:eastAsia="en-AU"/>
        </w:rPr>
        <w:t>ested in the property or estate.</w:t>
      </w:r>
    </w:p>
    <w:p w14:paraId="7EB3F5AC" w14:textId="77777777" w:rsidR="00BF4EAB" w:rsidRDefault="00BF4EAB" w:rsidP="00DA07CC">
      <w:pPr>
        <w:tabs>
          <w:tab w:val="left" w:pos="567"/>
          <w:tab w:val="left" w:pos="1080"/>
        </w:tabs>
        <w:spacing w:before="100" w:beforeAutospacing="1" w:after="120"/>
        <w:ind w:left="1797" w:hanging="1797"/>
        <w:rPr>
          <w:lang w:eastAsia="en-AU"/>
        </w:rPr>
      </w:pPr>
      <w:r>
        <w:rPr>
          <w:lang w:eastAsia="en-AU"/>
        </w:rPr>
        <w:tab/>
      </w:r>
      <w:r w:rsidR="00F51A37" w:rsidRPr="00F51A37">
        <w:rPr>
          <w:lang w:eastAsia="en-AU"/>
        </w:rPr>
        <w:t>(</w:t>
      </w:r>
      <w:r w:rsidR="00EA5784">
        <w:rPr>
          <w:lang w:eastAsia="en-AU"/>
        </w:rPr>
        <w:t>5</w:t>
      </w:r>
      <w:r w:rsidR="00F51A37" w:rsidRPr="00F51A37">
        <w:rPr>
          <w:lang w:eastAsia="en-AU"/>
        </w:rPr>
        <w:t>)</w:t>
      </w:r>
      <w:r w:rsidR="00F51A37" w:rsidRPr="00F51A37">
        <w:rPr>
          <w:lang w:eastAsia="en-AU"/>
        </w:rPr>
        <w:tab/>
        <w:t>(a)</w:t>
      </w:r>
      <w:r w:rsidR="00F51A37" w:rsidRPr="00F51A37">
        <w:rPr>
          <w:lang w:eastAsia="en-AU"/>
        </w:rPr>
        <w:tab/>
        <w:t>This Sub-rule applies where 3 or more persons have a cause of action or defence (whether identical or not) arising out of, or in respect of, the same, or substantially the same</w:t>
      </w:r>
      <w:r>
        <w:rPr>
          <w:lang w:eastAsia="en-AU"/>
        </w:rPr>
        <w:t>, set of facts or circumstances.</w:t>
      </w:r>
    </w:p>
    <w:p w14:paraId="58E4BA33" w14:textId="77777777" w:rsidR="00862331" w:rsidRDefault="00BF4EAB" w:rsidP="00DA07CC">
      <w:pPr>
        <w:tabs>
          <w:tab w:val="left" w:pos="567"/>
          <w:tab w:val="left" w:pos="1080"/>
          <w:tab w:val="left" w:pos="1800"/>
        </w:tabs>
        <w:spacing w:after="120"/>
        <w:ind w:left="2160" w:hanging="2160"/>
        <w:rPr>
          <w:lang w:eastAsia="en-AU"/>
        </w:rPr>
      </w:pPr>
      <w:r>
        <w:rPr>
          <w:lang w:eastAsia="en-AU"/>
        </w:rPr>
        <w:tab/>
      </w:r>
      <w:r>
        <w:rPr>
          <w:lang w:eastAsia="en-AU"/>
        </w:rPr>
        <w:tab/>
      </w:r>
      <w:r w:rsidR="00862331">
        <w:rPr>
          <w:lang w:eastAsia="en-AU"/>
        </w:rPr>
        <w:t>(b)</w:t>
      </w:r>
      <w:r w:rsidR="00862331">
        <w:rPr>
          <w:lang w:eastAsia="en-AU"/>
        </w:rPr>
        <w:tab/>
      </w:r>
      <w:r w:rsidR="00F51A37" w:rsidRPr="00F51A37">
        <w:rPr>
          <w:lang w:eastAsia="en-AU"/>
        </w:rPr>
        <w:t>(i)</w:t>
      </w:r>
      <w:r w:rsidR="00F51A37" w:rsidRPr="00F51A37">
        <w:rPr>
          <w:lang w:eastAsia="en-AU"/>
        </w:rPr>
        <w:tab/>
        <w:t>The Court may, by consent, make an order (a</w:t>
      </w:r>
      <w:r w:rsidR="00F51A37" w:rsidRPr="00F51A37">
        <w:rPr>
          <w:i/>
          <w:iCs/>
          <w:lang w:eastAsia="en-AU"/>
        </w:rPr>
        <w:t xml:space="preserve"> "representation order"</w:t>
      </w:r>
      <w:r w:rsidR="00F51A37" w:rsidRPr="00F51A37">
        <w:rPr>
          <w:lang w:eastAsia="en-AU"/>
        </w:rPr>
        <w:t>) that in the one action, 1 or more of the persons be appointed to sue or defend on behalf, or for the benefit, of all persons who so</w:t>
      </w:r>
      <w:r w:rsidR="00862331">
        <w:rPr>
          <w:lang w:eastAsia="en-AU"/>
        </w:rPr>
        <w:t xml:space="preserve"> consent;</w:t>
      </w:r>
    </w:p>
    <w:p w14:paraId="59C813F6" w14:textId="77777777" w:rsidR="00862331" w:rsidRDefault="00862331" w:rsidP="00DA07CC">
      <w:pPr>
        <w:tabs>
          <w:tab w:val="left" w:pos="567"/>
          <w:tab w:val="left" w:pos="1080"/>
          <w:tab w:val="left" w:pos="1800"/>
        </w:tabs>
        <w:spacing w:after="120"/>
        <w:ind w:left="2160" w:hanging="2160"/>
        <w:rPr>
          <w:lang w:eastAsia="en-AU"/>
        </w:rPr>
      </w:pPr>
      <w:r>
        <w:rPr>
          <w:lang w:eastAsia="en-AU"/>
        </w:rPr>
        <w:tab/>
      </w:r>
      <w:r>
        <w:rPr>
          <w:lang w:eastAsia="en-AU"/>
        </w:rPr>
        <w:tab/>
      </w:r>
      <w:r>
        <w:rPr>
          <w:lang w:eastAsia="en-AU"/>
        </w:rPr>
        <w:tab/>
      </w:r>
      <w:r w:rsidR="00F51A37" w:rsidRPr="00F51A37">
        <w:rPr>
          <w:lang w:eastAsia="en-AU"/>
        </w:rPr>
        <w:t>(ii)</w:t>
      </w:r>
      <w:r w:rsidR="00F51A37" w:rsidRPr="00F51A37">
        <w:rPr>
          <w:lang w:eastAsia="en-AU"/>
        </w:rPr>
        <w:tab/>
        <w:t>Unless the Court orders otherwise, a representation order is to be taken to confer on any appointed person or persons complete authority and power in respect of the conduct, compromise, settlement or other disposition of the whole, or any part, of the action;</w:t>
      </w:r>
    </w:p>
    <w:p w14:paraId="6BB2B19C" w14:textId="77777777" w:rsidR="00862331" w:rsidRDefault="00862331" w:rsidP="00DA07CC">
      <w:pPr>
        <w:tabs>
          <w:tab w:val="left" w:pos="567"/>
          <w:tab w:val="left" w:pos="1080"/>
          <w:tab w:val="left" w:pos="1800"/>
        </w:tabs>
        <w:spacing w:before="100" w:beforeAutospacing="1" w:after="100" w:afterAutospacing="1"/>
        <w:ind w:left="1800" w:hanging="1800"/>
        <w:rPr>
          <w:lang w:eastAsia="en-AU"/>
        </w:rPr>
      </w:pPr>
      <w:r>
        <w:rPr>
          <w:lang w:eastAsia="en-AU"/>
        </w:rPr>
        <w:lastRenderedPageBreak/>
        <w:tab/>
      </w:r>
      <w:r>
        <w:rPr>
          <w:lang w:eastAsia="en-AU"/>
        </w:rPr>
        <w:tab/>
      </w:r>
      <w:r w:rsidR="00F51A37" w:rsidRPr="00F51A37">
        <w:rPr>
          <w:lang w:eastAsia="en-AU"/>
        </w:rPr>
        <w:t>(c)</w:t>
      </w:r>
      <w:r w:rsidR="00F51A37" w:rsidRPr="00F51A37">
        <w:rPr>
          <w:lang w:eastAsia="en-AU"/>
        </w:rPr>
        <w:tab/>
        <w:t xml:space="preserve">A representation order may be made even if the remedies or relief sought by the persons (whether at law </w:t>
      </w:r>
      <w:r>
        <w:rPr>
          <w:lang w:eastAsia="en-AU"/>
        </w:rPr>
        <w:t>or in equity) are not identical;</w:t>
      </w:r>
    </w:p>
    <w:p w14:paraId="4154A76E" w14:textId="77777777" w:rsidR="00862331" w:rsidRDefault="00862331" w:rsidP="00DA07CC">
      <w:pPr>
        <w:tabs>
          <w:tab w:val="left" w:pos="567"/>
          <w:tab w:val="left" w:pos="1080"/>
          <w:tab w:val="left" w:pos="1800"/>
        </w:tabs>
        <w:spacing w:before="100" w:beforeAutospacing="1" w:after="100" w:afterAutospacing="1"/>
        <w:ind w:left="2160" w:hanging="2160"/>
        <w:rPr>
          <w:lang w:eastAsia="en-AU"/>
        </w:rPr>
      </w:pPr>
      <w:r>
        <w:rPr>
          <w:lang w:eastAsia="en-AU"/>
        </w:rPr>
        <w:tab/>
      </w:r>
      <w:r>
        <w:rPr>
          <w:lang w:eastAsia="en-AU"/>
        </w:rPr>
        <w:tab/>
      </w:r>
      <w:r w:rsidR="00F51A37" w:rsidRPr="00F51A37">
        <w:rPr>
          <w:lang w:eastAsia="en-AU"/>
        </w:rPr>
        <w:t>(d)</w:t>
      </w:r>
      <w:r w:rsidR="00F51A37" w:rsidRPr="00F51A37">
        <w:rPr>
          <w:lang w:eastAsia="en-AU"/>
        </w:rPr>
        <w:tab/>
        <w:t>(i)</w:t>
      </w:r>
      <w:r w:rsidR="00F51A37" w:rsidRPr="00F51A37">
        <w:rPr>
          <w:lang w:eastAsia="en-AU"/>
        </w:rPr>
        <w:tab/>
        <w:t>Within 7 days of a representation order being made, the Registrar must give to the parties at least 21 days notice in writing of, and fix a date, time and place for, a directions hearing.</w:t>
      </w:r>
    </w:p>
    <w:p w14:paraId="67A8073E" w14:textId="77777777" w:rsidR="00862331" w:rsidRDefault="00862331" w:rsidP="00DA07CC">
      <w:pPr>
        <w:tabs>
          <w:tab w:val="left" w:pos="567"/>
          <w:tab w:val="left" w:pos="1080"/>
          <w:tab w:val="left" w:pos="1800"/>
        </w:tabs>
        <w:spacing w:before="100" w:beforeAutospacing="1" w:after="100" w:afterAutospacing="1"/>
        <w:ind w:left="2160" w:hanging="2160"/>
        <w:rPr>
          <w:lang w:eastAsia="en-AU"/>
        </w:rPr>
      </w:pPr>
      <w:r>
        <w:rPr>
          <w:lang w:eastAsia="en-AU"/>
        </w:rPr>
        <w:tab/>
      </w:r>
      <w:r>
        <w:rPr>
          <w:lang w:eastAsia="en-AU"/>
        </w:rPr>
        <w:tab/>
      </w:r>
      <w:r>
        <w:rPr>
          <w:lang w:eastAsia="en-AU"/>
        </w:rPr>
        <w:tab/>
      </w:r>
      <w:r w:rsidR="00F51A37" w:rsidRPr="00F51A37">
        <w:rPr>
          <w:lang w:eastAsia="en-AU"/>
        </w:rPr>
        <w:t>(ii)</w:t>
      </w:r>
      <w:r w:rsidR="00F51A37" w:rsidRPr="00F51A37">
        <w:rPr>
          <w:lang w:eastAsia="en-AU"/>
        </w:rPr>
        <w:tab/>
        <w:t>At a directions hearing, the Court may –</w:t>
      </w:r>
    </w:p>
    <w:p w14:paraId="342ABF06" w14:textId="77777777" w:rsidR="00F47340" w:rsidRDefault="00862331" w:rsidP="00DA07CC">
      <w:pPr>
        <w:tabs>
          <w:tab w:val="left" w:pos="567"/>
          <w:tab w:val="left" w:pos="1080"/>
          <w:tab w:val="left" w:pos="1800"/>
          <w:tab w:val="left" w:pos="2160"/>
        </w:tabs>
        <w:spacing w:after="120"/>
        <w:ind w:left="2880" w:hanging="2880"/>
        <w:rPr>
          <w:lang w:eastAsia="en-AU"/>
        </w:rPr>
      </w:pPr>
      <w:r>
        <w:rPr>
          <w:lang w:eastAsia="en-AU"/>
        </w:rPr>
        <w:tab/>
      </w:r>
      <w:r>
        <w:rPr>
          <w:lang w:eastAsia="en-AU"/>
        </w:rPr>
        <w:tab/>
      </w:r>
      <w:r>
        <w:rPr>
          <w:lang w:eastAsia="en-AU"/>
        </w:rPr>
        <w:tab/>
      </w:r>
      <w:r>
        <w:rPr>
          <w:lang w:eastAsia="en-AU"/>
        </w:rPr>
        <w:tab/>
      </w:r>
      <w:r w:rsidR="00F51A37" w:rsidRPr="00F51A37">
        <w:rPr>
          <w:lang w:eastAsia="en-AU"/>
        </w:rPr>
        <w:t>(A)</w:t>
      </w:r>
      <w:r w:rsidR="00F51A37" w:rsidRPr="00F51A37">
        <w:rPr>
          <w:lang w:eastAsia="en-AU"/>
        </w:rPr>
        <w:tab/>
        <w:t xml:space="preserve">direct that the existence of the action be published, in such manner and form as it thinks fit, to ascertain if any other person wants to consent to </w:t>
      </w:r>
      <w:r>
        <w:rPr>
          <w:lang w:eastAsia="en-AU"/>
        </w:rPr>
        <w:t>being represented in the action;</w:t>
      </w:r>
    </w:p>
    <w:p w14:paraId="66EF196D" w14:textId="77777777" w:rsidR="00F47340" w:rsidRDefault="00F47340" w:rsidP="00DA07CC">
      <w:pPr>
        <w:tabs>
          <w:tab w:val="left" w:pos="567"/>
          <w:tab w:val="left" w:pos="1080"/>
          <w:tab w:val="left" w:pos="1800"/>
          <w:tab w:val="left" w:pos="2160"/>
        </w:tabs>
        <w:spacing w:after="120"/>
        <w:ind w:left="2880" w:hanging="2880"/>
        <w:rPr>
          <w:lang w:eastAsia="en-AU"/>
        </w:rPr>
      </w:pPr>
      <w:r>
        <w:rPr>
          <w:lang w:eastAsia="en-AU"/>
        </w:rPr>
        <w:tab/>
      </w:r>
      <w:r>
        <w:rPr>
          <w:lang w:eastAsia="en-AU"/>
        </w:rPr>
        <w:tab/>
      </w:r>
      <w:r>
        <w:rPr>
          <w:lang w:eastAsia="en-AU"/>
        </w:rPr>
        <w:tab/>
      </w:r>
      <w:r>
        <w:rPr>
          <w:lang w:eastAsia="en-AU"/>
        </w:rPr>
        <w:tab/>
      </w:r>
      <w:r w:rsidR="00F51A37" w:rsidRPr="00F51A37">
        <w:rPr>
          <w:lang w:eastAsia="en-AU"/>
        </w:rPr>
        <w:t>(B)</w:t>
      </w:r>
      <w:r w:rsidR="00F51A37" w:rsidRPr="00F51A37">
        <w:rPr>
          <w:lang w:eastAsia="en-AU"/>
        </w:rPr>
        <w:tab/>
        <w:t>direct the manner of legal representation of the parties at trial;</w:t>
      </w:r>
    </w:p>
    <w:p w14:paraId="7DAF590A" w14:textId="77777777" w:rsidR="00862331" w:rsidRDefault="00F47340" w:rsidP="00DA07CC">
      <w:pPr>
        <w:tabs>
          <w:tab w:val="left" w:pos="567"/>
          <w:tab w:val="left" w:pos="1080"/>
          <w:tab w:val="left" w:pos="1800"/>
          <w:tab w:val="left" w:pos="2160"/>
        </w:tabs>
        <w:spacing w:after="120"/>
        <w:ind w:left="2880" w:hanging="2880"/>
        <w:rPr>
          <w:lang w:eastAsia="en-AU"/>
        </w:rPr>
      </w:pPr>
      <w:r>
        <w:rPr>
          <w:lang w:eastAsia="en-AU"/>
        </w:rPr>
        <w:tab/>
      </w:r>
      <w:r>
        <w:rPr>
          <w:lang w:eastAsia="en-AU"/>
        </w:rPr>
        <w:tab/>
      </w:r>
      <w:r>
        <w:rPr>
          <w:lang w:eastAsia="en-AU"/>
        </w:rPr>
        <w:tab/>
      </w:r>
      <w:r>
        <w:rPr>
          <w:lang w:eastAsia="en-AU"/>
        </w:rPr>
        <w:tab/>
      </w:r>
      <w:r w:rsidR="00F51A37" w:rsidRPr="00F51A37">
        <w:rPr>
          <w:lang w:eastAsia="en-AU"/>
        </w:rPr>
        <w:t>(C)</w:t>
      </w:r>
      <w:r w:rsidR="00F51A37" w:rsidRPr="00F51A37">
        <w:rPr>
          <w:lang w:eastAsia="en-AU"/>
        </w:rPr>
        <w:tab/>
        <w:t>give any other directions.</w:t>
      </w:r>
    </w:p>
    <w:p w14:paraId="4AF7CACB" w14:textId="77777777" w:rsidR="00CA0580" w:rsidRDefault="00862331" w:rsidP="00DA07CC">
      <w:pPr>
        <w:tabs>
          <w:tab w:val="left" w:pos="567"/>
          <w:tab w:val="left" w:pos="1080"/>
          <w:tab w:val="left" w:pos="1843"/>
        </w:tabs>
        <w:spacing w:before="100" w:beforeAutospacing="1" w:after="100" w:afterAutospacing="1"/>
        <w:ind w:left="1843" w:hanging="1843"/>
        <w:rPr>
          <w:lang w:eastAsia="en-AU"/>
        </w:rPr>
      </w:pPr>
      <w:r>
        <w:rPr>
          <w:lang w:eastAsia="en-AU"/>
        </w:rPr>
        <w:tab/>
      </w:r>
      <w:r>
        <w:rPr>
          <w:lang w:eastAsia="en-AU"/>
        </w:rPr>
        <w:tab/>
      </w:r>
      <w:r w:rsidR="00F51A37" w:rsidRPr="00F51A37">
        <w:rPr>
          <w:lang w:eastAsia="en-AU"/>
        </w:rPr>
        <w:t>(e)</w:t>
      </w:r>
      <w:r w:rsidR="00F51A37" w:rsidRPr="00F51A37">
        <w:rPr>
          <w:lang w:eastAsia="en-AU"/>
        </w:rPr>
        <w:tab/>
        <w:t>A person who is represented may be entitled to, or liable for, costs in such sum or proportion as the Court may fix.</w:t>
      </w:r>
    </w:p>
    <w:p w14:paraId="1F2BB8D2" w14:textId="77777777" w:rsidR="00E66CD6" w:rsidRDefault="00CA0580" w:rsidP="00DA07CC">
      <w:pPr>
        <w:tabs>
          <w:tab w:val="left" w:pos="567"/>
          <w:tab w:val="left" w:pos="1080"/>
          <w:tab w:val="left" w:pos="1843"/>
        </w:tabs>
        <w:spacing w:before="100" w:beforeAutospacing="1" w:after="100" w:afterAutospacing="1"/>
        <w:ind w:left="1843" w:hanging="1843"/>
        <w:rPr>
          <w:lang w:eastAsia="en-AU"/>
        </w:rPr>
      </w:pPr>
      <w:r>
        <w:rPr>
          <w:lang w:eastAsia="en-AU"/>
        </w:rPr>
        <w:tab/>
      </w:r>
      <w:r>
        <w:rPr>
          <w:lang w:eastAsia="en-AU"/>
        </w:rPr>
        <w:tab/>
      </w:r>
      <w:r w:rsidR="00F51A37" w:rsidRPr="00F51A37">
        <w:rPr>
          <w:lang w:eastAsia="en-AU"/>
        </w:rPr>
        <w:t>(f)</w:t>
      </w:r>
      <w:r w:rsidR="00F51A37" w:rsidRPr="00F51A37">
        <w:rPr>
          <w:lang w:eastAsia="en-AU"/>
        </w:rPr>
        <w:tab/>
        <w:t xml:space="preserve">A person may withdraw his or her consent with leave of the Court not less than 21 days before the date fixed for trial, but thereafter such </w:t>
      </w:r>
      <w:r w:rsidR="00F51A37" w:rsidRPr="00E66CD6">
        <w:rPr>
          <w:lang w:eastAsia="en-AU"/>
        </w:rPr>
        <w:t>consent is irrevocable.</w:t>
      </w:r>
    </w:p>
    <w:p w14:paraId="6B5E196B" w14:textId="77777777" w:rsidR="00E66CD6" w:rsidRPr="00E66CD6" w:rsidRDefault="00E66CD6" w:rsidP="00DA07CC">
      <w:pPr>
        <w:tabs>
          <w:tab w:val="left" w:pos="567"/>
          <w:tab w:val="left" w:pos="1080"/>
          <w:tab w:val="left" w:pos="1843"/>
        </w:tabs>
        <w:spacing w:before="100" w:beforeAutospacing="1" w:after="100" w:afterAutospacing="1"/>
        <w:ind w:left="1843" w:hanging="1843"/>
        <w:rPr>
          <w:lang w:eastAsia="en-AU"/>
        </w:rPr>
      </w:pPr>
      <w:r>
        <w:rPr>
          <w:lang w:eastAsia="en-AU"/>
        </w:rPr>
        <w:tab/>
      </w:r>
      <w:r>
        <w:rPr>
          <w:lang w:eastAsia="en-AU"/>
        </w:rPr>
        <w:tab/>
      </w:r>
      <w:r w:rsidR="00EA5784" w:rsidRPr="00E66CD6">
        <w:rPr>
          <w:lang w:eastAsia="en-AU"/>
        </w:rPr>
        <w:t>(g)</w:t>
      </w:r>
      <w:r w:rsidR="00EA5784" w:rsidRPr="00E66CD6">
        <w:rPr>
          <w:lang w:eastAsia="en-AU"/>
        </w:rPr>
        <w:tab/>
      </w:r>
      <w:r w:rsidR="00F51A37" w:rsidRPr="00E66CD6">
        <w:rPr>
          <w:lang w:eastAsia="en-AU"/>
        </w:rPr>
        <w:t>A consent must be in writing, signed and filed.</w:t>
      </w:r>
      <w:bookmarkStart w:id="52" w:name="24"/>
      <w:bookmarkStart w:id="53" w:name="_Toc330818606"/>
      <w:bookmarkStart w:id="54" w:name="_Toc330819529"/>
      <w:bookmarkEnd w:id="52"/>
    </w:p>
    <w:p w14:paraId="14020281" w14:textId="77777777" w:rsidR="00F51A37" w:rsidRPr="00F51A37" w:rsidRDefault="00F51A37" w:rsidP="00DA07CC">
      <w:pPr>
        <w:pStyle w:val="Heading1"/>
        <w:rPr>
          <w:lang w:eastAsia="en-AU"/>
        </w:rPr>
      </w:pPr>
      <w:bookmarkStart w:id="55" w:name="_Toc20381444"/>
      <w:r w:rsidRPr="00F51A37">
        <w:rPr>
          <w:lang w:eastAsia="en-AU"/>
        </w:rPr>
        <w:t>PLEADINGS</w:t>
      </w:r>
      <w:bookmarkEnd w:id="53"/>
      <w:bookmarkEnd w:id="54"/>
      <w:bookmarkEnd w:id="55"/>
      <w:r w:rsidRPr="00F51A37">
        <w:rPr>
          <w:lang w:eastAsia="en-AU"/>
        </w:rPr>
        <w:t xml:space="preserve">   </w:t>
      </w:r>
    </w:p>
    <w:p w14:paraId="2C26C03E" w14:textId="77777777" w:rsidR="00F51A37" w:rsidRPr="00F51A37" w:rsidRDefault="00F51A37" w:rsidP="00F83311">
      <w:pPr>
        <w:tabs>
          <w:tab w:val="left" w:pos="567"/>
          <w:tab w:val="left" w:pos="1134"/>
        </w:tabs>
        <w:spacing w:before="100" w:beforeAutospacing="1" w:after="100" w:afterAutospacing="1"/>
        <w:ind w:left="1843" w:hanging="1843"/>
        <w:rPr>
          <w:lang w:eastAsia="en-AU"/>
        </w:rPr>
      </w:pPr>
      <w:r w:rsidRPr="00F51A37">
        <w:rPr>
          <w:b/>
          <w:bCs/>
          <w:lang w:eastAsia="en-AU"/>
        </w:rPr>
        <w:t>24.</w:t>
      </w:r>
      <w:r w:rsidRPr="00F51A37">
        <w:rPr>
          <w:b/>
          <w:bCs/>
          <w:lang w:eastAsia="en-AU"/>
        </w:rPr>
        <w:tab/>
      </w:r>
      <w:r w:rsidRPr="00F51A37">
        <w:rPr>
          <w:lang w:eastAsia="en-AU"/>
        </w:rPr>
        <w:t>(1)</w:t>
      </w:r>
      <w:r w:rsidRPr="00F51A37">
        <w:rPr>
          <w:lang w:eastAsia="en-AU"/>
        </w:rPr>
        <w:tab/>
        <w:t>(a)</w:t>
      </w:r>
      <w:r w:rsidRPr="00F51A37">
        <w:rPr>
          <w:lang w:eastAsia="en-AU"/>
        </w:rPr>
        <w:tab/>
      </w:r>
      <w:r w:rsidR="00F83311" w:rsidRPr="00F83311">
        <w:rPr>
          <w:lang w:eastAsia="en-AU"/>
        </w:rPr>
        <w:t>In a minor civil action, subject to any order of the Court, a short</w:t>
      </w:r>
      <w:r w:rsidR="00F83311">
        <w:rPr>
          <w:lang w:eastAsia="en-AU"/>
        </w:rPr>
        <w:t xml:space="preserve"> </w:t>
      </w:r>
      <w:r w:rsidR="00F83311" w:rsidRPr="00F83311">
        <w:rPr>
          <w:lang w:eastAsia="en-AU"/>
        </w:rPr>
        <w:t>form of pleading disclosing the date(s), place(s), circumstances and</w:t>
      </w:r>
      <w:r w:rsidR="00F83311">
        <w:rPr>
          <w:lang w:eastAsia="en-AU"/>
        </w:rPr>
        <w:t xml:space="preserve"> </w:t>
      </w:r>
      <w:r w:rsidR="00F83311" w:rsidRPr="00F83311">
        <w:rPr>
          <w:lang w:eastAsia="en-AU"/>
        </w:rPr>
        <w:t>the cause of action upon which the action is based is sufficient and</w:t>
      </w:r>
      <w:r w:rsidR="00F83311">
        <w:rPr>
          <w:lang w:eastAsia="en-AU"/>
        </w:rPr>
        <w:t xml:space="preserve"> </w:t>
      </w:r>
      <w:r w:rsidR="00F83311" w:rsidRPr="00F83311">
        <w:rPr>
          <w:lang w:eastAsia="en-AU"/>
        </w:rPr>
        <w:t>a minor civil action under section 588FF of the Corporations Act</w:t>
      </w:r>
      <w:r w:rsidR="00F83311">
        <w:rPr>
          <w:lang w:eastAsia="en-AU"/>
        </w:rPr>
        <w:t xml:space="preserve"> </w:t>
      </w:r>
      <w:r w:rsidR="00F83311" w:rsidRPr="00F83311">
        <w:rPr>
          <w:lang w:eastAsia="en-AU"/>
        </w:rPr>
        <w:t>2001 must not attach an affidavit nor liquidators report.</w:t>
      </w:r>
    </w:p>
    <w:p w14:paraId="65A9D8E5" w14:textId="77777777" w:rsidR="00F51A37" w:rsidRDefault="003E202C" w:rsidP="00F83311">
      <w:pPr>
        <w:tabs>
          <w:tab w:val="left" w:pos="1134"/>
        </w:tabs>
        <w:spacing w:before="100" w:beforeAutospacing="1" w:after="100" w:afterAutospacing="1"/>
        <w:ind w:left="1843" w:hanging="1843"/>
        <w:rPr>
          <w:lang w:eastAsia="en-AU"/>
        </w:rPr>
      </w:pPr>
      <w:r>
        <w:rPr>
          <w:lang w:eastAsia="en-AU"/>
        </w:rPr>
        <w:tab/>
      </w:r>
      <w:r w:rsidR="00F51A37" w:rsidRPr="00F51A37">
        <w:rPr>
          <w:lang w:eastAsia="en-AU"/>
        </w:rPr>
        <w:t>(b)</w:t>
      </w:r>
      <w:r w:rsidR="00F51A37" w:rsidRPr="00F51A37">
        <w:rPr>
          <w:lang w:eastAsia="en-AU"/>
        </w:rPr>
        <w:tab/>
      </w:r>
      <w:r w:rsidR="00F83311" w:rsidRPr="00F83311">
        <w:rPr>
          <w:lang w:eastAsia="en-AU"/>
        </w:rPr>
        <w:t>In a general jurisdiction claim pleadings must comply with the</w:t>
      </w:r>
      <w:r w:rsidR="00F83311">
        <w:rPr>
          <w:lang w:eastAsia="en-AU"/>
        </w:rPr>
        <w:t xml:space="preserve"> </w:t>
      </w:r>
      <w:r w:rsidR="00F83311" w:rsidRPr="00F83311">
        <w:rPr>
          <w:lang w:eastAsia="en-AU"/>
        </w:rPr>
        <w:t>Supreme Court Civil Rules 2006 except that a claim under section</w:t>
      </w:r>
      <w:r w:rsidR="00F83311">
        <w:rPr>
          <w:lang w:eastAsia="en-AU"/>
        </w:rPr>
        <w:t xml:space="preserve"> </w:t>
      </w:r>
      <w:r w:rsidR="00F83311" w:rsidRPr="00F83311">
        <w:rPr>
          <w:lang w:eastAsia="en-AU"/>
        </w:rPr>
        <w:t>588FF of the Corporations Act 2001 must not attach an affidavit</w:t>
      </w:r>
      <w:r w:rsidR="00F83311">
        <w:rPr>
          <w:lang w:eastAsia="en-AU"/>
        </w:rPr>
        <w:t xml:space="preserve"> </w:t>
      </w:r>
      <w:r w:rsidR="00F83311" w:rsidRPr="00F83311">
        <w:rPr>
          <w:lang w:eastAsia="en-AU"/>
        </w:rPr>
        <w:t>nor liquidators report.</w:t>
      </w:r>
    </w:p>
    <w:p w14:paraId="3FF2C93F" w14:textId="77777777" w:rsidR="00C55246" w:rsidRPr="00F51A37" w:rsidRDefault="003E202C" w:rsidP="00DA07CC">
      <w:pPr>
        <w:tabs>
          <w:tab w:val="left" w:pos="1134"/>
        </w:tabs>
        <w:spacing w:before="100" w:beforeAutospacing="1" w:after="100" w:afterAutospacing="1"/>
        <w:ind w:left="1843" w:hanging="1843"/>
        <w:rPr>
          <w:lang w:eastAsia="en-AU"/>
        </w:rPr>
      </w:pPr>
      <w:r>
        <w:rPr>
          <w:lang w:eastAsia="en-AU"/>
        </w:rPr>
        <w:tab/>
      </w:r>
      <w:r w:rsidR="00C55246">
        <w:rPr>
          <w:lang w:eastAsia="en-AU"/>
        </w:rPr>
        <w:t>(c)</w:t>
      </w:r>
      <w:r w:rsidR="00C55246">
        <w:rPr>
          <w:lang w:eastAsia="en-AU"/>
        </w:rPr>
        <w:tab/>
        <w:t>Pleading</w:t>
      </w:r>
      <w:r w:rsidR="008C00F1">
        <w:rPr>
          <w:lang w:eastAsia="en-AU"/>
        </w:rPr>
        <w:t>s in a general claim</w:t>
      </w:r>
      <w:r w:rsidR="00C55246">
        <w:rPr>
          <w:lang w:eastAsia="en-AU"/>
        </w:rPr>
        <w:t xml:space="preserve"> may be amended </w:t>
      </w:r>
      <w:r w:rsidR="00744860">
        <w:rPr>
          <w:lang w:eastAsia="en-AU"/>
        </w:rPr>
        <w:t>on the initiative of a party without leave on one occasion</w:t>
      </w:r>
      <w:r w:rsidR="008C00F1">
        <w:rPr>
          <w:lang w:eastAsia="en-AU"/>
        </w:rPr>
        <w:t xml:space="preserve"> to be filed and served not later than 28 days before the fi</w:t>
      </w:r>
      <w:r w:rsidR="00BC18B2">
        <w:rPr>
          <w:lang w:eastAsia="en-AU"/>
        </w:rPr>
        <w:t>rst directions hearing</w:t>
      </w:r>
      <w:r w:rsidR="008C00F1">
        <w:rPr>
          <w:lang w:eastAsia="en-AU"/>
        </w:rPr>
        <w:t xml:space="preserve"> </w:t>
      </w:r>
      <w:r w:rsidR="00744860">
        <w:rPr>
          <w:lang w:eastAsia="en-AU"/>
        </w:rPr>
        <w:t>but not to plead an action that is statute barred</w:t>
      </w:r>
      <w:r w:rsidR="007068F1">
        <w:rPr>
          <w:lang w:eastAsia="en-AU"/>
        </w:rPr>
        <w:t>, nor to join a new party</w:t>
      </w:r>
      <w:r w:rsidR="00EA5784">
        <w:rPr>
          <w:lang w:eastAsia="en-AU"/>
        </w:rPr>
        <w:t>.  A</w:t>
      </w:r>
      <w:r w:rsidR="007068F1">
        <w:rPr>
          <w:lang w:eastAsia="en-AU"/>
        </w:rPr>
        <w:t>ny</w:t>
      </w:r>
      <w:r w:rsidR="00744860">
        <w:rPr>
          <w:lang w:eastAsia="en-AU"/>
        </w:rPr>
        <w:t xml:space="preserve"> other party </w:t>
      </w:r>
      <w:r w:rsidR="007068F1">
        <w:rPr>
          <w:lang w:eastAsia="en-AU"/>
        </w:rPr>
        <w:t xml:space="preserve">to the action </w:t>
      </w:r>
      <w:r w:rsidR="00744860">
        <w:rPr>
          <w:lang w:eastAsia="en-AU"/>
        </w:rPr>
        <w:t xml:space="preserve">then has </w:t>
      </w:r>
      <w:r w:rsidR="004A5BCA">
        <w:rPr>
          <w:lang w:eastAsia="en-AU"/>
        </w:rPr>
        <w:t>21</w:t>
      </w:r>
      <w:r w:rsidR="00744860">
        <w:rPr>
          <w:lang w:eastAsia="en-AU"/>
        </w:rPr>
        <w:t xml:space="preserve"> days to file and serve any consequential amendments.   </w:t>
      </w:r>
    </w:p>
    <w:p w14:paraId="601F399F" w14:textId="77777777" w:rsidR="00F51A37" w:rsidRPr="00F51A37" w:rsidRDefault="00F51A37" w:rsidP="00DA07CC">
      <w:pPr>
        <w:tabs>
          <w:tab w:val="left" w:pos="1134"/>
        </w:tabs>
        <w:spacing w:before="100" w:beforeAutospacing="1" w:after="100" w:afterAutospacing="1"/>
        <w:ind w:left="1843" w:hanging="1276"/>
        <w:rPr>
          <w:lang w:eastAsia="en-AU"/>
        </w:rPr>
      </w:pPr>
      <w:r w:rsidRPr="00F51A37">
        <w:rPr>
          <w:lang w:eastAsia="en-AU"/>
        </w:rPr>
        <w:lastRenderedPageBreak/>
        <w:t>(2)</w:t>
      </w:r>
      <w:r w:rsidRPr="00F51A37">
        <w:rPr>
          <w:lang w:eastAsia="en-AU"/>
        </w:rPr>
        <w:tab/>
        <w:t>(a)</w:t>
      </w:r>
      <w:r w:rsidRPr="00F51A37">
        <w:rPr>
          <w:lang w:eastAsia="en-AU"/>
        </w:rPr>
        <w:tab/>
        <w:t>Where a natural person denies personal liability on the ground that the liability was incurred or assumed by, or on behalf of, another person or body corporate instead, the natural person must plead all material facts or circumstances –</w:t>
      </w:r>
    </w:p>
    <w:p w14:paraId="28F26A65" w14:textId="77777777" w:rsidR="00F51A37" w:rsidRPr="00F51A37" w:rsidRDefault="00F51A37" w:rsidP="00DA07CC">
      <w:pPr>
        <w:spacing w:before="100" w:beforeAutospacing="1" w:after="120"/>
        <w:ind w:left="2268" w:hanging="567"/>
        <w:rPr>
          <w:lang w:eastAsia="en-AU"/>
        </w:rPr>
      </w:pPr>
      <w:r w:rsidRPr="00F51A37">
        <w:rPr>
          <w:lang w:eastAsia="en-AU"/>
        </w:rPr>
        <w:t>(i)</w:t>
      </w:r>
      <w:r w:rsidRPr="00F51A37">
        <w:rPr>
          <w:lang w:eastAsia="en-AU"/>
        </w:rPr>
        <w:tab/>
        <w:t>from which the liability of the other person or body corporate can be implied or inferred;</w:t>
      </w:r>
      <w:r w:rsidR="00306E94">
        <w:rPr>
          <w:lang w:eastAsia="en-AU"/>
        </w:rPr>
        <w:t xml:space="preserve"> </w:t>
      </w:r>
      <w:r w:rsidRPr="00F51A37">
        <w:rPr>
          <w:lang w:eastAsia="en-AU"/>
        </w:rPr>
        <w:t>or</w:t>
      </w:r>
    </w:p>
    <w:p w14:paraId="76E8722A" w14:textId="77777777" w:rsidR="00F51A37" w:rsidRPr="00F51A37" w:rsidRDefault="00F51A37" w:rsidP="00DA07CC">
      <w:pPr>
        <w:spacing w:before="120"/>
        <w:ind w:left="2268" w:hanging="567"/>
        <w:rPr>
          <w:lang w:eastAsia="en-AU"/>
        </w:rPr>
      </w:pPr>
      <w:r w:rsidRPr="00F51A37">
        <w:rPr>
          <w:lang w:eastAsia="en-AU"/>
        </w:rPr>
        <w:t>(ii)</w:t>
      </w:r>
      <w:r w:rsidRPr="00F51A37">
        <w:rPr>
          <w:lang w:eastAsia="en-AU"/>
        </w:rPr>
        <w:tab/>
        <w:t>identifying when, where and how the other person or body corporate incurred or assumed the liability.</w:t>
      </w:r>
    </w:p>
    <w:p w14:paraId="4E70AE6B" w14:textId="77777777" w:rsidR="00F51A37" w:rsidRPr="00F51A37" w:rsidRDefault="00F51A37" w:rsidP="00DA07CC">
      <w:pPr>
        <w:spacing w:before="100" w:beforeAutospacing="1" w:after="100" w:afterAutospacing="1"/>
        <w:ind w:left="1843" w:hanging="709"/>
        <w:rPr>
          <w:lang w:eastAsia="en-AU"/>
        </w:rPr>
      </w:pPr>
      <w:r w:rsidRPr="00F51A37">
        <w:rPr>
          <w:lang w:eastAsia="en-AU"/>
        </w:rPr>
        <w:t>(b)</w:t>
      </w:r>
      <w:r w:rsidRPr="00F51A37">
        <w:rPr>
          <w:lang w:eastAsia="en-AU"/>
        </w:rPr>
        <w:tab/>
        <w:t>Where a party alleges that the parties are bound by a quotation, the party must plead all material facts or circumstances –</w:t>
      </w:r>
    </w:p>
    <w:p w14:paraId="53E00DC5" w14:textId="77777777" w:rsidR="00F51A37" w:rsidRPr="00F51A37" w:rsidRDefault="00F51A37" w:rsidP="00DA07CC">
      <w:pPr>
        <w:tabs>
          <w:tab w:val="left" w:pos="2268"/>
        </w:tabs>
        <w:spacing w:after="120"/>
        <w:ind w:left="981" w:firstLine="720"/>
        <w:rPr>
          <w:lang w:eastAsia="en-AU"/>
        </w:rPr>
      </w:pPr>
      <w:r w:rsidRPr="00F51A37">
        <w:rPr>
          <w:lang w:eastAsia="en-AU"/>
        </w:rPr>
        <w:t>(i)</w:t>
      </w:r>
      <w:r w:rsidRPr="00F51A37">
        <w:rPr>
          <w:lang w:eastAsia="en-AU"/>
        </w:rPr>
        <w:tab/>
        <w:t>from which the quotation can be implied or inferred;</w:t>
      </w:r>
      <w:r w:rsidR="00306E94">
        <w:rPr>
          <w:lang w:eastAsia="en-AU"/>
        </w:rPr>
        <w:t xml:space="preserve"> </w:t>
      </w:r>
      <w:r w:rsidRPr="00F51A37">
        <w:rPr>
          <w:lang w:eastAsia="en-AU"/>
        </w:rPr>
        <w:t>and</w:t>
      </w:r>
    </w:p>
    <w:p w14:paraId="557D22AB" w14:textId="77777777" w:rsidR="00F51A37" w:rsidRPr="00F51A37" w:rsidRDefault="00F51A37" w:rsidP="00DA07CC">
      <w:pPr>
        <w:spacing w:after="120"/>
        <w:ind w:left="2268" w:hanging="567"/>
        <w:rPr>
          <w:lang w:eastAsia="en-AU"/>
        </w:rPr>
      </w:pPr>
      <w:r w:rsidRPr="00F51A37">
        <w:rPr>
          <w:lang w:eastAsia="en-AU"/>
        </w:rPr>
        <w:t>(ii)</w:t>
      </w:r>
      <w:r w:rsidRPr="00F51A37">
        <w:rPr>
          <w:lang w:eastAsia="en-AU"/>
        </w:rPr>
        <w:tab/>
        <w:t>identifying by whom, when, where and how the quotation was given or made.</w:t>
      </w:r>
    </w:p>
    <w:p w14:paraId="3CA7EDBC" w14:textId="77777777" w:rsidR="00F51A37" w:rsidRPr="00F51A37" w:rsidRDefault="00F51A37" w:rsidP="00DA07CC">
      <w:pPr>
        <w:spacing w:before="100" w:beforeAutospacing="1" w:after="100" w:afterAutospacing="1"/>
        <w:ind w:left="1134" w:hanging="567"/>
        <w:rPr>
          <w:lang w:eastAsia="en-AU"/>
        </w:rPr>
      </w:pPr>
      <w:r w:rsidRPr="00F51A37">
        <w:rPr>
          <w:lang w:eastAsia="en-AU"/>
        </w:rPr>
        <w:t>(3)</w:t>
      </w:r>
      <w:r w:rsidRPr="00F51A37">
        <w:rPr>
          <w:lang w:eastAsia="en-AU"/>
        </w:rPr>
        <w:tab/>
        <w:t xml:space="preserve">A claim under the </w:t>
      </w:r>
      <w:r w:rsidR="00EE5903">
        <w:rPr>
          <w:i/>
          <w:iCs/>
          <w:lang w:eastAsia="en-AU"/>
        </w:rPr>
        <w:t>Worker’s Liens Act</w:t>
      </w:r>
      <w:r w:rsidRPr="00F51A37">
        <w:rPr>
          <w:lang w:eastAsia="en-AU"/>
        </w:rPr>
        <w:t xml:space="preserve"> </w:t>
      </w:r>
      <w:r w:rsidRPr="00A7355D">
        <w:rPr>
          <w:i/>
          <w:lang w:eastAsia="en-AU"/>
        </w:rPr>
        <w:t>1893</w:t>
      </w:r>
      <w:r w:rsidRPr="00F51A37">
        <w:rPr>
          <w:lang w:eastAsia="en-AU"/>
        </w:rPr>
        <w:t xml:space="preserve"> must include the particulars required to enforce a lien or charge under that Act.</w:t>
      </w:r>
    </w:p>
    <w:p w14:paraId="1158298E" w14:textId="77777777" w:rsidR="00F51A37" w:rsidRDefault="00F51A37" w:rsidP="00DA07CC">
      <w:pPr>
        <w:spacing w:before="100" w:beforeAutospacing="1" w:after="100" w:afterAutospacing="1"/>
        <w:ind w:left="1134" w:hanging="567"/>
        <w:rPr>
          <w:lang w:eastAsia="en-AU"/>
        </w:rPr>
      </w:pPr>
      <w:r w:rsidRPr="00F51A37">
        <w:rPr>
          <w:lang w:eastAsia="en-AU"/>
        </w:rPr>
        <w:t>(4) </w:t>
      </w:r>
      <w:r w:rsidRPr="00F51A37">
        <w:rPr>
          <w:lang w:eastAsia="en-AU"/>
        </w:rPr>
        <w:tab/>
        <w:t xml:space="preserve">A Council constituted under the </w:t>
      </w:r>
      <w:r w:rsidRPr="00F51A37">
        <w:rPr>
          <w:i/>
          <w:iCs/>
          <w:lang w:eastAsia="en-AU"/>
        </w:rPr>
        <w:t>Local Government Act 1999</w:t>
      </w:r>
      <w:r w:rsidRPr="00F51A37">
        <w:rPr>
          <w:lang w:eastAsia="en-AU"/>
        </w:rPr>
        <w:t xml:space="preserve"> making a claim for an instalment of rates may plead the instalment</w:t>
      </w:r>
      <w:r w:rsidR="00E7021B">
        <w:rPr>
          <w:lang w:eastAsia="en-AU"/>
        </w:rPr>
        <w:t>s,</w:t>
      </w:r>
      <w:r w:rsidRPr="00F51A37">
        <w:rPr>
          <w:lang w:eastAsia="en-AU"/>
        </w:rPr>
        <w:t xml:space="preserve"> </w:t>
      </w:r>
      <w:r w:rsidR="00D372F2">
        <w:rPr>
          <w:lang w:eastAsia="en-AU"/>
        </w:rPr>
        <w:t>interest</w:t>
      </w:r>
      <w:r w:rsidR="00E7021B">
        <w:rPr>
          <w:lang w:eastAsia="en-AU"/>
        </w:rPr>
        <w:t>,</w:t>
      </w:r>
      <w:r w:rsidR="00D372F2">
        <w:rPr>
          <w:lang w:eastAsia="en-AU"/>
        </w:rPr>
        <w:t xml:space="preserve"> fines and costs </w:t>
      </w:r>
      <w:r w:rsidRPr="00F51A37">
        <w:rPr>
          <w:lang w:eastAsia="en-AU"/>
        </w:rPr>
        <w:t>owing</w:t>
      </w:r>
      <w:r w:rsidR="00D372F2">
        <w:rPr>
          <w:lang w:eastAsia="en-AU"/>
        </w:rPr>
        <w:t xml:space="preserve"> at that time</w:t>
      </w:r>
      <w:r w:rsidRPr="00F51A37">
        <w:rPr>
          <w:lang w:eastAsia="en-AU"/>
        </w:rPr>
        <w:t xml:space="preserve">.  The Council may obtain judgment </w:t>
      </w:r>
      <w:r w:rsidR="00D372F2">
        <w:rPr>
          <w:lang w:eastAsia="en-AU"/>
        </w:rPr>
        <w:t xml:space="preserve">for that sum </w:t>
      </w:r>
      <w:r w:rsidRPr="00F51A37">
        <w:rPr>
          <w:lang w:eastAsia="en-AU"/>
        </w:rPr>
        <w:t xml:space="preserve">and </w:t>
      </w:r>
      <w:r w:rsidR="00D372F2">
        <w:rPr>
          <w:lang w:eastAsia="en-AU"/>
        </w:rPr>
        <w:t xml:space="preserve">later may </w:t>
      </w:r>
      <w:r w:rsidR="00021D50">
        <w:rPr>
          <w:lang w:eastAsia="en-AU"/>
        </w:rPr>
        <w:t xml:space="preserve">apply to </w:t>
      </w:r>
      <w:r w:rsidRPr="00F51A37">
        <w:rPr>
          <w:lang w:eastAsia="en-AU"/>
        </w:rPr>
        <w:t>amend any judgment</w:t>
      </w:r>
      <w:r w:rsidR="00021D50">
        <w:rPr>
          <w:lang w:eastAsia="en-AU"/>
        </w:rPr>
        <w:t xml:space="preserve"> that is not a final judgment</w:t>
      </w:r>
      <w:r w:rsidRPr="00F51A37">
        <w:rPr>
          <w:lang w:eastAsia="en-AU"/>
        </w:rPr>
        <w:t xml:space="preserve"> to reflect </w:t>
      </w:r>
      <w:r w:rsidR="00D372F2">
        <w:rPr>
          <w:lang w:eastAsia="en-AU"/>
        </w:rPr>
        <w:t>further accrued liability for rate instalments</w:t>
      </w:r>
      <w:r w:rsidR="00140DFF">
        <w:rPr>
          <w:lang w:eastAsia="en-AU"/>
        </w:rPr>
        <w:t>,</w:t>
      </w:r>
      <w:r w:rsidR="00D372F2">
        <w:rPr>
          <w:lang w:eastAsia="en-AU"/>
        </w:rPr>
        <w:t xml:space="preserve"> interest and fines for that same property and owner</w:t>
      </w:r>
      <w:r w:rsidRPr="00F51A37">
        <w:rPr>
          <w:lang w:eastAsia="en-AU"/>
        </w:rPr>
        <w:t xml:space="preserve">, </w:t>
      </w:r>
      <w:r w:rsidR="00021D50">
        <w:rPr>
          <w:lang w:eastAsia="en-AU"/>
        </w:rPr>
        <w:t xml:space="preserve">supported </w:t>
      </w:r>
      <w:r w:rsidRPr="00F51A37">
        <w:rPr>
          <w:lang w:eastAsia="en-AU"/>
        </w:rPr>
        <w:t xml:space="preserve">by a statement of the amount due at that time, which </w:t>
      </w:r>
      <w:r w:rsidR="000E77CE">
        <w:rPr>
          <w:lang w:eastAsia="en-AU"/>
        </w:rPr>
        <w:t xml:space="preserve">amendment </w:t>
      </w:r>
      <w:r w:rsidR="00D372F2">
        <w:rPr>
          <w:lang w:eastAsia="en-AU"/>
        </w:rPr>
        <w:t>must</w:t>
      </w:r>
      <w:r w:rsidR="00D372F2" w:rsidRPr="00F51A37">
        <w:rPr>
          <w:lang w:eastAsia="en-AU"/>
        </w:rPr>
        <w:t xml:space="preserve"> </w:t>
      </w:r>
      <w:r w:rsidRPr="00F51A37">
        <w:rPr>
          <w:lang w:eastAsia="en-AU"/>
        </w:rPr>
        <w:t>be served.</w:t>
      </w:r>
    </w:p>
    <w:p w14:paraId="7E3EE168" w14:textId="77777777" w:rsidR="00C700AE" w:rsidRPr="00C4664C" w:rsidRDefault="00021D50" w:rsidP="00DA07CC">
      <w:pPr>
        <w:spacing w:before="100" w:beforeAutospacing="1" w:after="100" w:afterAutospacing="1"/>
        <w:ind w:left="1134" w:hanging="567"/>
        <w:rPr>
          <w:lang w:eastAsia="en-AU"/>
        </w:rPr>
      </w:pPr>
      <w:r w:rsidRPr="00C4664C">
        <w:rPr>
          <w:lang w:eastAsia="en-AU"/>
        </w:rPr>
        <w:t>(5)</w:t>
      </w:r>
      <w:r w:rsidRPr="00C4664C">
        <w:rPr>
          <w:lang w:eastAsia="en-AU"/>
        </w:rPr>
        <w:tab/>
        <w:t xml:space="preserve">The Commissioner of State Taxation making a claim on behalf of </w:t>
      </w:r>
      <w:r w:rsidR="00E7021B" w:rsidRPr="00C4664C">
        <w:rPr>
          <w:lang w:eastAsia="en-AU"/>
        </w:rPr>
        <w:t>RevenueSA for State land tax may plead the amounts and costs owing at that time. The Commissioner may obtain judgment for that sum and later may apply to amend any judgment that is not a final judgment to reflect further accrued liability for State land tax for that same property and owner, supported by filing a statement of the amount due at that time, which amendment must be served.</w:t>
      </w:r>
    </w:p>
    <w:p w14:paraId="4D5A5528" w14:textId="77777777" w:rsidR="00F51A37" w:rsidRPr="00F51A37" w:rsidRDefault="000E77CE" w:rsidP="00DA07CC">
      <w:pPr>
        <w:tabs>
          <w:tab w:val="left" w:pos="284"/>
        </w:tabs>
        <w:spacing w:before="100" w:beforeAutospacing="1" w:after="100" w:afterAutospacing="1"/>
        <w:ind w:left="1080" w:hanging="540"/>
        <w:rPr>
          <w:lang w:eastAsia="en-AU"/>
        </w:rPr>
      </w:pPr>
      <w:r>
        <w:rPr>
          <w:lang w:eastAsia="en-AU"/>
        </w:rPr>
        <w:t>(</w:t>
      </w:r>
      <w:r w:rsidR="00021D50">
        <w:rPr>
          <w:lang w:eastAsia="en-AU"/>
        </w:rPr>
        <w:t>6</w:t>
      </w:r>
      <w:r>
        <w:rPr>
          <w:lang w:eastAsia="en-AU"/>
        </w:rPr>
        <w:t>) </w:t>
      </w:r>
      <w:r>
        <w:rPr>
          <w:lang w:eastAsia="en-AU"/>
        </w:rPr>
        <w:tab/>
        <w:t xml:space="preserve"> No pleading beyond a reply</w:t>
      </w:r>
      <w:r w:rsidR="00F51A37" w:rsidRPr="00F51A37">
        <w:rPr>
          <w:lang w:eastAsia="en-AU"/>
        </w:rPr>
        <w:t xml:space="preserve"> is allowed except with leave of the Court.</w:t>
      </w:r>
    </w:p>
    <w:p w14:paraId="1D81BB78" w14:textId="77777777" w:rsidR="00F51A37" w:rsidRPr="00F51A37" w:rsidRDefault="00F51A37" w:rsidP="00DA07CC">
      <w:pPr>
        <w:pStyle w:val="Heading1"/>
        <w:rPr>
          <w:lang w:eastAsia="en-AU"/>
        </w:rPr>
      </w:pPr>
      <w:bookmarkStart w:id="56" w:name="25"/>
      <w:bookmarkStart w:id="57" w:name="_Toc330818607"/>
      <w:bookmarkStart w:id="58" w:name="_Toc330819530"/>
      <w:bookmarkStart w:id="59" w:name="_Toc20381445"/>
      <w:bookmarkEnd w:id="56"/>
      <w:r w:rsidRPr="00F51A37">
        <w:rPr>
          <w:lang w:eastAsia="en-AU"/>
        </w:rPr>
        <w:t>CLAIM</w:t>
      </w:r>
      <w:bookmarkEnd w:id="57"/>
      <w:bookmarkEnd w:id="58"/>
      <w:bookmarkEnd w:id="59"/>
      <w:r w:rsidRPr="00F51A37">
        <w:rPr>
          <w:lang w:eastAsia="en-AU"/>
        </w:rPr>
        <w:t xml:space="preserve"> </w:t>
      </w:r>
    </w:p>
    <w:p w14:paraId="1501BF91" w14:textId="77777777" w:rsidR="00F83311" w:rsidRDefault="00F83311" w:rsidP="00F83311">
      <w:pPr>
        <w:tabs>
          <w:tab w:val="left" w:pos="567"/>
          <w:tab w:val="left" w:pos="1134"/>
        </w:tabs>
        <w:spacing w:before="100" w:beforeAutospacing="1" w:after="100" w:afterAutospacing="1"/>
        <w:ind w:left="1843" w:hanging="1843"/>
        <w:rPr>
          <w:b/>
          <w:bCs/>
          <w:color w:val="000000"/>
          <w:lang w:eastAsia="en-AU"/>
        </w:rPr>
      </w:pPr>
      <w:r w:rsidRPr="00F83311">
        <w:rPr>
          <w:b/>
          <w:bCs/>
          <w:color w:val="000000"/>
          <w:lang w:eastAsia="en-AU"/>
        </w:rPr>
        <w:t>2</w:t>
      </w:r>
      <w:r>
        <w:rPr>
          <w:b/>
          <w:bCs/>
          <w:color w:val="000000"/>
          <w:lang w:eastAsia="en-AU"/>
        </w:rPr>
        <w:t>5</w:t>
      </w:r>
      <w:r w:rsidRPr="00F83311">
        <w:rPr>
          <w:b/>
          <w:bCs/>
          <w:color w:val="000000"/>
          <w:lang w:eastAsia="en-AU"/>
        </w:rPr>
        <w:t>.</w:t>
      </w:r>
      <w:r w:rsidRPr="00F83311">
        <w:rPr>
          <w:b/>
          <w:bCs/>
          <w:color w:val="000000"/>
          <w:lang w:eastAsia="en-AU"/>
        </w:rPr>
        <w:tab/>
      </w:r>
      <w:r w:rsidRPr="00F83311">
        <w:rPr>
          <w:bCs/>
          <w:color w:val="000000"/>
          <w:lang w:eastAsia="en-AU"/>
        </w:rPr>
        <w:t>(1)</w:t>
      </w:r>
      <w:r w:rsidRPr="00F83311">
        <w:rPr>
          <w:bCs/>
          <w:color w:val="000000"/>
          <w:lang w:eastAsia="en-AU"/>
        </w:rPr>
        <w:tab/>
        <w:t>(a)</w:t>
      </w:r>
      <w:r w:rsidRPr="00F83311">
        <w:rPr>
          <w:bCs/>
          <w:color w:val="000000"/>
          <w:lang w:eastAsia="en-AU"/>
        </w:rPr>
        <w:tab/>
        <w:t>Except where otherwise provided, an action in the general</w:t>
      </w:r>
      <w:r>
        <w:rPr>
          <w:bCs/>
          <w:color w:val="000000"/>
          <w:lang w:eastAsia="en-AU"/>
        </w:rPr>
        <w:t xml:space="preserve"> </w:t>
      </w:r>
      <w:r w:rsidRPr="00F83311">
        <w:rPr>
          <w:bCs/>
          <w:color w:val="000000"/>
          <w:lang w:eastAsia="en-AU"/>
        </w:rPr>
        <w:t>jurisdiction must be commenced in Form 2 and in the minor civil</w:t>
      </w:r>
      <w:r>
        <w:rPr>
          <w:bCs/>
          <w:color w:val="000000"/>
          <w:lang w:eastAsia="en-AU"/>
        </w:rPr>
        <w:t xml:space="preserve"> </w:t>
      </w:r>
      <w:r w:rsidRPr="00F83311">
        <w:rPr>
          <w:bCs/>
          <w:color w:val="000000"/>
          <w:lang w:eastAsia="en-AU"/>
        </w:rPr>
        <w:t>jurisdiction must be commenced in Form 3.</w:t>
      </w:r>
      <w:r w:rsidRPr="00F83311">
        <w:rPr>
          <w:b/>
          <w:bCs/>
          <w:color w:val="000000"/>
          <w:lang w:eastAsia="en-AU"/>
        </w:rPr>
        <w:t xml:space="preserve"> </w:t>
      </w:r>
    </w:p>
    <w:p w14:paraId="7F1ED066" w14:textId="77777777" w:rsidR="00F83311" w:rsidRPr="00F83311" w:rsidRDefault="00F83311" w:rsidP="00F83311">
      <w:pPr>
        <w:tabs>
          <w:tab w:val="left" w:pos="567"/>
          <w:tab w:val="left" w:pos="1134"/>
        </w:tabs>
        <w:spacing w:before="100" w:beforeAutospacing="1" w:after="100" w:afterAutospacing="1"/>
        <w:ind w:left="1843" w:hanging="1843"/>
        <w:rPr>
          <w:bCs/>
          <w:color w:val="000000"/>
          <w:lang w:eastAsia="en-AU"/>
        </w:rPr>
      </w:pPr>
      <w:r w:rsidRPr="00F83311">
        <w:rPr>
          <w:bCs/>
          <w:color w:val="000000"/>
          <w:lang w:eastAsia="en-AU"/>
        </w:rPr>
        <w:tab/>
      </w:r>
      <w:r w:rsidRPr="00F83311">
        <w:rPr>
          <w:bCs/>
          <w:color w:val="000000"/>
          <w:lang w:eastAsia="en-AU"/>
        </w:rPr>
        <w:tab/>
        <w:t>(b)</w:t>
      </w:r>
      <w:r w:rsidRPr="00F83311">
        <w:rPr>
          <w:bCs/>
          <w:color w:val="000000"/>
          <w:lang w:eastAsia="en-AU"/>
        </w:rPr>
        <w:tab/>
        <w:t>An action pursuant to section 588FF of the Corporations Act 2001 must be commenced in Form 2 or 3.</w:t>
      </w:r>
    </w:p>
    <w:p w14:paraId="5C2DD822" w14:textId="77777777" w:rsidR="00F51A37" w:rsidRPr="00F51A37" w:rsidRDefault="00F51A37" w:rsidP="00DA07CC">
      <w:pPr>
        <w:tabs>
          <w:tab w:val="left" w:pos="567"/>
        </w:tabs>
        <w:spacing w:before="100" w:beforeAutospacing="1" w:after="100" w:afterAutospacing="1"/>
        <w:ind w:left="1134" w:hanging="1134"/>
        <w:rPr>
          <w:lang w:eastAsia="en-AU"/>
        </w:rPr>
      </w:pPr>
      <w:r w:rsidRPr="00F51A37">
        <w:rPr>
          <w:b/>
          <w:bCs/>
          <w:lang w:eastAsia="en-AU"/>
        </w:rPr>
        <w:lastRenderedPageBreak/>
        <w:t>26</w:t>
      </w:r>
      <w:r w:rsidR="00042C7C">
        <w:rPr>
          <w:b/>
          <w:bCs/>
          <w:lang w:eastAsia="en-AU"/>
        </w:rPr>
        <w:t>.</w:t>
      </w:r>
      <w:r w:rsidRPr="00F51A37">
        <w:rPr>
          <w:b/>
          <w:bCs/>
          <w:lang w:eastAsia="en-AU"/>
        </w:rPr>
        <w:tab/>
      </w:r>
      <w:r w:rsidRPr="00F51A37">
        <w:rPr>
          <w:lang w:eastAsia="en-AU"/>
        </w:rPr>
        <w:t>(1)</w:t>
      </w:r>
      <w:r w:rsidRPr="00F51A37">
        <w:rPr>
          <w:lang w:eastAsia="en-AU"/>
        </w:rPr>
        <w:tab/>
        <w:t>An action founded on a neighbourhood dispute or a minor statutory proceeding pursuant to the legislation listed below must be commenced in the respective forms set out below -</w:t>
      </w:r>
      <w:r w:rsidRPr="00F51A37">
        <w:rPr>
          <w:b/>
          <w:bCs/>
          <w:i/>
          <w:iCs/>
          <w:lang w:eastAsia="en-AU"/>
        </w:rPr>
        <w:tab/>
      </w:r>
    </w:p>
    <w:p w14:paraId="65C96C96" w14:textId="77777777" w:rsidR="00F51A37" w:rsidRPr="00F51A37" w:rsidRDefault="00F51A37" w:rsidP="00DA07CC">
      <w:pPr>
        <w:tabs>
          <w:tab w:val="left" w:pos="1134"/>
          <w:tab w:val="left" w:pos="6804"/>
        </w:tabs>
        <w:spacing w:before="100" w:beforeAutospacing="1" w:after="100" w:afterAutospacing="1"/>
        <w:ind w:left="1134"/>
        <w:rPr>
          <w:lang w:eastAsia="en-AU"/>
        </w:rPr>
      </w:pPr>
      <w:r w:rsidRPr="00F51A37">
        <w:rPr>
          <w:b/>
          <w:bCs/>
          <w:i/>
          <w:iCs/>
          <w:lang w:eastAsia="en-AU"/>
        </w:rPr>
        <w:t>Building Work Contractors Act</w:t>
      </w:r>
      <w:r w:rsidRPr="00F51A37">
        <w:rPr>
          <w:b/>
          <w:bCs/>
          <w:lang w:eastAsia="en-AU"/>
        </w:rPr>
        <w:t xml:space="preserve"> </w:t>
      </w:r>
      <w:r w:rsidRPr="00D73F3B">
        <w:rPr>
          <w:b/>
          <w:bCs/>
          <w:i/>
          <w:lang w:eastAsia="en-AU"/>
        </w:rPr>
        <w:t>1995</w:t>
      </w:r>
      <w:r w:rsidRPr="00F51A37">
        <w:rPr>
          <w:lang w:eastAsia="en-AU"/>
        </w:rPr>
        <w:t> </w:t>
      </w:r>
      <w:r w:rsidRPr="00F51A37">
        <w:rPr>
          <w:lang w:eastAsia="en-AU"/>
        </w:rPr>
        <w:tab/>
        <w:t>Form 3</w:t>
      </w:r>
      <w:r w:rsidR="00FD46BC">
        <w:rPr>
          <w:lang w:eastAsia="en-AU"/>
        </w:rPr>
        <w:t>F</w:t>
      </w:r>
      <w:r w:rsidRPr="00F51A37">
        <w:rPr>
          <w:lang w:eastAsia="en-AU"/>
        </w:rPr>
        <w:t xml:space="preserve">  </w:t>
      </w:r>
    </w:p>
    <w:p w14:paraId="7B57A755" w14:textId="77777777" w:rsidR="00992DD4" w:rsidRDefault="00F51A37" w:rsidP="00DA07CC">
      <w:pPr>
        <w:tabs>
          <w:tab w:val="left" w:pos="1134"/>
          <w:tab w:val="left" w:pos="6804"/>
        </w:tabs>
        <w:spacing w:before="100" w:beforeAutospacing="1" w:after="100" w:afterAutospacing="1"/>
        <w:ind w:left="567"/>
        <w:rPr>
          <w:b/>
          <w:bCs/>
          <w:i/>
          <w:iCs/>
          <w:lang w:eastAsia="en-AU"/>
        </w:rPr>
      </w:pPr>
      <w:r w:rsidRPr="00F51A37">
        <w:rPr>
          <w:b/>
          <w:bCs/>
          <w:i/>
          <w:iCs/>
          <w:lang w:eastAsia="en-AU"/>
        </w:rPr>
        <w:tab/>
      </w:r>
      <w:r w:rsidR="00992DD4" w:rsidRPr="002565EC">
        <w:rPr>
          <w:b/>
          <w:bCs/>
          <w:i/>
          <w:iCs/>
          <w:lang w:eastAsia="en-AU"/>
        </w:rPr>
        <w:t xml:space="preserve">Fair Trading Act 1987 </w:t>
      </w:r>
      <w:r w:rsidR="00992DD4">
        <w:rPr>
          <w:b/>
          <w:bCs/>
          <w:i/>
          <w:iCs/>
          <w:lang w:eastAsia="en-AU"/>
        </w:rPr>
        <w:tab/>
      </w:r>
      <w:r w:rsidR="00992DD4" w:rsidRPr="002565EC">
        <w:rPr>
          <w:lang w:eastAsia="en-AU"/>
        </w:rPr>
        <w:t>Form 3G</w:t>
      </w:r>
      <w:r w:rsidR="00992DD4" w:rsidRPr="00F51A37">
        <w:rPr>
          <w:b/>
          <w:bCs/>
          <w:i/>
          <w:iCs/>
          <w:lang w:eastAsia="en-AU"/>
        </w:rPr>
        <w:t xml:space="preserve"> </w:t>
      </w:r>
    </w:p>
    <w:p w14:paraId="6CBB56D8" w14:textId="77777777" w:rsidR="00F51A37" w:rsidRPr="00F51A37" w:rsidRDefault="00992DD4" w:rsidP="00DA07CC">
      <w:pPr>
        <w:tabs>
          <w:tab w:val="left" w:pos="1134"/>
          <w:tab w:val="left" w:pos="6804"/>
        </w:tabs>
        <w:spacing w:before="100" w:beforeAutospacing="1" w:after="100" w:afterAutospacing="1"/>
        <w:ind w:left="567"/>
        <w:rPr>
          <w:lang w:eastAsia="en-AU"/>
        </w:rPr>
      </w:pPr>
      <w:r>
        <w:rPr>
          <w:b/>
          <w:bCs/>
          <w:i/>
          <w:iCs/>
          <w:lang w:eastAsia="en-AU"/>
        </w:rPr>
        <w:tab/>
      </w:r>
      <w:r w:rsidR="00F51A37" w:rsidRPr="00F51A37">
        <w:rPr>
          <w:b/>
          <w:bCs/>
          <w:i/>
          <w:iCs/>
          <w:lang w:eastAsia="en-AU"/>
        </w:rPr>
        <w:t>Fences Act</w:t>
      </w:r>
      <w:r w:rsidR="00F51A37" w:rsidRPr="00F51A37">
        <w:rPr>
          <w:b/>
          <w:bCs/>
          <w:lang w:eastAsia="en-AU"/>
        </w:rPr>
        <w:t xml:space="preserve"> </w:t>
      </w:r>
      <w:r w:rsidR="00F51A37" w:rsidRPr="00D73F3B">
        <w:rPr>
          <w:b/>
          <w:bCs/>
          <w:i/>
          <w:lang w:eastAsia="en-AU"/>
        </w:rPr>
        <w:t>1975</w:t>
      </w:r>
      <w:r w:rsidR="00F51A37" w:rsidRPr="00F51A37">
        <w:rPr>
          <w:lang w:eastAsia="en-AU"/>
        </w:rPr>
        <w:t> </w:t>
      </w:r>
      <w:r w:rsidR="00F51A37" w:rsidRPr="00F51A37">
        <w:rPr>
          <w:lang w:eastAsia="en-AU"/>
        </w:rPr>
        <w:tab/>
        <w:t xml:space="preserve">Form 3A  </w:t>
      </w:r>
      <w:r w:rsidR="00F51A37" w:rsidRPr="00D73F3B">
        <w:rPr>
          <w:iCs/>
          <w:lang w:eastAsia="en-AU"/>
        </w:rPr>
        <w:t xml:space="preserve"> </w:t>
      </w:r>
    </w:p>
    <w:p w14:paraId="69FF9D1E" w14:textId="77777777" w:rsidR="00D45DCC" w:rsidRPr="00BC30E3" w:rsidRDefault="00F51A37" w:rsidP="00DA07CC">
      <w:pPr>
        <w:tabs>
          <w:tab w:val="left" w:pos="1134"/>
          <w:tab w:val="left" w:pos="6804"/>
        </w:tabs>
        <w:spacing w:before="100" w:beforeAutospacing="1" w:after="100" w:afterAutospacing="1"/>
        <w:ind w:left="567"/>
        <w:rPr>
          <w:b/>
          <w:bCs/>
          <w:i/>
          <w:lang w:eastAsia="en-AU"/>
        </w:rPr>
      </w:pPr>
      <w:r w:rsidRPr="00F51A37">
        <w:rPr>
          <w:b/>
          <w:bCs/>
          <w:lang w:eastAsia="en-AU"/>
        </w:rPr>
        <w:tab/>
      </w:r>
      <w:r w:rsidR="00D45DCC" w:rsidRPr="00BC30E3">
        <w:rPr>
          <w:b/>
          <w:bCs/>
          <w:i/>
          <w:lang w:eastAsia="en-AU"/>
        </w:rPr>
        <w:t>Fines Enforcement and Debt Recovery Act 2017</w:t>
      </w:r>
    </w:p>
    <w:p w14:paraId="0E3B8375" w14:textId="77777777" w:rsidR="00D45DCC" w:rsidRDefault="00D45DCC" w:rsidP="00DA07CC">
      <w:pPr>
        <w:tabs>
          <w:tab w:val="left" w:pos="1134"/>
          <w:tab w:val="left" w:pos="6804"/>
        </w:tabs>
        <w:spacing w:before="100" w:beforeAutospacing="1" w:after="100" w:afterAutospacing="1"/>
        <w:ind w:left="567"/>
        <w:rPr>
          <w:bCs/>
          <w:lang w:eastAsia="en-AU"/>
        </w:rPr>
      </w:pPr>
      <w:r>
        <w:rPr>
          <w:bCs/>
          <w:i/>
          <w:lang w:eastAsia="en-AU"/>
        </w:rPr>
        <w:tab/>
      </w:r>
      <w:r>
        <w:rPr>
          <w:bCs/>
          <w:lang w:eastAsia="en-AU"/>
        </w:rPr>
        <w:t>Sections 50 and 53</w:t>
      </w:r>
      <w:r>
        <w:rPr>
          <w:bCs/>
          <w:lang w:eastAsia="en-AU"/>
        </w:rPr>
        <w:tab/>
        <w:t>Form 7</w:t>
      </w:r>
    </w:p>
    <w:p w14:paraId="1C2EE723" w14:textId="6B867618" w:rsidR="00D45DCC" w:rsidRPr="00BC30E3" w:rsidRDefault="00D45DCC" w:rsidP="00BC30E3">
      <w:pPr>
        <w:tabs>
          <w:tab w:val="left" w:pos="1134"/>
          <w:tab w:val="left" w:pos="6804"/>
        </w:tabs>
        <w:spacing w:before="100" w:beforeAutospacing="1" w:after="100" w:afterAutospacing="1"/>
        <w:ind w:left="1080"/>
        <w:rPr>
          <w:bCs/>
          <w:lang w:eastAsia="en-AU"/>
        </w:rPr>
      </w:pPr>
      <w:r>
        <w:rPr>
          <w:bCs/>
          <w:lang w:eastAsia="en-AU"/>
        </w:rPr>
        <w:tab/>
        <w:t>(</w:t>
      </w:r>
      <w:r>
        <w:rPr>
          <w:b/>
          <w:bCs/>
          <w:lang w:eastAsia="en-AU"/>
        </w:rPr>
        <w:t xml:space="preserve">Note: </w:t>
      </w:r>
      <w:r>
        <w:rPr>
          <w:bCs/>
          <w:lang w:eastAsia="en-AU"/>
        </w:rPr>
        <w:t xml:space="preserve">An application in relation to a debt that exceeds $12,000 is not a </w:t>
      </w:r>
      <w:r>
        <w:rPr>
          <w:bCs/>
          <w:lang w:eastAsia="en-AU"/>
        </w:rPr>
        <w:tab/>
        <w:t xml:space="preserve">minor statutory proceeding and must be commenced </w:t>
      </w:r>
      <w:r w:rsidR="00BC30E3">
        <w:rPr>
          <w:bCs/>
          <w:lang w:eastAsia="en-AU"/>
        </w:rPr>
        <w:t xml:space="preserve">in accordance </w:t>
      </w:r>
      <w:r>
        <w:rPr>
          <w:bCs/>
          <w:lang w:eastAsia="en-AU"/>
        </w:rPr>
        <w:t>with rule 37.)</w:t>
      </w:r>
    </w:p>
    <w:p w14:paraId="4E65F611" w14:textId="77777777" w:rsidR="00F51A37" w:rsidRPr="00F51A37" w:rsidRDefault="00D45DCC" w:rsidP="00DA07CC">
      <w:pPr>
        <w:tabs>
          <w:tab w:val="left" w:pos="1134"/>
          <w:tab w:val="left" w:pos="6804"/>
        </w:tabs>
        <w:spacing w:before="100" w:beforeAutospacing="1" w:after="100" w:afterAutospacing="1"/>
        <w:ind w:left="567"/>
        <w:rPr>
          <w:lang w:eastAsia="en-AU"/>
        </w:rPr>
      </w:pPr>
      <w:r>
        <w:rPr>
          <w:b/>
          <w:bCs/>
          <w:lang w:eastAsia="en-AU"/>
        </w:rPr>
        <w:tab/>
      </w:r>
      <w:r w:rsidR="00F51A37" w:rsidRPr="00F51A37">
        <w:rPr>
          <w:b/>
          <w:bCs/>
          <w:lang w:eastAsia="en-AU"/>
        </w:rPr>
        <w:t>Neighbourhood Dispute</w:t>
      </w:r>
      <w:r w:rsidR="00F51A37" w:rsidRPr="00F51A37">
        <w:rPr>
          <w:lang w:eastAsia="en-AU"/>
        </w:rPr>
        <w:tab/>
        <w:t xml:space="preserve">Form 3B  </w:t>
      </w:r>
    </w:p>
    <w:p w14:paraId="389DC78A" w14:textId="77777777" w:rsidR="00F51A37" w:rsidRPr="00F51A37" w:rsidRDefault="00F51A37" w:rsidP="00DA07CC">
      <w:pPr>
        <w:tabs>
          <w:tab w:val="left" w:pos="6804"/>
        </w:tabs>
        <w:spacing w:before="100" w:beforeAutospacing="1" w:after="100" w:afterAutospacing="1"/>
        <w:ind w:left="1134"/>
        <w:rPr>
          <w:lang w:eastAsia="en-AU"/>
        </w:rPr>
      </w:pPr>
      <w:r w:rsidRPr="00F51A37">
        <w:rPr>
          <w:b/>
          <w:bCs/>
          <w:i/>
          <w:iCs/>
          <w:lang w:eastAsia="en-AU"/>
        </w:rPr>
        <w:t>Retail and Commercial Leases Act</w:t>
      </w:r>
      <w:r w:rsidRPr="00F51A37">
        <w:rPr>
          <w:b/>
          <w:bCs/>
          <w:lang w:eastAsia="en-AU"/>
        </w:rPr>
        <w:t xml:space="preserve"> </w:t>
      </w:r>
      <w:r w:rsidRPr="006111EC">
        <w:rPr>
          <w:b/>
          <w:bCs/>
          <w:i/>
          <w:lang w:eastAsia="en-AU"/>
        </w:rPr>
        <w:t>1995</w:t>
      </w:r>
      <w:r w:rsidRPr="00F51A37">
        <w:rPr>
          <w:b/>
          <w:bCs/>
          <w:lang w:eastAsia="en-AU"/>
        </w:rPr>
        <w:t xml:space="preserve"> </w:t>
      </w:r>
    </w:p>
    <w:p w14:paraId="17FCB90D" w14:textId="77777777" w:rsidR="00F51A37" w:rsidRPr="00F51A37" w:rsidRDefault="00F51A37" w:rsidP="00DA07CC">
      <w:pPr>
        <w:tabs>
          <w:tab w:val="left" w:pos="6804"/>
        </w:tabs>
        <w:spacing w:before="100" w:beforeAutospacing="1" w:after="100" w:afterAutospacing="1"/>
        <w:ind w:left="1134"/>
        <w:rPr>
          <w:lang w:eastAsia="en-AU"/>
        </w:rPr>
      </w:pPr>
      <w:r w:rsidRPr="00F51A37">
        <w:rPr>
          <w:lang w:eastAsia="en-AU"/>
        </w:rPr>
        <w:t>Sections 12, 15 or 49(2)(b)</w:t>
      </w:r>
      <w:r w:rsidR="00FD46BC">
        <w:rPr>
          <w:lang w:eastAsia="en-AU"/>
        </w:rPr>
        <w:t>,</w:t>
      </w:r>
      <w:r w:rsidR="00FD46BC" w:rsidRPr="00FD46BC">
        <w:rPr>
          <w:lang w:eastAsia="en-AU"/>
        </w:rPr>
        <w:t xml:space="preserve"> </w:t>
      </w:r>
      <w:r w:rsidR="00FD46BC" w:rsidRPr="00F51A37">
        <w:rPr>
          <w:lang w:eastAsia="en-AU"/>
        </w:rPr>
        <w:t>68,  76(8) or 77(2)</w:t>
      </w:r>
      <w:r w:rsidRPr="00F51A37">
        <w:rPr>
          <w:lang w:eastAsia="en-AU"/>
        </w:rPr>
        <w:tab/>
        <w:t>Form 3C</w:t>
      </w:r>
    </w:p>
    <w:p w14:paraId="5553D8E0" w14:textId="77777777" w:rsidR="00F51A37" w:rsidRPr="00F51A37" w:rsidRDefault="00F51A37" w:rsidP="00DA07CC">
      <w:pPr>
        <w:tabs>
          <w:tab w:val="left" w:pos="6804"/>
        </w:tabs>
        <w:spacing w:before="100" w:beforeAutospacing="1" w:after="100" w:afterAutospacing="1"/>
        <w:ind w:left="1134"/>
        <w:rPr>
          <w:lang w:eastAsia="en-AU"/>
        </w:rPr>
      </w:pPr>
      <w:r w:rsidRPr="00F51A37">
        <w:rPr>
          <w:lang w:eastAsia="en-AU"/>
        </w:rPr>
        <w:t>Section 20(6)</w:t>
      </w:r>
      <w:r w:rsidRPr="00F51A37">
        <w:rPr>
          <w:lang w:eastAsia="en-AU"/>
        </w:rPr>
        <w:tab/>
        <w:t>Form 3D</w:t>
      </w:r>
    </w:p>
    <w:p w14:paraId="0CB3E936" w14:textId="77777777" w:rsidR="00F51A37" w:rsidRPr="00F51A37" w:rsidRDefault="00F51A37" w:rsidP="00DA07CC">
      <w:pPr>
        <w:spacing w:before="100" w:beforeAutospacing="1" w:after="100" w:afterAutospacing="1"/>
        <w:ind w:left="1134"/>
        <w:rPr>
          <w:lang w:eastAsia="en-AU"/>
        </w:rPr>
      </w:pPr>
      <w:r w:rsidRPr="00F51A37">
        <w:rPr>
          <w:lang w:eastAsia="en-AU"/>
        </w:rPr>
        <w:t>(</w:t>
      </w:r>
      <w:r w:rsidRPr="00F51A37">
        <w:rPr>
          <w:b/>
          <w:bCs/>
          <w:lang w:eastAsia="en-AU"/>
        </w:rPr>
        <w:t>Note:</w:t>
      </w:r>
      <w:r w:rsidRPr="00F51A37">
        <w:rPr>
          <w:lang w:eastAsia="en-AU"/>
        </w:rPr>
        <w:t xml:space="preserve"> An application under this Act which involves a monetary claim for more than $</w:t>
      </w:r>
      <w:r w:rsidR="00806236">
        <w:rPr>
          <w:lang w:eastAsia="en-AU"/>
        </w:rPr>
        <w:t xml:space="preserve">12 </w:t>
      </w:r>
      <w:r w:rsidRPr="00F51A37">
        <w:rPr>
          <w:lang w:eastAsia="en-AU"/>
        </w:rPr>
        <w:t xml:space="preserve">000 is not a minor statutory proceeding and must be commenced on Form 2.)  </w:t>
      </w:r>
    </w:p>
    <w:p w14:paraId="6D067C4E" w14:textId="77777777" w:rsidR="003E202C" w:rsidRDefault="00F51A37" w:rsidP="00DA07CC">
      <w:pPr>
        <w:tabs>
          <w:tab w:val="left" w:pos="1134"/>
          <w:tab w:val="left" w:pos="6804"/>
        </w:tabs>
        <w:ind w:left="6804" w:hanging="6237"/>
        <w:rPr>
          <w:b/>
          <w:bCs/>
          <w:i/>
          <w:lang w:eastAsia="en-AU"/>
        </w:rPr>
      </w:pPr>
      <w:r w:rsidRPr="00F51A37">
        <w:rPr>
          <w:b/>
          <w:bCs/>
          <w:lang w:eastAsia="en-AU"/>
        </w:rPr>
        <w:tab/>
      </w:r>
      <w:r w:rsidR="002179AD">
        <w:rPr>
          <w:b/>
          <w:bCs/>
          <w:i/>
          <w:iCs/>
          <w:lang w:eastAsia="en-AU"/>
        </w:rPr>
        <w:t>Second-h</w:t>
      </w:r>
      <w:r w:rsidRPr="00F51A37">
        <w:rPr>
          <w:b/>
          <w:bCs/>
          <w:i/>
          <w:iCs/>
          <w:lang w:eastAsia="en-AU"/>
        </w:rPr>
        <w:t>and Vehicle Dealers Act</w:t>
      </w:r>
      <w:r w:rsidRPr="00F51A37">
        <w:rPr>
          <w:b/>
          <w:bCs/>
          <w:lang w:eastAsia="en-AU"/>
        </w:rPr>
        <w:t xml:space="preserve"> </w:t>
      </w:r>
      <w:r w:rsidRPr="00DA6DA6">
        <w:rPr>
          <w:b/>
          <w:bCs/>
          <w:i/>
          <w:lang w:eastAsia="en-AU"/>
        </w:rPr>
        <w:t>1995</w:t>
      </w:r>
    </w:p>
    <w:p w14:paraId="2CDBA550" w14:textId="77777777" w:rsidR="002565EC" w:rsidRPr="00F51A37" w:rsidRDefault="003E202C" w:rsidP="00992DD4">
      <w:pPr>
        <w:tabs>
          <w:tab w:val="left" w:pos="1134"/>
          <w:tab w:val="left" w:pos="6804"/>
        </w:tabs>
        <w:ind w:left="6804" w:hanging="6237"/>
        <w:rPr>
          <w:lang w:eastAsia="en-AU"/>
        </w:rPr>
      </w:pPr>
      <w:r>
        <w:rPr>
          <w:b/>
          <w:bCs/>
          <w:i/>
          <w:lang w:eastAsia="en-AU"/>
        </w:rPr>
        <w:tab/>
      </w:r>
      <w:r w:rsidR="00DC4321">
        <w:rPr>
          <w:b/>
          <w:bCs/>
          <w:lang w:eastAsia="en-AU"/>
        </w:rPr>
        <w:t>(other than Schedule 3)</w:t>
      </w:r>
      <w:r w:rsidR="00F51A37" w:rsidRPr="00F51A37">
        <w:rPr>
          <w:lang w:eastAsia="en-AU"/>
        </w:rPr>
        <w:tab/>
        <w:t>Form 3</w:t>
      </w:r>
      <w:r w:rsidR="00FD46BC">
        <w:rPr>
          <w:lang w:eastAsia="en-AU"/>
        </w:rPr>
        <w:t>E</w:t>
      </w:r>
    </w:p>
    <w:p w14:paraId="0161B3FA" w14:textId="77777777" w:rsidR="00F51A37" w:rsidRPr="00F51A37" w:rsidRDefault="00F51A37" w:rsidP="00DA07CC">
      <w:pPr>
        <w:spacing w:before="100" w:beforeAutospacing="1" w:after="100" w:afterAutospacing="1"/>
        <w:ind w:left="1134"/>
        <w:rPr>
          <w:lang w:eastAsia="en-AU"/>
        </w:rPr>
      </w:pPr>
      <w:r w:rsidRPr="00F51A37">
        <w:rPr>
          <w:lang w:eastAsia="en-AU"/>
        </w:rPr>
        <w:t>(</w:t>
      </w:r>
      <w:r w:rsidRPr="00F51A37">
        <w:rPr>
          <w:b/>
          <w:bCs/>
          <w:lang w:eastAsia="en-AU"/>
        </w:rPr>
        <w:t>Note:</w:t>
      </w:r>
      <w:r w:rsidRPr="00F51A37">
        <w:rPr>
          <w:lang w:eastAsia="en-AU"/>
        </w:rPr>
        <w:t xml:space="preserve"> An </w:t>
      </w:r>
      <w:r w:rsidR="002944D5">
        <w:rPr>
          <w:lang w:eastAsia="en-AU"/>
        </w:rPr>
        <w:t>appeal</w:t>
      </w:r>
      <w:r w:rsidRPr="00F51A37">
        <w:rPr>
          <w:lang w:eastAsia="en-AU"/>
        </w:rPr>
        <w:t xml:space="preserve"> under Schedule 3 of this Act is not a minor statutory proceeding and must be commenced on Form 10.)  </w:t>
      </w:r>
    </w:p>
    <w:p w14:paraId="1C421CFE" w14:textId="77777777" w:rsidR="00F51A37" w:rsidRDefault="00F51A37" w:rsidP="00DA07CC">
      <w:pPr>
        <w:spacing w:before="100" w:beforeAutospacing="1" w:after="100" w:afterAutospacing="1"/>
        <w:ind w:left="1134" w:hanging="567"/>
        <w:rPr>
          <w:lang w:eastAsia="en-AU"/>
        </w:rPr>
      </w:pPr>
      <w:r w:rsidRPr="00F51A37">
        <w:rPr>
          <w:lang w:eastAsia="en-AU"/>
        </w:rPr>
        <w:t>(2)</w:t>
      </w:r>
      <w:r w:rsidRPr="00F51A37">
        <w:rPr>
          <w:lang w:eastAsia="en-AU"/>
        </w:rPr>
        <w:tab/>
        <w:t>On the filing of an action under this Rule the Registrar must fix a date, time and place for a directions hearing and give at least 7 days notice in writing</w:t>
      </w:r>
      <w:r w:rsidR="00992EA3">
        <w:rPr>
          <w:lang w:eastAsia="en-AU"/>
        </w:rPr>
        <w:t xml:space="preserve"> in Form 23C</w:t>
      </w:r>
      <w:r w:rsidRPr="00F51A37">
        <w:rPr>
          <w:lang w:eastAsia="en-AU"/>
        </w:rPr>
        <w:t xml:space="preserve"> to the parties and serve a copy of the form commencing the action, together with any documents attached to it, on the other parties.  </w:t>
      </w:r>
    </w:p>
    <w:p w14:paraId="2F5F0555" w14:textId="77777777" w:rsidR="00D45DCC" w:rsidRDefault="00A97A03" w:rsidP="00DA07CC">
      <w:pPr>
        <w:spacing w:before="100" w:beforeAutospacing="1" w:after="100" w:afterAutospacing="1"/>
        <w:ind w:left="1134" w:hanging="567"/>
        <w:rPr>
          <w:lang w:eastAsia="en-AU"/>
        </w:rPr>
      </w:pPr>
      <w:r>
        <w:rPr>
          <w:lang w:eastAsia="en-AU"/>
        </w:rPr>
        <w:t>(3)</w:t>
      </w:r>
      <w:r>
        <w:rPr>
          <w:lang w:eastAsia="en-AU"/>
        </w:rPr>
        <w:tab/>
      </w:r>
      <w:r w:rsidR="00D45DCC">
        <w:rPr>
          <w:lang w:eastAsia="en-AU"/>
        </w:rPr>
        <w:t xml:space="preserve">On the filing of an application under section 53 of the </w:t>
      </w:r>
      <w:r w:rsidR="00D45DCC">
        <w:rPr>
          <w:i/>
          <w:lang w:eastAsia="en-AU"/>
        </w:rPr>
        <w:t xml:space="preserve">Fines Enforcement and Debt Recovery Act 2017, </w:t>
      </w:r>
      <w:r w:rsidR="00D45DCC">
        <w:rPr>
          <w:lang w:eastAsia="en-AU"/>
        </w:rPr>
        <w:t xml:space="preserve">the Registrar must fix a date, time and place for a directions hearing and give at least 7 days notice in writing to the parties and serve a copy of the form commencing the action, together with any documents attached to it, on the </w:t>
      </w:r>
      <w:r w:rsidR="00E5321A">
        <w:rPr>
          <w:lang w:eastAsia="en-AU"/>
        </w:rPr>
        <w:t>other parties.</w:t>
      </w:r>
    </w:p>
    <w:p w14:paraId="6B5C50AD" w14:textId="77777777" w:rsidR="00D45DCC" w:rsidRDefault="00E5321A" w:rsidP="00E5321A">
      <w:pPr>
        <w:spacing w:before="100" w:beforeAutospacing="1" w:after="100" w:afterAutospacing="1"/>
        <w:ind w:left="1134" w:hanging="567"/>
        <w:rPr>
          <w:lang w:eastAsia="en-AU"/>
        </w:rPr>
      </w:pPr>
      <w:r>
        <w:rPr>
          <w:lang w:eastAsia="en-AU"/>
        </w:rPr>
        <w:t>(4)</w:t>
      </w:r>
      <w:r>
        <w:rPr>
          <w:lang w:eastAsia="en-AU"/>
        </w:rPr>
        <w:tab/>
        <w:t xml:space="preserve">Any application under section 50 or 53 of the </w:t>
      </w:r>
      <w:r>
        <w:rPr>
          <w:i/>
          <w:lang w:eastAsia="en-AU"/>
        </w:rPr>
        <w:t xml:space="preserve">Fines Enforcement and Debt Recovery Act 2017 </w:t>
      </w:r>
      <w:r>
        <w:rPr>
          <w:lang w:eastAsia="en-AU"/>
        </w:rPr>
        <w:t>must be accompanied by an affidavit in support of it.</w:t>
      </w:r>
    </w:p>
    <w:p w14:paraId="4F8FE748" w14:textId="77777777" w:rsidR="00A97A03" w:rsidRPr="00F51A37" w:rsidRDefault="00D45DCC" w:rsidP="00DA07CC">
      <w:pPr>
        <w:spacing w:before="100" w:beforeAutospacing="1" w:after="100" w:afterAutospacing="1"/>
        <w:ind w:left="1134" w:hanging="567"/>
        <w:rPr>
          <w:lang w:eastAsia="en-AU"/>
        </w:rPr>
      </w:pPr>
      <w:r>
        <w:rPr>
          <w:lang w:eastAsia="en-AU"/>
        </w:rPr>
        <w:lastRenderedPageBreak/>
        <w:t>(5)</w:t>
      </w:r>
      <w:r>
        <w:rPr>
          <w:lang w:eastAsia="en-AU"/>
        </w:rPr>
        <w:tab/>
      </w:r>
      <w:r w:rsidR="00A97A03">
        <w:rPr>
          <w:lang w:eastAsia="en-AU"/>
        </w:rPr>
        <w:t>A party served with an application may file and serve a response.</w:t>
      </w:r>
    </w:p>
    <w:p w14:paraId="5EA8A313" w14:textId="206D6DEF" w:rsidR="00F51A37" w:rsidRPr="00F51A37" w:rsidRDefault="00F51A37" w:rsidP="00DA07CC">
      <w:pPr>
        <w:spacing w:before="100" w:beforeAutospacing="1" w:after="100" w:afterAutospacing="1"/>
        <w:ind w:left="1134" w:hanging="567"/>
        <w:rPr>
          <w:lang w:eastAsia="en-AU"/>
        </w:rPr>
      </w:pPr>
      <w:r w:rsidRPr="00F51A37">
        <w:rPr>
          <w:lang w:eastAsia="en-AU"/>
        </w:rPr>
        <w:t>(</w:t>
      </w:r>
      <w:r w:rsidR="00D45DCC">
        <w:rPr>
          <w:lang w:eastAsia="en-AU"/>
        </w:rPr>
        <w:t>6</w:t>
      </w:r>
      <w:r w:rsidRPr="00F51A37">
        <w:rPr>
          <w:lang w:eastAsia="en-AU"/>
        </w:rPr>
        <w:t>)</w:t>
      </w:r>
      <w:r w:rsidRPr="00F51A37">
        <w:rPr>
          <w:lang w:eastAsia="en-AU"/>
        </w:rPr>
        <w:tab/>
        <w:t>A party electing to exclude the dispute from the minor civil jurisdiction may do so at the directions hearing or by</w:t>
      </w:r>
      <w:r w:rsidR="00D273A5">
        <w:rPr>
          <w:lang w:eastAsia="en-AU"/>
        </w:rPr>
        <w:t xml:space="preserve"> interlocutory</w:t>
      </w:r>
      <w:r w:rsidRPr="00F51A37">
        <w:rPr>
          <w:lang w:eastAsia="en-AU"/>
        </w:rPr>
        <w:t xml:space="preserve"> application.    </w:t>
      </w:r>
    </w:p>
    <w:p w14:paraId="0684FBA7" w14:textId="77777777" w:rsidR="00275747" w:rsidRDefault="00F51A37" w:rsidP="00DA07CC">
      <w:pPr>
        <w:tabs>
          <w:tab w:val="left" w:pos="567"/>
          <w:tab w:val="left" w:pos="1134"/>
        </w:tabs>
        <w:spacing w:before="100" w:beforeAutospacing="1" w:after="100" w:afterAutospacing="1"/>
        <w:ind w:left="1134" w:hanging="1134"/>
        <w:rPr>
          <w:lang w:eastAsia="en-AU"/>
        </w:rPr>
      </w:pPr>
      <w:r w:rsidRPr="00F51A37">
        <w:rPr>
          <w:b/>
          <w:bCs/>
          <w:lang w:eastAsia="en-AU"/>
        </w:rPr>
        <w:t>27.</w:t>
      </w:r>
      <w:r w:rsidR="00C4664C">
        <w:rPr>
          <w:b/>
          <w:bCs/>
          <w:lang w:eastAsia="en-AU"/>
        </w:rPr>
        <w:tab/>
      </w:r>
      <w:r w:rsidR="00E6502D">
        <w:rPr>
          <w:lang w:eastAsia="en-AU"/>
        </w:rPr>
        <w:t>(1)</w:t>
      </w:r>
      <w:r w:rsidR="00E6502D">
        <w:rPr>
          <w:lang w:eastAsia="en-AU"/>
        </w:rPr>
        <w:tab/>
        <w:t>A legal practitioner ac</w:t>
      </w:r>
      <w:r w:rsidR="00275747">
        <w:rPr>
          <w:lang w:eastAsia="en-AU"/>
        </w:rPr>
        <w:t>ting for a party</w:t>
      </w:r>
      <w:r w:rsidR="00E6502D">
        <w:rPr>
          <w:lang w:eastAsia="en-AU"/>
        </w:rPr>
        <w:t xml:space="preserve"> </w:t>
      </w:r>
      <w:r w:rsidR="00275747">
        <w:rPr>
          <w:lang w:eastAsia="en-AU"/>
        </w:rPr>
        <w:t xml:space="preserve">must give its client a copy of </w:t>
      </w:r>
      <w:r w:rsidR="00264398">
        <w:rPr>
          <w:lang w:eastAsia="en-AU"/>
        </w:rPr>
        <w:t>R</w:t>
      </w:r>
      <w:r w:rsidR="00275747">
        <w:rPr>
          <w:lang w:eastAsia="en-AU"/>
        </w:rPr>
        <w:t xml:space="preserve">ules 55-58 inclusive, </w:t>
      </w:r>
      <w:r w:rsidR="00264398">
        <w:rPr>
          <w:lang w:eastAsia="en-AU"/>
        </w:rPr>
        <w:t>R</w:t>
      </w:r>
      <w:r w:rsidR="00275747">
        <w:rPr>
          <w:lang w:eastAsia="en-AU"/>
        </w:rPr>
        <w:t>ule 106 and the cost scale applicable to the action</w:t>
      </w:r>
      <w:r w:rsidR="00C33387">
        <w:rPr>
          <w:lang w:eastAsia="en-AU"/>
        </w:rPr>
        <w:t>.</w:t>
      </w:r>
      <w:r w:rsidR="00275747">
        <w:rPr>
          <w:lang w:eastAsia="en-AU"/>
        </w:rPr>
        <w:t xml:space="preserve">  </w:t>
      </w:r>
    </w:p>
    <w:p w14:paraId="36B6F0CA" w14:textId="77777777" w:rsidR="00E6502D" w:rsidRPr="00F51A37" w:rsidRDefault="00275747" w:rsidP="00DA07CC">
      <w:pPr>
        <w:tabs>
          <w:tab w:val="left" w:pos="567"/>
          <w:tab w:val="left" w:pos="1134"/>
        </w:tabs>
        <w:spacing w:before="100" w:beforeAutospacing="1" w:after="100" w:afterAutospacing="1"/>
        <w:ind w:left="1134" w:hanging="567"/>
        <w:rPr>
          <w:lang w:eastAsia="en-AU"/>
        </w:rPr>
      </w:pPr>
      <w:r>
        <w:rPr>
          <w:lang w:eastAsia="en-AU"/>
        </w:rPr>
        <w:t>(2)</w:t>
      </w:r>
      <w:r>
        <w:rPr>
          <w:lang w:eastAsia="en-AU"/>
        </w:rPr>
        <w:tab/>
        <w:t xml:space="preserve">A party </w:t>
      </w:r>
      <w:r w:rsidR="00983063">
        <w:rPr>
          <w:lang w:eastAsia="en-AU"/>
        </w:rPr>
        <w:t>must take genuine steps to resolve an action before it is commenced including considering the use of ADR.</w:t>
      </w:r>
    </w:p>
    <w:p w14:paraId="234034ED" w14:textId="77777777" w:rsidR="00F51A37" w:rsidRPr="00F51A37" w:rsidRDefault="00F51A37" w:rsidP="00DA07CC">
      <w:pPr>
        <w:tabs>
          <w:tab w:val="left" w:pos="567"/>
          <w:tab w:val="left" w:pos="1080"/>
        </w:tabs>
        <w:spacing w:before="100" w:beforeAutospacing="1" w:after="100" w:afterAutospacing="1"/>
        <w:rPr>
          <w:lang w:eastAsia="en-AU"/>
        </w:rPr>
      </w:pPr>
      <w:r w:rsidRPr="00F51A37">
        <w:rPr>
          <w:b/>
          <w:bCs/>
          <w:lang w:eastAsia="en-AU"/>
        </w:rPr>
        <w:t>28.</w:t>
      </w:r>
      <w:r w:rsidRPr="00F51A37">
        <w:rPr>
          <w:b/>
          <w:bCs/>
          <w:lang w:eastAsia="en-AU"/>
        </w:rPr>
        <w:tab/>
      </w:r>
      <w:r w:rsidR="00306E94">
        <w:rPr>
          <w:lang w:eastAsia="en-AU"/>
        </w:rPr>
        <w:t>(1)</w:t>
      </w:r>
      <w:r w:rsidR="00306E94">
        <w:rPr>
          <w:lang w:eastAsia="en-AU"/>
        </w:rPr>
        <w:tab/>
      </w:r>
      <w:r w:rsidRPr="00F51A37">
        <w:rPr>
          <w:lang w:eastAsia="en-AU"/>
        </w:rPr>
        <w:t xml:space="preserve">An action must be served within 1 year of the date of filing.  </w:t>
      </w:r>
    </w:p>
    <w:p w14:paraId="713B1CC5" w14:textId="77777777" w:rsidR="00F51A37" w:rsidRPr="00F51A37" w:rsidRDefault="00F51A37" w:rsidP="00DA07CC">
      <w:pPr>
        <w:spacing w:before="100" w:beforeAutospacing="1" w:after="100" w:afterAutospacing="1"/>
        <w:ind w:left="1134" w:hanging="567"/>
        <w:rPr>
          <w:lang w:eastAsia="en-AU"/>
        </w:rPr>
      </w:pPr>
      <w:r w:rsidRPr="00F51A37">
        <w:rPr>
          <w:lang w:eastAsia="en-AU"/>
        </w:rPr>
        <w:t>(2)</w:t>
      </w:r>
      <w:r w:rsidRPr="00F51A37">
        <w:rPr>
          <w:lang w:eastAsia="en-AU"/>
        </w:rPr>
        <w:tab/>
        <w:t>The time for service of an action may be extended, on</w:t>
      </w:r>
      <w:r w:rsidR="00D273A5">
        <w:rPr>
          <w:lang w:eastAsia="en-AU"/>
        </w:rPr>
        <w:t xml:space="preserve"> interlocutory</w:t>
      </w:r>
      <w:r w:rsidRPr="00F51A37">
        <w:rPr>
          <w:lang w:eastAsia="en-AU"/>
        </w:rPr>
        <w:t xml:space="preserve"> application to the Court</w:t>
      </w:r>
      <w:r w:rsidR="00047EA9">
        <w:rPr>
          <w:lang w:eastAsia="en-AU"/>
        </w:rPr>
        <w:t>,</w:t>
      </w:r>
      <w:r w:rsidRPr="00F51A37">
        <w:rPr>
          <w:lang w:eastAsia="en-AU"/>
        </w:rPr>
        <w:t xml:space="preserve"> filed within 1 year of the date of filing of the action.  </w:t>
      </w:r>
    </w:p>
    <w:p w14:paraId="03CBA602" w14:textId="77777777" w:rsidR="00F51A37" w:rsidRPr="00F51A37" w:rsidRDefault="00F51A37" w:rsidP="00DA07CC">
      <w:pPr>
        <w:tabs>
          <w:tab w:val="left" w:pos="1134"/>
        </w:tabs>
        <w:spacing w:before="100" w:beforeAutospacing="1" w:after="100" w:afterAutospacing="1"/>
        <w:ind w:left="1843" w:hanging="1276"/>
        <w:rPr>
          <w:lang w:eastAsia="en-AU"/>
        </w:rPr>
      </w:pPr>
      <w:r w:rsidRPr="00F51A37">
        <w:rPr>
          <w:lang w:eastAsia="en-AU"/>
        </w:rPr>
        <w:t>(3)</w:t>
      </w:r>
      <w:r w:rsidRPr="00F51A37">
        <w:rPr>
          <w:lang w:eastAsia="en-AU"/>
        </w:rPr>
        <w:tab/>
        <w:t>(a)</w:t>
      </w:r>
      <w:r w:rsidRPr="00F51A37">
        <w:rPr>
          <w:lang w:eastAsia="en-AU"/>
        </w:rPr>
        <w:tab/>
        <w:t>If at the expiry of 21 days after the time for service of an action or any extension thereof –</w:t>
      </w:r>
    </w:p>
    <w:p w14:paraId="36AC58B1" w14:textId="77777777" w:rsidR="00306E94" w:rsidRDefault="00F51A37" w:rsidP="00DA07CC">
      <w:pPr>
        <w:tabs>
          <w:tab w:val="left" w:pos="1134"/>
        </w:tabs>
        <w:spacing w:after="120"/>
        <w:ind w:left="2552" w:hanging="709"/>
        <w:rPr>
          <w:lang w:eastAsia="en-AU"/>
        </w:rPr>
      </w:pPr>
      <w:r w:rsidRPr="00F51A37">
        <w:rPr>
          <w:lang w:eastAsia="en-AU"/>
        </w:rPr>
        <w:t>(i)</w:t>
      </w:r>
      <w:r w:rsidRPr="00F51A37">
        <w:rPr>
          <w:lang w:eastAsia="en-AU"/>
        </w:rPr>
        <w:tab/>
        <w:t>judgment has not been signed;</w:t>
      </w:r>
      <w:r w:rsidR="00306E94">
        <w:rPr>
          <w:lang w:eastAsia="en-AU"/>
        </w:rPr>
        <w:t xml:space="preserve"> </w:t>
      </w:r>
      <w:r w:rsidRPr="00F51A37">
        <w:rPr>
          <w:lang w:eastAsia="en-AU"/>
        </w:rPr>
        <w:t>or</w:t>
      </w:r>
    </w:p>
    <w:p w14:paraId="0CD36076" w14:textId="77777777" w:rsidR="00F51A37" w:rsidRPr="00F51A37" w:rsidRDefault="00F51A37" w:rsidP="00DA07CC">
      <w:pPr>
        <w:spacing w:after="120"/>
        <w:ind w:left="2552" w:hanging="709"/>
        <w:rPr>
          <w:lang w:eastAsia="en-AU"/>
        </w:rPr>
      </w:pPr>
      <w:r w:rsidRPr="00F51A37">
        <w:rPr>
          <w:lang w:eastAsia="en-AU"/>
        </w:rPr>
        <w:t>(ii)</w:t>
      </w:r>
      <w:r w:rsidRPr="00F51A37">
        <w:rPr>
          <w:lang w:eastAsia="en-AU"/>
        </w:rPr>
        <w:tab/>
        <w:t>a defence has not been filed,</w:t>
      </w:r>
      <w:r w:rsidR="00306E94">
        <w:rPr>
          <w:lang w:eastAsia="en-AU"/>
        </w:rPr>
        <w:t xml:space="preserve"> </w:t>
      </w:r>
      <w:r w:rsidRPr="00F51A37">
        <w:rPr>
          <w:lang w:eastAsia="en-AU"/>
        </w:rPr>
        <w:t>the action will stand dismissed for want of prosecution.</w:t>
      </w:r>
    </w:p>
    <w:p w14:paraId="24284066" w14:textId="77777777" w:rsidR="00F51A37" w:rsidRPr="00F51A37" w:rsidRDefault="00F51A37" w:rsidP="00DA07CC">
      <w:pPr>
        <w:spacing w:before="100" w:beforeAutospacing="1" w:after="100" w:afterAutospacing="1"/>
        <w:ind w:left="1701" w:hanging="567"/>
        <w:rPr>
          <w:lang w:eastAsia="en-AU"/>
        </w:rPr>
      </w:pPr>
      <w:r w:rsidRPr="00F51A37">
        <w:rPr>
          <w:lang w:eastAsia="en-AU"/>
        </w:rPr>
        <w:t>(b)</w:t>
      </w:r>
      <w:r w:rsidRPr="00F51A37">
        <w:rPr>
          <w:lang w:eastAsia="en-AU"/>
        </w:rPr>
        <w:tab/>
        <w:t>If it appears that an action is not being conducted with due expedition, the Court –</w:t>
      </w:r>
    </w:p>
    <w:p w14:paraId="373B3F01" w14:textId="77777777" w:rsidR="00F51A37" w:rsidRPr="00F51A37" w:rsidRDefault="00F51A37" w:rsidP="00DA07CC">
      <w:pPr>
        <w:spacing w:after="120"/>
        <w:ind w:left="2268" w:hanging="567"/>
        <w:rPr>
          <w:lang w:eastAsia="en-AU"/>
        </w:rPr>
      </w:pPr>
      <w:r w:rsidRPr="00F51A37">
        <w:rPr>
          <w:lang w:eastAsia="en-AU"/>
        </w:rPr>
        <w:t>(i)</w:t>
      </w:r>
      <w:r w:rsidRPr="00F51A37">
        <w:rPr>
          <w:lang w:eastAsia="en-AU"/>
        </w:rPr>
        <w:tab/>
        <w:t>on its own initiative, and upon due notice to the parties;</w:t>
      </w:r>
      <w:r w:rsidR="00306E94">
        <w:rPr>
          <w:lang w:eastAsia="en-AU"/>
        </w:rPr>
        <w:t xml:space="preserve"> </w:t>
      </w:r>
      <w:r w:rsidRPr="00F51A37">
        <w:rPr>
          <w:lang w:eastAsia="en-AU"/>
        </w:rPr>
        <w:t>or</w:t>
      </w:r>
    </w:p>
    <w:p w14:paraId="76ECDACF" w14:textId="77777777" w:rsidR="00F51A37" w:rsidRPr="00F51A37" w:rsidRDefault="00F51A37" w:rsidP="00DA07CC">
      <w:pPr>
        <w:tabs>
          <w:tab w:val="left" w:pos="2268"/>
        </w:tabs>
        <w:spacing w:after="120"/>
        <w:ind w:left="2835" w:hanging="1134"/>
        <w:rPr>
          <w:lang w:eastAsia="en-AU"/>
        </w:rPr>
      </w:pPr>
      <w:r w:rsidRPr="00F51A37">
        <w:rPr>
          <w:lang w:eastAsia="en-AU"/>
        </w:rPr>
        <w:t>(ii)</w:t>
      </w:r>
      <w:r w:rsidRPr="00F51A37">
        <w:rPr>
          <w:lang w:eastAsia="en-AU"/>
        </w:rPr>
        <w:tab/>
        <w:t xml:space="preserve">on </w:t>
      </w:r>
      <w:r w:rsidR="00D273A5">
        <w:rPr>
          <w:lang w:eastAsia="en-AU"/>
        </w:rPr>
        <w:t xml:space="preserve">interlocutory </w:t>
      </w:r>
      <w:r w:rsidRPr="00F51A37">
        <w:rPr>
          <w:lang w:eastAsia="en-AU"/>
        </w:rPr>
        <w:t>application of a party or the Registrar,</w:t>
      </w:r>
    </w:p>
    <w:p w14:paraId="7793220B" w14:textId="77777777" w:rsidR="00F51A37" w:rsidRPr="00F51A37" w:rsidRDefault="00F51A37" w:rsidP="00DA07CC">
      <w:pPr>
        <w:spacing w:before="240"/>
        <w:ind w:left="2268" w:hanging="567"/>
        <w:rPr>
          <w:lang w:eastAsia="en-AU"/>
        </w:rPr>
      </w:pPr>
      <w:r w:rsidRPr="00F51A37">
        <w:rPr>
          <w:lang w:eastAsia="en-AU"/>
        </w:rPr>
        <w:t>may make an order –</w:t>
      </w:r>
    </w:p>
    <w:p w14:paraId="628E0119" w14:textId="77777777" w:rsidR="00F51A37" w:rsidRPr="00F51A37" w:rsidRDefault="00F51A37" w:rsidP="00DA07CC">
      <w:pPr>
        <w:spacing w:before="240"/>
        <w:ind w:left="2268" w:hanging="567"/>
        <w:rPr>
          <w:lang w:eastAsia="en-AU"/>
        </w:rPr>
      </w:pPr>
      <w:r w:rsidRPr="00F51A37">
        <w:rPr>
          <w:lang w:eastAsia="en-AU"/>
        </w:rPr>
        <w:t>(iii)</w:t>
      </w:r>
      <w:r w:rsidRPr="00F51A37">
        <w:rPr>
          <w:lang w:eastAsia="en-AU"/>
        </w:rPr>
        <w:tab/>
        <w:t>that is necessary or expedient to ensure that the action proceeds to trial as soon as possible (including the fixing of both time limits in respect of any subsequent proceedings and the trial date);</w:t>
      </w:r>
      <w:r w:rsidR="00306E94">
        <w:rPr>
          <w:lang w:eastAsia="en-AU"/>
        </w:rPr>
        <w:t xml:space="preserve"> </w:t>
      </w:r>
      <w:r w:rsidRPr="00F51A37">
        <w:rPr>
          <w:lang w:eastAsia="en-AU"/>
        </w:rPr>
        <w:t>or</w:t>
      </w:r>
    </w:p>
    <w:p w14:paraId="7CCCF4B8" w14:textId="77777777" w:rsidR="00F51A37" w:rsidRPr="00F51A37" w:rsidRDefault="00F51A37" w:rsidP="00DA07CC">
      <w:pPr>
        <w:spacing w:before="120"/>
        <w:ind w:left="2268" w:hanging="567"/>
        <w:rPr>
          <w:lang w:eastAsia="en-AU"/>
        </w:rPr>
      </w:pPr>
      <w:r w:rsidRPr="00F51A37">
        <w:rPr>
          <w:lang w:eastAsia="en-AU"/>
        </w:rPr>
        <w:t>(iv)</w:t>
      </w:r>
      <w:r w:rsidRPr="00F51A37">
        <w:rPr>
          <w:lang w:eastAsia="en-AU"/>
        </w:rPr>
        <w:tab/>
        <w:t xml:space="preserve">dismissing the action for want of prosecution.  </w:t>
      </w:r>
    </w:p>
    <w:p w14:paraId="5DD53279" w14:textId="77777777" w:rsidR="00F51A37" w:rsidRPr="00F51A37" w:rsidRDefault="00F51A37" w:rsidP="00DA07CC">
      <w:pPr>
        <w:spacing w:before="100" w:beforeAutospacing="1" w:after="100" w:afterAutospacing="1"/>
        <w:ind w:left="1701" w:hanging="567"/>
        <w:rPr>
          <w:lang w:eastAsia="en-AU"/>
        </w:rPr>
      </w:pPr>
      <w:r w:rsidRPr="00F51A37">
        <w:rPr>
          <w:lang w:eastAsia="en-AU"/>
        </w:rPr>
        <w:t>(c)</w:t>
      </w:r>
      <w:r w:rsidRPr="00F51A37">
        <w:rPr>
          <w:lang w:eastAsia="en-AU"/>
        </w:rPr>
        <w:tab/>
        <w:t>Where an action is dismissed under this Sub-rule that dismissal has effect as a judgment but not as a final judgment.</w:t>
      </w:r>
    </w:p>
    <w:p w14:paraId="56FE4112" w14:textId="77777777" w:rsidR="00F51A37" w:rsidRPr="00F51A37" w:rsidRDefault="00F51A37" w:rsidP="00DA07CC">
      <w:pPr>
        <w:spacing w:before="100" w:beforeAutospacing="1" w:after="100" w:afterAutospacing="1"/>
        <w:ind w:left="1701" w:hanging="567"/>
        <w:rPr>
          <w:lang w:eastAsia="en-AU"/>
        </w:rPr>
      </w:pPr>
      <w:r w:rsidRPr="00F51A37">
        <w:rPr>
          <w:lang w:eastAsia="en-AU"/>
        </w:rPr>
        <w:t>(d)</w:t>
      </w:r>
      <w:r w:rsidRPr="00F51A37">
        <w:rPr>
          <w:lang w:eastAsia="en-AU"/>
        </w:rPr>
        <w:tab/>
        <w:t xml:space="preserve">In determining whether an action is not being conducted with due expedition under paragraph (b) of this Sub-rule, the Court may have regard to the principles of case flow management expressed in, or time limits fixed by –  </w:t>
      </w:r>
    </w:p>
    <w:p w14:paraId="731325B4" w14:textId="77777777" w:rsidR="00F51A37" w:rsidRPr="00F51A37" w:rsidRDefault="00F51A37" w:rsidP="00DA07CC">
      <w:pPr>
        <w:spacing w:after="120"/>
        <w:ind w:left="2268" w:hanging="567"/>
        <w:rPr>
          <w:lang w:eastAsia="en-AU"/>
        </w:rPr>
      </w:pPr>
      <w:r w:rsidRPr="00F51A37">
        <w:rPr>
          <w:lang w:eastAsia="en-AU"/>
        </w:rPr>
        <w:t>(i)</w:t>
      </w:r>
      <w:r w:rsidRPr="00F51A37">
        <w:rPr>
          <w:lang w:eastAsia="en-AU"/>
        </w:rPr>
        <w:tab/>
        <w:t xml:space="preserve">the </w:t>
      </w:r>
      <w:r w:rsidRPr="00F51A37">
        <w:rPr>
          <w:i/>
          <w:iCs/>
          <w:lang w:eastAsia="en-AU"/>
        </w:rPr>
        <w:t>Supreme Court Civil Rules</w:t>
      </w:r>
      <w:r w:rsidRPr="00F51A37">
        <w:rPr>
          <w:lang w:eastAsia="en-AU"/>
        </w:rPr>
        <w:t xml:space="preserve"> </w:t>
      </w:r>
      <w:r w:rsidRPr="001E4052">
        <w:rPr>
          <w:i/>
          <w:lang w:eastAsia="en-AU"/>
        </w:rPr>
        <w:t>2006</w:t>
      </w:r>
      <w:r w:rsidRPr="00F51A37">
        <w:rPr>
          <w:lang w:eastAsia="en-AU"/>
        </w:rPr>
        <w:t xml:space="preserve"> in respect of the taking of any proceeding or the conduct of the action, as if such </w:t>
      </w:r>
      <w:r w:rsidRPr="00F51A37">
        <w:rPr>
          <w:lang w:eastAsia="en-AU"/>
        </w:rPr>
        <w:lastRenderedPageBreak/>
        <w:t>principles or time limits applied to a proceeding or action in the Court;</w:t>
      </w:r>
      <w:r w:rsidR="006E0472">
        <w:rPr>
          <w:lang w:eastAsia="en-AU"/>
        </w:rPr>
        <w:t xml:space="preserve"> </w:t>
      </w:r>
      <w:r w:rsidRPr="00F51A37">
        <w:rPr>
          <w:lang w:eastAsia="en-AU"/>
        </w:rPr>
        <w:t>or</w:t>
      </w:r>
    </w:p>
    <w:p w14:paraId="409A663F" w14:textId="77777777" w:rsidR="00F51A37" w:rsidRPr="00F51A37" w:rsidRDefault="00F51A37" w:rsidP="00DA07CC">
      <w:pPr>
        <w:spacing w:after="120"/>
        <w:ind w:left="2268" w:hanging="567"/>
        <w:rPr>
          <w:lang w:eastAsia="en-AU"/>
        </w:rPr>
      </w:pPr>
      <w:r w:rsidRPr="00F51A37">
        <w:rPr>
          <w:lang w:eastAsia="en-AU"/>
        </w:rPr>
        <w:t>(ii)</w:t>
      </w:r>
      <w:r w:rsidRPr="00F51A37">
        <w:rPr>
          <w:lang w:eastAsia="en-AU"/>
        </w:rPr>
        <w:tab/>
        <w:t xml:space="preserve">Practice Direction.  </w:t>
      </w:r>
    </w:p>
    <w:p w14:paraId="7E516277" w14:textId="77777777" w:rsidR="002E79EF" w:rsidRDefault="00F51A37" w:rsidP="00DA07CC">
      <w:pPr>
        <w:tabs>
          <w:tab w:val="left" w:pos="567"/>
          <w:tab w:val="left" w:pos="1134"/>
        </w:tabs>
        <w:spacing w:before="100" w:beforeAutospacing="1" w:after="100" w:afterAutospacing="1"/>
        <w:ind w:left="1134" w:hanging="1134"/>
        <w:rPr>
          <w:lang w:eastAsia="en-AU"/>
        </w:rPr>
      </w:pPr>
      <w:r w:rsidRPr="00F51A37">
        <w:rPr>
          <w:b/>
          <w:bCs/>
          <w:lang w:eastAsia="en-AU"/>
        </w:rPr>
        <w:t>29.</w:t>
      </w:r>
      <w:r w:rsidRPr="00F51A37">
        <w:rPr>
          <w:b/>
          <w:bCs/>
          <w:lang w:eastAsia="en-AU"/>
        </w:rPr>
        <w:tab/>
      </w:r>
      <w:r w:rsidRPr="00F51A37">
        <w:rPr>
          <w:lang w:eastAsia="en-AU"/>
        </w:rPr>
        <w:t>(1)</w:t>
      </w:r>
      <w:r w:rsidRPr="00F51A37">
        <w:rPr>
          <w:lang w:eastAsia="en-AU"/>
        </w:rPr>
        <w:tab/>
      </w:r>
      <w:r w:rsidR="00BA36B5">
        <w:rPr>
          <w:lang w:eastAsia="en-AU"/>
        </w:rPr>
        <w:t>Subject to these rules a</w:t>
      </w:r>
      <w:r w:rsidR="002E79EF">
        <w:rPr>
          <w:lang w:eastAsia="en-AU"/>
        </w:rPr>
        <w:t xml:space="preserve"> party may file </w:t>
      </w:r>
      <w:r w:rsidR="00BA36B5">
        <w:rPr>
          <w:lang w:eastAsia="en-AU"/>
        </w:rPr>
        <w:t xml:space="preserve">a pleading </w:t>
      </w:r>
      <w:r w:rsidR="002E79EF">
        <w:rPr>
          <w:lang w:eastAsia="en-AU"/>
        </w:rPr>
        <w:t xml:space="preserve">in any Registry of the Court but where possible in respect of a contested matter should file </w:t>
      </w:r>
      <w:r w:rsidR="00FC675D">
        <w:rPr>
          <w:lang w:eastAsia="en-AU"/>
        </w:rPr>
        <w:t xml:space="preserve">interlocutory </w:t>
      </w:r>
      <w:r w:rsidR="00BA36B5">
        <w:rPr>
          <w:lang w:eastAsia="en-AU"/>
        </w:rPr>
        <w:t xml:space="preserve">applications and </w:t>
      </w:r>
      <w:r w:rsidR="002E79EF">
        <w:rPr>
          <w:lang w:eastAsia="en-AU"/>
        </w:rPr>
        <w:t xml:space="preserve">documents in </w:t>
      </w:r>
      <w:r w:rsidR="0025701E">
        <w:rPr>
          <w:lang w:eastAsia="en-AU"/>
        </w:rPr>
        <w:t>the R</w:t>
      </w:r>
      <w:r w:rsidR="00F506DD">
        <w:rPr>
          <w:lang w:eastAsia="en-AU"/>
        </w:rPr>
        <w:t>egistry of the Tr</w:t>
      </w:r>
      <w:r w:rsidR="0025701E">
        <w:rPr>
          <w:lang w:eastAsia="en-AU"/>
        </w:rPr>
        <w:t>ial Court and in respect of an I</w:t>
      </w:r>
      <w:r w:rsidR="00F506DD">
        <w:rPr>
          <w:lang w:eastAsia="en-AU"/>
        </w:rPr>
        <w:t>nve</w:t>
      </w:r>
      <w:r w:rsidR="0025701E">
        <w:rPr>
          <w:lang w:eastAsia="en-AU"/>
        </w:rPr>
        <w:t>stigation or E</w:t>
      </w:r>
      <w:r w:rsidR="00F506DD">
        <w:rPr>
          <w:lang w:eastAsia="en-AU"/>
        </w:rPr>
        <w:t xml:space="preserve">xamination hearing, the Registry where the hearing is to be conducted. </w:t>
      </w:r>
      <w:r w:rsidR="007516CF">
        <w:rPr>
          <w:lang w:eastAsia="en-AU"/>
        </w:rPr>
        <w:t xml:space="preserve"> (see </w:t>
      </w:r>
      <w:r w:rsidR="00264398">
        <w:rPr>
          <w:lang w:eastAsia="en-AU"/>
        </w:rPr>
        <w:t>R</w:t>
      </w:r>
      <w:r w:rsidR="007516CF">
        <w:rPr>
          <w:lang w:eastAsia="en-AU"/>
        </w:rPr>
        <w:t>ule 125(2))</w:t>
      </w:r>
      <w:r w:rsidR="00F506DD">
        <w:rPr>
          <w:lang w:eastAsia="en-AU"/>
        </w:rPr>
        <w:t xml:space="preserve">  </w:t>
      </w:r>
      <w:r w:rsidR="002E79EF">
        <w:rPr>
          <w:lang w:eastAsia="en-AU"/>
        </w:rPr>
        <w:t xml:space="preserve"> </w:t>
      </w:r>
    </w:p>
    <w:p w14:paraId="133B586F" w14:textId="77777777" w:rsidR="00F51A37" w:rsidRPr="00F51A37" w:rsidRDefault="00F506DD" w:rsidP="00DA07CC">
      <w:pPr>
        <w:tabs>
          <w:tab w:val="left" w:pos="567"/>
          <w:tab w:val="left" w:pos="1134"/>
        </w:tabs>
        <w:spacing w:before="100" w:beforeAutospacing="1" w:after="100" w:afterAutospacing="1"/>
        <w:ind w:left="1134" w:hanging="1134"/>
        <w:rPr>
          <w:lang w:eastAsia="en-AU"/>
        </w:rPr>
      </w:pPr>
      <w:r>
        <w:rPr>
          <w:lang w:eastAsia="en-AU"/>
        </w:rPr>
        <w:tab/>
        <w:t>(2)</w:t>
      </w:r>
      <w:r>
        <w:rPr>
          <w:lang w:eastAsia="en-AU"/>
        </w:rPr>
        <w:tab/>
        <w:t>S</w:t>
      </w:r>
      <w:r w:rsidR="00F51A37" w:rsidRPr="00F51A37">
        <w:rPr>
          <w:lang w:eastAsia="en-AU"/>
        </w:rPr>
        <w:t xml:space="preserve">ubject to these Rules or to an order of the Court, the parties must conduct the whole of an action up to and including judgment in the Trial Court.  </w:t>
      </w:r>
    </w:p>
    <w:p w14:paraId="66BC4EB2" w14:textId="77777777" w:rsidR="00F51A37" w:rsidRPr="00F51A37" w:rsidRDefault="00F51A37" w:rsidP="00DA07CC">
      <w:pPr>
        <w:spacing w:before="100" w:beforeAutospacing="1" w:after="100" w:afterAutospacing="1"/>
        <w:ind w:left="1134" w:hanging="567"/>
        <w:rPr>
          <w:lang w:eastAsia="en-AU"/>
        </w:rPr>
      </w:pPr>
      <w:r w:rsidRPr="00F51A37">
        <w:rPr>
          <w:lang w:eastAsia="en-AU"/>
        </w:rPr>
        <w:t>(</w:t>
      </w:r>
      <w:r w:rsidR="00042C7C">
        <w:rPr>
          <w:lang w:eastAsia="en-AU"/>
        </w:rPr>
        <w:t>3</w:t>
      </w:r>
      <w:r w:rsidRPr="00F51A37">
        <w:rPr>
          <w:lang w:eastAsia="en-AU"/>
        </w:rPr>
        <w:t>) </w:t>
      </w:r>
      <w:r w:rsidRPr="00F51A37">
        <w:rPr>
          <w:lang w:eastAsia="en-AU"/>
        </w:rPr>
        <w:tab/>
        <w:t>On</w:t>
      </w:r>
      <w:r w:rsidR="00101DDB">
        <w:rPr>
          <w:lang w:eastAsia="en-AU"/>
        </w:rPr>
        <w:t xml:space="preserve"> interlocutory</w:t>
      </w:r>
      <w:r w:rsidRPr="00F51A37">
        <w:rPr>
          <w:lang w:eastAsia="en-AU"/>
        </w:rPr>
        <w:t xml:space="preserve"> application by any person (which may be filed at any Registry of the Court) the Trial Court may nominate another Registry of the Court to be the Trial Court.  </w:t>
      </w:r>
    </w:p>
    <w:p w14:paraId="61240197" w14:textId="77777777" w:rsidR="00F51A37" w:rsidRPr="00F51A37" w:rsidRDefault="00F51A37" w:rsidP="00DA07CC">
      <w:pPr>
        <w:spacing w:before="100" w:beforeAutospacing="1" w:after="100" w:afterAutospacing="1"/>
        <w:ind w:left="1134" w:hanging="567"/>
        <w:rPr>
          <w:lang w:eastAsia="en-AU"/>
        </w:rPr>
      </w:pPr>
      <w:r w:rsidRPr="00F51A37">
        <w:rPr>
          <w:lang w:eastAsia="en-AU"/>
        </w:rPr>
        <w:t>(</w:t>
      </w:r>
      <w:r w:rsidR="00042C7C">
        <w:rPr>
          <w:lang w:eastAsia="en-AU"/>
        </w:rPr>
        <w:t>4</w:t>
      </w:r>
      <w:r w:rsidRPr="00F51A37">
        <w:rPr>
          <w:lang w:eastAsia="en-AU"/>
        </w:rPr>
        <w:t>) </w:t>
      </w:r>
      <w:r w:rsidRPr="00F51A37">
        <w:rPr>
          <w:lang w:eastAsia="en-AU"/>
        </w:rPr>
        <w:tab/>
        <w:t xml:space="preserve">An </w:t>
      </w:r>
      <w:r w:rsidR="00101DDB">
        <w:rPr>
          <w:lang w:eastAsia="en-AU"/>
        </w:rPr>
        <w:t xml:space="preserve">interlocutory </w:t>
      </w:r>
      <w:r w:rsidRPr="00F51A37">
        <w:rPr>
          <w:lang w:eastAsia="en-AU"/>
        </w:rPr>
        <w:t>application to set aside or vary –</w:t>
      </w:r>
    </w:p>
    <w:p w14:paraId="3D5DF285" w14:textId="77777777" w:rsidR="00F51A37" w:rsidRPr="00F51A37" w:rsidRDefault="00F51A37" w:rsidP="00DA07CC">
      <w:pPr>
        <w:spacing w:before="240"/>
        <w:ind w:left="1701" w:hanging="567"/>
        <w:rPr>
          <w:lang w:eastAsia="en-AU"/>
        </w:rPr>
      </w:pPr>
      <w:r w:rsidRPr="00F51A37">
        <w:rPr>
          <w:lang w:eastAsia="en-AU"/>
        </w:rPr>
        <w:t>(a)</w:t>
      </w:r>
      <w:r w:rsidRPr="00F51A37">
        <w:rPr>
          <w:lang w:eastAsia="en-AU"/>
        </w:rPr>
        <w:tab/>
        <w:t xml:space="preserve">a judgment, </w:t>
      </w:r>
      <w:r w:rsidR="00865464">
        <w:rPr>
          <w:lang w:eastAsia="en-AU"/>
        </w:rPr>
        <w:t>may be file</w:t>
      </w:r>
      <w:r w:rsidR="00C92516">
        <w:rPr>
          <w:lang w:eastAsia="en-AU"/>
        </w:rPr>
        <w:t>d</w:t>
      </w:r>
      <w:r w:rsidR="00865464">
        <w:rPr>
          <w:lang w:eastAsia="en-AU"/>
        </w:rPr>
        <w:t xml:space="preserve"> in any Registry of the Court but </w:t>
      </w:r>
      <w:r w:rsidRPr="00F51A37">
        <w:rPr>
          <w:lang w:eastAsia="en-AU"/>
        </w:rPr>
        <w:t xml:space="preserve">must be </w:t>
      </w:r>
      <w:r w:rsidR="00865464">
        <w:rPr>
          <w:lang w:eastAsia="en-AU"/>
        </w:rPr>
        <w:t xml:space="preserve">listed </w:t>
      </w:r>
      <w:r w:rsidRPr="00F51A37">
        <w:rPr>
          <w:lang w:eastAsia="en-AU"/>
        </w:rPr>
        <w:t>in the Trial Court;</w:t>
      </w:r>
    </w:p>
    <w:p w14:paraId="582DAB09" w14:textId="77777777" w:rsidR="00F51A37" w:rsidRPr="00F51A37" w:rsidRDefault="00F51A37" w:rsidP="00DA07CC">
      <w:pPr>
        <w:spacing w:before="120"/>
        <w:ind w:left="1701" w:hanging="567"/>
        <w:rPr>
          <w:lang w:eastAsia="en-AU"/>
        </w:rPr>
      </w:pPr>
      <w:r w:rsidRPr="00F51A37">
        <w:rPr>
          <w:lang w:eastAsia="en-AU"/>
        </w:rPr>
        <w:t>(b)</w:t>
      </w:r>
      <w:r w:rsidRPr="00F51A37">
        <w:rPr>
          <w:lang w:eastAsia="en-AU"/>
        </w:rPr>
        <w:tab/>
        <w:t xml:space="preserve">an enforcement process, </w:t>
      </w:r>
      <w:r w:rsidR="00865464">
        <w:rPr>
          <w:lang w:eastAsia="en-AU"/>
        </w:rPr>
        <w:t>may be filed in any Registry of the Court but must listed</w:t>
      </w:r>
      <w:r w:rsidRPr="00F51A37">
        <w:rPr>
          <w:lang w:eastAsia="en-AU"/>
        </w:rPr>
        <w:t xml:space="preserve"> in the Registry of the Court in which the process was filed.</w:t>
      </w:r>
    </w:p>
    <w:p w14:paraId="6B07667D" w14:textId="77777777" w:rsidR="00F51A37" w:rsidRPr="00F51A37" w:rsidRDefault="00F51A37" w:rsidP="00DA07CC">
      <w:pPr>
        <w:pStyle w:val="Heading1"/>
        <w:rPr>
          <w:lang w:eastAsia="en-AU"/>
        </w:rPr>
      </w:pPr>
      <w:bookmarkStart w:id="60" w:name="30"/>
      <w:bookmarkStart w:id="61" w:name="_Toc330818608"/>
      <w:bookmarkStart w:id="62" w:name="_Toc330819531"/>
      <w:bookmarkStart w:id="63" w:name="_Toc20381446"/>
      <w:bookmarkEnd w:id="60"/>
      <w:r w:rsidRPr="00F51A37">
        <w:rPr>
          <w:lang w:eastAsia="en-AU"/>
        </w:rPr>
        <w:t>DEFENCE</w:t>
      </w:r>
      <w:bookmarkEnd w:id="61"/>
      <w:bookmarkEnd w:id="62"/>
      <w:bookmarkEnd w:id="63"/>
      <w:r w:rsidRPr="00F51A37">
        <w:rPr>
          <w:lang w:eastAsia="en-AU"/>
        </w:rPr>
        <w:t xml:space="preserve">   </w:t>
      </w:r>
    </w:p>
    <w:p w14:paraId="15F3AAAC" w14:textId="77777777" w:rsidR="00F51A37" w:rsidRPr="00F51A37" w:rsidRDefault="00F51A37" w:rsidP="00DA07CC">
      <w:pPr>
        <w:tabs>
          <w:tab w:val="left" w:pos="567"/>
        </w:tabs>
        <w:spacing w:before="100" w:beforeAutospacing="1" w:after="100" w:afterAutospacing="1"/>
        <w:ind w:left="1134" w:hanging="1134"/>
        <w:rPr>
          <w:lang w:eastAsia="en-AU"/>
        </w:rPr>
      </w:pPr>
      <w:r w:rsidRPr="00F51A37">
        <w:rPr>
          <w:b/>
          <w:bCs/>
          <w:lang w:eastAsia="en-AU"/>
        </w:rPr>
        <w:t>30.</w:t>
      </w:r>
      <w:r w:rsidRPr="00F51A37">
        <w:rPr>
          <w:b/>
          <w:bCs/>
          <w:lang w:eastAsia="en-AU"/>
        </w:rPr>
        <w:tab/>
      </w:r>
      <w:r w:rsidRPr="00F51A37">
        <w:rPr>
          <w:lang w:eastAsia="en-AU"/>
        </w:rPr>
        <w:t>(1)</w:t>
      </w:r>
      <w:r w:rsidRPr="00F51A37">
        <w:rPr>
          <w:lang w:eastAsia="en-AU"/>
        </w:rPr>
        <w:tab/>
        <w:t>To defend an action (other than an action under Rules 26, 37 and 38) a person must file a defence in Form 4</w:t>
      </w:r>
      <w:r w:rsidR="007516CF">
        <w:rPr>
          <w:lang w:eastAsia="en-AU"/>
        </w:rPr>
        <w:t xml:space="preserve"> at any Registry of the Court.  </w:t>
      </w:r>
    </w:p>
    <w:p w14:paraId="3FE73345" w14:textId="77777777" w:rsidR="00F51A37" w:rsidRPr="00F51A37" w:rsidRDefault="00F51A37" w:rsidP="00DA07CC">
      <w:pPr>
        <w:spacing w:before="100" w:beforeAutospacing="1" w:after="100" w:afterAutospacing="1"/>
        <w:ind w:left="1134" w:hanging="567"/>
        <w:rPr>
          <w:lang w:eastAsia="en-AU"/>
        </w:rPr>
      </w:pPr>
      <w:r w:rsidRPr="00F51A37">
        <w:rPr>
          <w:lang w:eastAsia="en-AU"/>
        </w:rPr>
        <w:t>(2)</w:t>
      </w:r>
      <w:r w:rsidRPr="00F51A37">
        <w:rPr>
          <w:lang w:eastAsia="en-AU"/>
        </w:rPr>
        <w:tab/>
        <w:t xml:space="preserve">A party intending to object to the jurisdiction of the Court may only do so on an </w:t>
      </w:r>
      <w:r w:rsidR="00101DDB">
        <w:rPr>
          <w:lang w:eastAsia="en-AU"/>
        </w:rPr>
        <w:t xml:space="preserve">interlocutory </w:t>
      </w:r>
      <w:r w:rsidRPr="00F51A37">
        <w:rPr>
          <w:lang w:eastAsia="en-AU"/>
        </w:rPr>
        <w:t>application filed at the same time as the defence.</w:t>
      </w:r>
      <w:r w:rsidRPr="00F51A37">
        <w:rPr>
          <w:color w:val="000000"/>
          <w:lang w:eastAsia="en-AU"/>
        </w:rPr>
        <w:t xml:space="preserve"> </w:t>
      </w:r>
    </w:p>
    <w:p w14:paraId="23A6AD0B" w14:textId="77777777" w:rsidR="00F51A37" w:rsidRPr="009930E0" w:rsidRDefault="00F51A37" w:rsidP="00DA07CC">
      <w:pPr>
        <w:pStyle w:val="Heading1"/>
      </w:pPr>
      <w:bookmarkStart w:id="64" w:name="31"/>
      <w:bookmarkStart w:id="65" w:name="_Toc330818609"/>
      <w:bookmarkStart w:id="66" w:name="_Toc330819532"/>
      <w:bookmarkStart w:id="67" w:name="_Toc20381447"/>
      <w:bookmarkEnd w:id="64"/>
      <w:r w:rsidRPr="009930E0">
        <w:rPr>
          <w:szCs w:val="27"/>
        </w:rPr>
        <w:t>COUNTERCLAIM AND SET-OFF</w:t>
      </w:r>
      <w:bookmarkEnd w:id="65"/>
      <w:bookmarkEnd w:id="66"/>
      <w:bookmarkEnd w:id="67"/>
      <w:r w:rsidRPr="009930E0">
        <w:rPr>
          <w:szCs w:val="27"/>
        </w:rPr>
        <w:t xml:space="preserve">   </w:t>
      </w:r>
    </w:p>
    <w:p w14:paraId="4C4943B4" w14:textId="77777777" w:rsidR="00F51A37" w:rsidRPr="00AD206C" w:rsidRDefault="00F51A37" w:rsidP="00DA07CC">
      <w:pPr>
        <w:spacing w:before="100" w:beforeAutospacing="1" w:after="100" w:afterAutospacing="1"/>
        <w:ind w:left="567" w:hanging="567"/>
        <w:rPr>
          <w:lang w:eastAsia="en-AU"/>
        </w:rPr>
      </w:pPr>
      <w:r w:rsidRPr="00AD206C">
        <w:rPr>
          <w:b/>
          <w:bCs/>
          <w:color w:val="000000"/>
          <w:lang w:eastAsia="en-AU"/>
        </w:rPr>
        <w:t>31.</w:t>
      </w:r>
      <w:r w:rsidRPr="00AD206C">
        <w:rPr>
          <w:b/>
          <w:bCs/>
          <w:color w:val="000000"/>
          <w:lang w:eastAsia="en-AU"/>
        </w:rPr>
        <w:tab/>
      </w:r>
      <w:r w:rsidRPr="00AD206C">
        <w:rPr>
          <w:lang w:eastAsia="en-AU"/>
        </w:rPr>
        <w:t xml:space="preserve">A counterclaim or set-off must be filed at the </w:t>
      </w:r>
      <w:r w:rsidR="00AD206C" w:rsidRPr="00AD206C">
        <w:rPr>
          <w:lang w:eastAsia="en-AU"/>
        </w:rPr>
        <w:t xml:space="preserve">same time as the defence and in </w:t>
      </w:r>
      <w:r w:rsidRPr="00AD206C">
        <w:rPr>
          <w:lang w:eastAsia="en-AU"/>
        </w:rPr>
        <w:t xml:space="preserve">Form 5.  </w:t>
      </w:r>
    </w:p>
    <w:p w14:paraId="31B73FE3" w14:textId="77777777" w:rsidR="00F51A37" w:rsidRPr="00F51A37" w:rsidRDefault="00F51A37" w:rsidP="00DA07CC">
      <w:pPr>
        <w:tabs>
          <w:tab w:val="left" w:pos="567"/>
        </w:tabs>
        <w:spacing w:before="100" w:beforeAutospacing="1" w:after="100" w:afterAutospacing="1"/>
        <w:ind w:left="1134" w:hanging="1134"/>
        <w:rPr>
          <w:lang w:eastAsia="en-AU"/>
        </w:rPr>
      </w:pPr>
      <w:r w:rsidRPr="00F51A37">
        <w:rPr>
          <w:b/>
          <w:bCs/>
          <w:lang w:eastAsia="en-AU"/>
        </w:rPr>
        <w:t>32.</w:t>
      </w:r>
      <w:r w:rsidRPr="00F51A37">
        <w:rPr>
          <w:b/>
          <w:bCs/>
          <w:lang w:eastAsia="en-AU"/>
        </w:rPr>
        <w:tab/>
      </w:r>
      <w:r w:rsidRPr="00F51A37">
        <w:rPr>
          <w:lang w:eastAsia="en-AU"/>
        </w:rPr>
        <w:t>(1)</w:t>
      </w:r>
      <w:r w:rsidRPr="00F51A37">
        <w:rPr>
          <w:lang w:eastAsia="en-AU"/>
        </w:rPr>
        <w:tab/>
        <w:t xml:space="preserve">A party intending to file a counterclaim or raise a set-off which is not within the jurisdiction of the Court must forthwith apply to the Court to have the matter remitted to the District Court. </w:t>
      </w:r>
    </w:p>
    <w:p w14:paraId="5E1AA5BB" w14:textId="77777777" w:rsidR="00F51A37" w:rsidRPr="00F51A37" w:rsidRDefault="00F51A37" w:rsidP="00DA07CC">
      <w:pPr>
        <w:spacing w:before="100" w:beforeAutospacing="1" w:after="100" w:afterAutospacing="1"/>
        <w:ind w:left="1134" w:hanging="567"/>
        <w:rPr>
          <w:lang w:eastAsia="en-AU"/>
        </w:rPr>
      </w:pPr>
      <w:r w:rsidRPr="00F51A37">
        <w:rPr>
          <w:lang w:eastAsia="en-AU"/>
        </w:rPr>
        <w:t>(2) </w:t>
      </w:r>
      <w:r w:rsidRPr="00F51A37">
        <w:rPr>
          <w:lang w:eastAsia="en-AU"/>
        </w:rPr>
        <w:tab/>
        <w:t xml:space="preserve">The Court may remit the claim to the District Court or order that the counterclaim or set-off be heard separately from the claim. </w:t>
      </w:r>
    </w:p>
    <w:p w14:paraId="3F54CE9A" w14:textId="77777777" w:rsidR="00F51A37" w:rsidRPr="00F51A37" w:rsidRDefault="00F51A37" w:rsidP="00DA07CC">
      <w:pPr>
        <w:spacing w:before="100" w:beforeAutospacing="1" w:after="100" w:afterAutospacing="1"/>
        <w:ind w:left="1134" w:hanging="567"/>
        <w:rPr>
          <w:lang w:eastAsia="en-AU"/>
        </w:rPr>
      </w:pPr>
      <w:r w:rsidRPr="00F51A37">
        <w:rPr>
          <w:lang w:eastAsia="en-AU"/>
        </w:rPr>
        <w:t>(3)</w:t>
      </w:r>
      <w:r w:rsidRPr="00F51A37">
        <w:rPr>
          <w:lang w:eastAsia="en-AU"/>
        </w:rPr>
        <w:tab/>
        <w:t xml:space="preserve">If the party fails forthwith to apply to the Court, the claim will be heard separately from the counterclaim or set-off.  </w:t>
      </w:r>
    </w:p>
    <w:p w14:paraId="3386B15A" w14:textId="77777777" w:rsidR="00F51A37" w:rsidRPr="00F51A37" w:rsidRDefault="00F51A37" w:rsidP="00DA07CC">
      <w:pPr>
        <w:tabs>
          <w:tab w:val="left" w:pos="567"/>
        </w:tabs>
        <w:spacing w:before="120"/>
        <w:ind w:left="1134" w:hanging="1134"/>
        <w:rPr>
          <w:lang w:eastAsia="en-AU"/>
        </w:rPr>
      </w:pPr>
      <w:r w:rsidRPr="00F51A37">
        <w:rPr>
          <w:b/>
          <w:bCs/>
          <w:lang w:eastAsia="en-AU"/>
        </w:rPr>
        <w:lastRenderedPageBreak/>
        <w:t>33.</w:t>
      </w:r>
      <w:r w:rsidRPr="00F51A37">
        <w:rPr>
          <w:b/>
          <w:bCs/>
          <w:lang w:eastAsia="en-AU"/>
        </w:rPr>
        <w:tab/>
      </w:r>
      <w:r w:rsidRPr="00F51A37">
        <w:rPr>
          <w:lang w:eastAsia="en-AU"/>
        </w:rPr>
        <w:t>(1)</w:t>
      </w:r>
      <w:r w:rsidRPr="00F51A37">
        <w:rPr>
          <w:lang w:eastAsia="en-AU"/>
        </w:rPr>
        <w:tab/>
        <w:t xml:space="preserve">Where there is more than one defendant to a claim, each defendant will be taken to claim contribution from any other defendant.  </w:t>
      </w:r>
    </w:p>
    <w:p w14:paraId="514EA781" w14:textId="77777777" w:rsidR="00F51A37" w:rsidRPr="00F51A37" w:rsidRDefault="00F51A37" w:rsidP="00DA07CC">
      <w:pPr>
        <w:spacing w:before="100" w:beforeAutospacing="1" w:after="100" w:afterAutospacing="1"/>
        <w:ind w:left="1134" w:hanging="567"/>
        <w:rPr>
          <w:lang w:eastAsia="en-AU"/>
        </w:rPr>
      </w:pPr>
      <w:r w:rsidRPr="00F51A37">
        <w:rPr>
          <w:lang w:eastAsia="en-AU"/>
        </w:rPr>
        <w:t>(2) </w:t>
      </w:r>
      <w:r w:rsidRPr="00F51A37">
        <w:rPr>
          <w:lang w:eastAsia="en-AU"/>
        </w:rPr>
        <w:tab/>
        <w:t xml:space="preserve">A defendant may require any other defendant to provide particulars of a claim to contribution.  </w:t>
      </w:r>
    </w:p>
    <w:p w14:paraId="517CE996" w14:textId="77777777" w:rsidR="00F51A37" w:rsidRPr="00F51A37" w:rsidRDefault="00F51A37" w:rsidP="00DA07CC">
      <w:pPr>
        <w:spacing w:before="100" w:beforeAutospacing="1" w:after="100" w:afterAutospacing="1"/>
        <w:ind w:left="1134" w:hanging="567"/>
        <w:rPr>
          <w:lang w:eastAsia="en-AU"/>
        </w:rPr>
      </w:pPr>
      <w:r w:rsidRPr="00F51A37">
        <w:rPr>
          <w:lang w:eastAsia="en-AU"/>
        </w:rPr>
        <w:t>(3) </w:t>
      </w:r>
      <w:r w:rsidRPr="00F51A37">
        <w:rPr>
          <w:lang w:eastAsia="en-AU"/>
        </w:rPr>
        <w:tab/>
        <w:t>This Rule does not apply to an action to which</w:t>
      </w:r>
      <w:r w:rsidR="009808AC">
        <w:rPr>
          <w:lang w:eastAsia="en-AU"/>
        </w:rPr>
        <w:t xml:space="preserve"> the </w:t>
      </w:r>
      <w:r w:rsidR="009808AC">
        <w:rPr>
          <w:i/>
          <w:lang w:eastAsia="en-AU"/>
        </w:rPr>
        <w:t>Law Reform (Contributory Negligence and Apportionment of Liability) Act 2001</w:t>
      </w:r>
      <w:r w:rsidR="009808AC">
        <w:rPr>
          <w:lang w:eastAsia="en-AU"/>
        </w:rPr>
        <w:t xml:space="preserve"> or</w:t>
      </w:r>
      <w:r w:rsidRPr="00F51A37">
        <w:rPr>
          <w:lang w:eastAsia="en-AU"/>
        </w:rPr>
        <w:t xml:space="preserve"> Section 72 of the </w:t>
      </w:r>
      <w:r w:rsidRPr="00F51A37">
        <w:rPr>
          <w:i/>
          <w:iCs/>
          <w:lang w:eastAsia="en-AU"/>
        </w:rPr>
        <w:t xml:space="preserve">Development Act </w:t>
      </w:r>
      <w:r w:rsidRPr="00BE24AB">
        <w:rPr>
          <w:i/>
          <w:lang w:eastAsia="en-AU"/>
        </w:rPr>
        <w:t>1993</w:t>
      </w:r>
      <w:r w:rsidRPr="00F51A37">
        <w:rPr>
          <w:lang w:eastAsia="en-AU"/>
        </w:rPr>
        <w:t xml:space="preserve"> applies.</w:t>
      </w:r>
      <w:r w:rsidRPr="00F51A37">
        <w:rPr>
          <w:bCs/>
          <w:szCs w:val="27"/>
          <w:lang w:eastAsia="en-AU"/>
        </w:rPr>
        <w:t xml:space="preserve"> </w:t>
      </w:r>
    </w:p>
    <w:p w14:paraId="401A04A5" w14:textId="77777777" w:rsidR="00F51A37" w:rsidRPr="00F51A37" w:rsidRDefault="00F51A37" w:rsidP="00DA07CC">
      <w:pPr>
        <w:pStyle w:val="Heading1"/>
        <w:rPr>
          <w:lang w:eastAsia="en-AU"/>
        </w:rPr>
      </w:pPr>
      <w:bookmarkStart w:id="68" w:name="34"/>
      <w:bookmarkStart w:id="69" w:name="_Toc330818610"/>
      <w:bookmarkStart w:id="70" w:name="_Toc330819533"/>
      <w:bookmarkStart w:id="71" w:name="_Toc20381448"/>
      <w:bookmarkEnd w:id="68"/>
      <w:r w:rsidRPr="00F51A37">
        <w:rPr>
          <w:lang w:eastAsia="en-AU"/>
        </w:rPr>
        <w:t>DEFENCE TO COUNTERCLAIM AND SET-OFF</w:t>
      </w:r>
      <w:bookmarkEnd w:id="69"/>
      <w:bookmarkEnd w:id="70"/>
      <w:bookmarkEnd w:id="71"/>
      <w:r w:rsidRPr="00F51A37">
        <w:rPr>
          <w:lang w:eastAsia="en-AU"/>
        </w:rPr>
        <w:t xml:space="preserve">   </w:t>
      </w:r>
    </w:p>
    <w:p w14:paraId="41311006" w14:textId="77777777" w:rsidR="00F51A37" w:rsidRPr="00F51A37" w:rsidRDefault="00F51A37" w:rsidP="00DA07CC">
      <w:pPr>
        <w:tabs>
          <w:tab w:val="left" w:pos="567"/>
        </w:tabs>
        <w:spacing w:before="100" w:beforeAutospacing="1" w:after="100" w:afterAutospacing="1"/>
        <w:ind w:left="1134" w:hanging="1134"/>
        <w:rPr>
          <w:lang w:eastAsia="en-AU"/>
        </w:rPr>
      </w:pPr>
      <w:r w:rsidRPr="00F51A37">
        <w:rPr>
          <w:b/>
          <w:bCs/>
          <w:color w:val="000000"/>
          <w:lang w:eastAsia="en-AU"/>
        </w:rPr>
        <w:t>34.</w:t>
      </w:r>
      <w:r w:rsidRPr="00F51A37">
        <w:rPr>
          <w:b/>
          <w:bCs/>
          <w:color w:val="000000"/>
          <w:lang w:eastAsia="en-AU"/>
        </w:rPr>
        <w:tab/>
      </w:r>
      <w:r w:rsidRPr="00F51A37">
        <w:rPr>
          <w:lang w:eastAsia="en-AU"/>
        </w:rPr>
        <w:t>(1)</w:t>
      </w:r>
      <w:r w:rsidRPr="00F51A37">
        <w:rPr>
          <w:lang w:eastAsia="en-AU"/>
        </w:rPr>
        <w:tab/>
        <w:t xml:space="preserve">A plaintiff will be taken to have filed a defence forthwith to a counterclaim or set-off, and pleaded to the general issue.  </w:t>
      </w:r>
    </w:p>
    <w:p w14:paraId="1240871B" w14:textId="77777777" w:rsidR="00F51A37" w:rsidRPr="00F51A37" w:rsidRDefault="00F51A37" w:rsidP="00DA07CC">
      <w:pPr>
        <w:spacing w:before="120"/>
        <w:ind w:left="1134" w:hanging="567"/>
        <w:rPr>
          <w:lang w:eastAsia="en-AU"/>
        </w:rPr>
      </w:pPr>
      <w:r w:rsidRPr="00F51A37">
        <w:rPr>
          <w:lang w:eastAsia="en-AU"/>
        </w:rPr>
        <w:t>(2) </w:t>
      </w:r>
      <w:r w:rsidRPr="00F51A37">
        <w:rPr>
          <w:lang w:eastAsia="en-AU"/>
        </w:rPr>
        <w:tab/>
        <w:t>A defendant may require a plaintiff to provide particulars of a defence to a counterclaim or set-off.</w:t>
      </w:r>
      <w:r w:rsidRPr="00F51A37">
        <w:rPr>
          <w:b/>
          <w:bCs/>
          <w:color w:val="000000"/>
          <w:szCs w:val="27"/>
          <w:lang w:eastAsia="en-AU"/>
        </w:rPr>
        <w:t xml:space="preserve">  </w:t>
      </w:r>
    </w:p>
    <w:p w14:paraId="508BD0E1" w14:textId="77777777" w:rsidR="00F51A37" w:rsidRPr="00F51A37" w:rsidRDefault="00F51A37" w:rsidP="00DA07CC">
      <w:pPr>
        <w:pStyle w:val="Heading1"/>
        <w:rPr>
          <w:lang w:eastAsia="en-AU"/>
        </w:rPr>
      </w:pPr>
      <w:bookmarkStart w:id="72" w:name="35"/>
      <w:bookmarkStart w:id="73" w:name="_Toc330818611"/>
      <w:bookmarkStart w:id="74" w:name="_Toc330819534"/>
      <w:bookmarkStart w:id="75" w:name="_Toc20381449"/>
      <w:bookmarkEnd w:id="72"/>
      <w:r w:rsidRPr="00F51A37">
        <w:rPr>
          <w:lang w:eastAsia="en-AU"/>
        </w:rPr>
        <w:t>THIRD PARTY CLAIM</w:t>
      </w:r>
      <w:bookmarkEnd w:id="73"/>
      <w:bookmarkEnd w:id="74"/>
      <w:bookmarkEnd w:id="75"/>
      <w:r w:rsidRPr="00F51A37">
        <w:rPr>
          <w:lang w:eastAsia="en-AU"/>
        </w:rPr>
        <w:t xml:space="preserve">  </w:t>
      </w:r>
    </w:p>
    <w:p w14:paraId="1ED918D0" w14:textId="77777777" w:rsidR="00F51A37" w:rsidRPr="00F51A37" w:rsidRDefault="00F51A37" w:rsidP="00DA07CC">
      <w:pPr>
        <w:tabs>
          <w:tab w:val="left" w:pos="567"/>
        </w:tabs>
        <w:spacing w:before="100" w:beforeAutospacing="1" w:after="100" w:afterAutospacing="1"/>
        <w:ind w:left="1134" w:hanging="1134"/>
        <w:rPr>
          <w:lang w:eastAsia="en-AU"/>
        </w:rPr>
      </w:pPr>
      <w:r w:rsidRPr="00F51A37">
        <w:rPr>
          <w:b/>
          <w:bCs/>
          <w:lang w:eastAsia="en-AU"/>
        </w:rPr>
        <w:t>35.</w:t>
      </w:r>
      <w:r w:rsidRPr="00F51A37">
        <w:rPr>
          <w:lang w:eastAsia="en-AU"/>
        </w:rPr>
        <w:tab/>
        <w:t>(1)</w:t>
      </w:r>
      <w:r w:rsidRPr="00F51A37">
        <w:rPr>
          <w:lang w:eastAsia="en-AU"/>
        </w:rPr>
        <w:tab/>
        <w:t>A defendant claiming indemnity, contribution or relief related to the claim against him or her must file a Third Party Claim within 21 days of the filing of the defence, in Form 6, and serve it together with a copy of the claim.</w:t>
      </w:r>
    </w:p>
    <w:p w14:paraId="0999AB92" w14:textId="77777777" w:rsidR="00F51A37" w:rsidRPr="00F51A37" w:rsidRDefault="00F51A37" w:rsidP="00DA07CC">
      <w:pPr>
        <w:spacing w:before="100" w:beforeAutospacing="1" w:after="100" w:afterAutospacing="1"/>
        <w:ind w:left="1134" w:hanging="567"/>
        <w:rPr>
          <w:lang w:eastAsia="en-AU"/>
        </w:rPr>
      </w:pPr>
      <w:r w:rsidRPr="00F51A37">
        <w:rPr>
          <w:lang w:eastAsia="en-AU"/>
        </w:rPr>
        <w:t>(2)</w:t>
      </w:r>
      <w:r w:rsidRPr="00F51A37">
        <w:rPr>
          <w:lang w:eastAsia="en-AU"/>
        </w:rPr>
        <w:tab/>
        <w:t xml:space="preserve">The defendant must serve the Third Party Claim on all other parties.  </w:t>
      </w:r>
    </w:p>
    <w:p w14:paraId="6757C8DE" w14:textId="77777777" w:rsidR="00F51A37" w:rsidRPr="00F51A37" w:rsidRDefault="00F51A37" w:rsidP="00DA07CC">
      <w:pPr>
        <w:spacing w:before="100" w:beforeAutospacing="1" w:after="100" w:afterAutospacing="1"/>
        <w:ind w:left="1134" w:hanging="567"/>
        <w:rPr>
          <w:lang w:eastAsia="en-AU"/>
        </w:rPr>
      </w:pPr>
      <w:r w:rsidRPr="00F51A37">
        <w:rPr>
          <w:lang w:eastAsia="en-AU"/>
        </w:rPr>
        <w:t>(3) </w:t>
      </w:r>
      <w:r w:rsidRPr="00F51A37">
        <w:rPr>
          <w:lang w:eastAsia="en-AU"/>
        </w:rPr>
        <w:tab/>
        <w:t>Form 6 may be adapted for use in any subsequent party claim.</w:t>
      </w:r>
      <w:r w:rsidRPr="00F51A37">
        <w:rPr>
          <w:rFonts w:ascii="Arial Rounded MT Bold" w:hAnsi="Arial Rounded MT Bold"/>
          <w:lang w:eastAsia="en-AU"/>
        </w:rPr>
        <w:t xml:space="preserve">  </w:t>
      </w:r>
    </w:p>
    <w:p w14:paraId="2DC1DBC5" w14:textId="77777777" w:rsidR="00F51A37" w:rsidRPr="00F51A37" w:rsidRDefault="00F51A37" w:rsidP="00DA07CC">
      <w:pPr>
        <w:spacing w:before="100" w:beforeAutospacing="1" w:after="100" w:afterAutospacing="1"/>
        <w:ind w:left="1134" w:hanging="567"/>
        <w:rPr>
          <w:lang w:eastAsia="en-AU"/>
        </w:rPr>
      </w:pPr>
      <w:r w:rsidRPr="00F51A37">
        <w:rPr>
          <w:lang w:eastAsia="en-AU"/>
        </w:rPr>
        <w:t>(4) </w:t>
      </w:r>
      <w:r w:rsidRPr="00F51A37">
        <w:rPr>
          <w:lang w:eastAsia="en-AU"/>
        </w:rPr>
        <w:tab/>
        <w:t xml:space="preserve">A third or subsequent party may plead to the plaintiff's claim.  </w:t>
      </w:r>
    </w:p>
    <w:p w14:paraId="0118D65C" w14:textId="77777777" w:rsidR="00F51A37" w:rsidRPr="00F51A37" w:rsidRDefault="00F51A37" w:rsidP="00DA07CC">
      <w:pPr>
        <w:spacing w:before="100" w:beforeAutospacing="1" w:after="100" w:afterAutospacing="1"/>
        <w:ind w:left="1134" w:hanging="567"/>
        <w:rPr>
          <w:lang w:eastAsia="en-AU"/>
        </w:rPr>
      </w:pPr>
      <w:r w:rsidRPr="00F51A37">
        <w:rPr>
          <w:lang w:eastAsia="en-AU"/>
        </w:rPr>
        <w:t>(5) </w:t>
      </w:r>
      <w:r w:rsidRPr="00F51A37">
        <w:rPr>
          <w:lang w:eastAsia="en-AU"/>
        </w:rPr>
        <w:tab/>
        <w:t xml:space="preserve">A defendant, third party and subsequent party may with leave, join actions between themselves which are related to the plaintiff's claim.  </w:t>
      </w:r>
    </w:p>
    <w:p w14:paraId="30E426F8" w14:textId="77777777" w:rsidR="00F51A37" w:rsidRPr="00F51A37" w:rsidRDefault="00F51A37" w:rsidP="00DA07CC">
      <w:pPr>
        <w:spacing w:before="100" w:beforeAutospacing="1" w:after="100" w:afterAutospacing="1"/>
        <w:ind w:left="1134" w:hanging="567"/>
        <w:rPr>
          <w:lang w:eastAsia="en-AU"/>
        </w:rPr>
      </w:pPr>
      <w:r w:rsidRPr="00F51A37">
        <w:rPr>
          <w:lang w:eastAsia="en-AU"/>
        </w:rPr>
        <w:t>(6) </w:t>
      </w:r>
      <w:r w:rsidRPr="00F51A37">
        <w:rPr>
          <w:lang w:eastAsia="en-AU"/>
        </w:rPr>
        <w:tab/>
        <w:t>A party may apply for directions in respect of a Third (or subsequent) Party Claim.</w:t>
      </w:r>
      <w:r w:rsidRPr="00F51A37">
        <w:rPr>
          <w:b/>
          <w:bCs/>
          <w:color w:val="000000"/>
          <w:szCs w:val="27"/>
          <w:lang w:eastAsia="en-AU"/>
        </w:rPr>
        <w:t xml:space="preserve"> </w:t>
      </w:r>
    </w:p>
    <w:p w14:paraId="3BB7BDA1" w14:textId="77777777" w:rsidR="00F51A37" w:rsidRPr="00F51A37" w:rsidRDefault="00F51A37" w:rsidP="00DA07CC">
      <w:pPr>
        <w:pStyle w:val="Heading1"/>
        <w:rPr>
          <w:lang w:eastAsia="en-AU"/>
        </w:rPr>
      </w:pPr>
      <w:bookmarkStart w:id="76" w:name="36"/>
      <w:bookmarkStart w:id="77" w:name="_Toc330818612"/>
      <w:bookmarkStart w:id="78" w:name="_Toc330819535"/>
      <w:bookmarkStart w:id="79" w:name="_Toc20381450"/>
      <w:bookmarkEnd w:id="76"/>
      <w:r w:rsidRPr="00F51A37">
        <w:rPr>
          <w:lang w:eastAsia="en-AU"/>
        </w:rPr>
        <w:t>INTERPLEADER BY STAKEHOLDER</w:t>
      </w:r>
      <w:bookmarkEnd w:id="77"/>
      <w:bookmarkEnd w:id="78"/>
      <w:bookmarkEnd w:id="79"/>
      <w:r w:rsidRPr="00F51A37">
        <w:rPr>
          <w:lang w:eastAsia="en-AU"/>
        </w:rPr>
        <w:t xml:space="preserve">   </w:t>
      </w:r>
    </w:p>
    <w:p w14:paraId="12F29E0C" w14:textId="77777777" w:rsidR="00F51A37" w:rsidRPr="00F51A37" w:rsidRDefault="00F51A37" w:rsidP="00DA07CC">
      <w:pPr>
        <w:tabs>
          <w:tab w:val="left" w:pos="567"/>
        </w:tabs>
        <w:spacing w:before="100" w:beforeAutospacing="1" w:after="100" w:afterAutospacing="1"/>
        <w:ind w:left="1134" w:hanging="1134"/>
        <w:rPr>
          <w:lang w:eastAsia="en-AU"/>
        </w:rPr>
      </w:pPr>
      <w:r w:rsidRPr="00F51A37">
        <w:rPr>
          <w:b/>
          <w:bCs/>
          <w:lang w:eastAsia="en-AU"/>
        </w:rPr>
        <w:t>36.</w:t>
      </w:r>
      <w:r w:rsidRPr="00F51A37">
        <w:rPr>
          <w:lang w:eastAsia="en-AU"/>
        </w:rPr>
        <w:t> </w:t>
      </w:r>
      <w:r w:rsidRPr="00F51A37">
        <w:rPr>
          <w:lang w:eastAsia="en-AU"/>
        </w:rPr>
        <w:tab/>
        <w:t>(1)</w:t>
      </w:r>
      <w:r w:rsidRPr="00F51A37">
        <w:rPr>
          <w:lang w:eastAsia="en-AU"/>
        </w:rPr>
        <w:tab/>
        <w:t xml:space="preserve">Where a person (the </w:t>
      </w:r>
      <w:r w:rsidRPr="00F51A37">
        <w:rPr>
          <w:i/>
          <w:iCs/>
          <w:lang w:eastAsia="en-AU"/>
        </w:rPr>
        <w:t>"applicant"</w:t>
      </w:r>
      <w:r w:rsidRPr="00F51A37">
        <w:rPr>
          <w:lang w:eastAsia="en-AU"/>
        </w:rPr>
        <w:t>) is or is about to be sued, or could be sued, in respect of personal property in his or her possession or under his or her control or in respect of the proceeds from a disposition of the property and –</w:t>
      </w:r>
      <w:r w:rsidRPr="00F51A37">
        <w:rPr>
          <w:rFonts w:ascii="Arial Rounded MT Bold" w:hAnsi="Arial Rounded MT Bold"/>
          <w:lang w:eastAsia="en-AU"/>
        </w:rPr>
        <w:t xml:space="preserve">  </w:t>
      </w:r>
    </w:p>
    <w:p w14:paraId="00A5F859" w14:textId="77777777" w:rsidR="00FE7326" w:rsidRDefault="00F51A37" w:rsidP="00DA07CC">
      <w:pPr>
        <w:ind w:left="1701" w:hanging="567"/>
        <w:rPr>
          <w:lang w:eastAsia="en-AU"/>
        </w:rPr>
      </w:pPr>
      <w:r w:rsidRPr="00F51A37">
        <w:rPr>
          <w:lang w:eastAsia="en-AU"/>
        </w:rPr>
        <w:t>(a)</w:t>
      </w:r>
      <w:r w:rsidRPr="00F51A37">
        <w:rPr>
          <w:lang w:eastAsia="en-AU"/>
        </w:rPr>
        <w:tab/>
        <w:t>is uncertain as to whom the property or proceeds belongs;</w:t>
      </w:r>
      <w:r w:rsidR="00FE7326">
        <w:rPr>
          <w:lang w:eastAsia="en-AU"/>
        </w:rPr>
        <w:t xml:space="preserve"> </w:t>
      </w:r>
      <w:r w:rsidRPr="00F51A37">
        <w:rPr>
          <w:lang w:eastAsia="en-AU"/>
        </w:rPr>
        <w:t>or</w:t>
      </w:r>
    </w:p>
    <w:p w14:paraId="7A351478" w14:textId="77777777" w:rsidR="00F51A37" w:rsidRPr="00F51A37" w:rsidRDefault="00F51A37" w:rsidP="00DA07CC">
      <w:pPr>
        <w:spacing w:before="100" w:beforeAutospacing="1"/>
        <w:ind w:left="1701" w:hanging="567"/>
        <w:rPr>
          <w:lang w:eastAsia="en-AU"/>
        </w:rPr>
      </w:pPr>
      <w:r w:rsidRPr="00F51A37">
        <w:rPr>
          <w:lang w:eastAsia="en-AU"/>
        </w:rPr>
        <w:t>(b)</w:t>
      </w:r>
      <w:r w:rsidRPr="00F51A37">
        <w:rPr>
          <w:lang w:eastAsia="en-AU"/>
        </w:rPr>
        <w:tab/>
        <w:t xml:space="preserve">receives a claim in respect of the property or proceeds by 2 or more </w:t>
      </w:r>
      <w:r w:rsidR="00FE7326">
        <w:rPr>
          <w:lang w:eastAsia="en-AU"/>
        </w:rPr>
        <w:t>persons making adverse claims,</w:t>
      </w:r>
    </w:p>
    <w:p w14:paraId="615F2AE4" w14:textId="77777777" w:rsidR="00F51A37" w:rsidRPr="00F51A37" w:rsidRDefault="00F51A37" w:rsidP="00DA07CC">
      <w:pPr>
        <w:spacing w:before="100" w:beforeAutospacing="1" w:after="100" w:afterAutospacing="1"/>
        <w:ind w:left="1134"/>
        <w:rPr>
          <w:lang w:eastAsia="en-AU"/>
        </w:rPr>
      </w:pPr>
      <w:r w:rsidRPr="00F51A37">
        <w:rPr>
          <w:lang w:eastAsia="en-AU"/>
        </w:rPr>
        <w:t>the applicant may apply to the Court for directions as to the parties to be served and as to</w:t>
      </w:r>
      <w:r w:rsidR="00FE7326">
        <w:rPr>
          <w:lang w:eastAsia="en-AU"/>
        </w:rPr>
        <w:t xml:space="preserve"> the procedure to be followed.</w:t>
      </w:r>
    </w:p>
    <w:p w14:paraId="1AFD5668" w14:textId="77777777" w:rsidR="00F51A37" w:rsidRPr="00F51A37" w:rsidRDefault="00F51A37" w:rsidP="00DA07CC">
      <w:pPr>
        <w:spacing w:before="120"/>
        <w:ind w:left="1134" w:hanging="567"/>
        <w:rPr>
          <w:lang w:eastAsia="en-AU"/>
        </w:rPr>
      </w:pPr>
      <w:r w:rsidRPr="00F51A37">
        <w:rPr>
          <w:lang w:eastAsia="en-AU"/>
        </w:rPr>
        <w:t>(2)</w:t>
      </w:r>
      <w:r w:rsidRPr="00F51A37">
        <w:rPr>
          <w:lang w:eastAsia="en-AU"/>
        </w:rPr>
        <w:tab/>
        <w:t>This Rule applies only where the applicant expressly disclaims any personal interest in, or claim to, any part of the property or proceeds in dispute.</w:t>
      </w:r>
      <w:r w:rsidRPr="00F51A37">
        <w:rPr>
          <w:b/>
          <w:bCs/>
          <w:color w:val="000000"/>
          <w:szCs w:val="27"/>
          <w:lang w:eastAsia="en-AU"/>
        </w:rPr>
        <w:t xml:space="preserve"> </w:t>
      </w:r>
    </w:p>
    <w:p w14:paraId="03E884A3" w14:textId="77777777" w:rsidR="00F51A37" w:rsidRPr="00F51A37" w:rsidRDefault="00F51A37" w:rsidP="00DA07CC">
      <w:pPr>
        <w:pStyle w:val="Heading1"/>
        <w:rPr>
          <w:lang w:eastAsia="en-AU"/>
        </w:rPr>
      </w:pPr>
      <w:bookmarkStart w:id="80" w:name="37"/>
      <w:bookmarkStart w:id="81" w:name="_Toc330818613"/>
      <w:bookmarkStart w:id="82" w:name="_Toc330819536"/>
      <w:bookmarkStart w:id="83" w:name="_Toc20381451"/>
      <w:bookmarkEnd w:id="80"/>
      <w:r w:rsidRPr="00F51A37">
        <w:rPr>
          <w:lang w:eastAsia="en-AU"/>
        </w:rPr>
        <w:t>STATUTORY ACTIONS</w:t>
      </w:r>
      <w:bookmarkEnd w:id="81"/>
      <w:bookmarkEnd w:id="82"/>
      <w:bookmarkEnd w:id="83"/>
      <w:r w:rsidRPr="00F51A37">
        <w:rPr>
          <w:lang w:eastAsia="en-AU"/>
        </w:rPr>
        <w:t xml:space="preserve">      </w:t>
      </w:r>
    </w:p>
    <w:p w14:paraId="0A35252E" w14:textId="77777777" w:rsidR="00F51A37" w:rsidRPr="00F51A37" w:rsidRDefault="00F51A37" w:rsidP="00DA07CC">
      <w:pPr>
        <w:tabs>
          <w:tab w:val="left" w:pos="601"/>
        </w:tabs>
        <w:spacing w:before="100" w:beforeAutospacing="1" w:after="100" w:afterAutospacing="1"/>
        <w:ind w:left="1134" w:hanging="1519"/>
        <w:rPr>
          <w:lang w:eastAsia="en-AU"/>
        </w:rPr>
      </w:pPr>
      <w:r w:rsidRPr="00F51A37">
        <w:rPr>
          <w:b/>
          <w:bCs/>
          <w:lang w:eastAsia="en-AU"/>
        </w:rPr>
        <w:t>     37.</w:t>
      </w:r>
      <w:r w:rsidRPr="00F51A37">
        <w:rPr>
          <w:b/>
          <w:bCs/>
          <w:lang w:eastAsia="en-AU"/>
        </w:rPr>
        <w:tab/>
      </w:r>
      <w:r w:rsidRPr="00F51A37">
        <w:rPr>
          <w:lang w:eastAsia="en-AU"/>
        </w:rPr>
        <w:t>(1)</w:t>
      </w:r>
      <w:r w:rsidRPr="00F51A37">
        <w:rPr>
          <w:b/>
          <w:bCs/>
          <w:lang w:eastAsia="en-AU"/>
        </w:rPr>
        <w:t xml:space="preserve"> </w:t>
      </w:r>
      <w:r w:rsidR="00650F1E">
        <w:rPr>
          <w:b/>
          <w:bCs/>
          <w:lang w:eastAsia="en-AU"/>
        </w:rPr>
        <w:tab/>
      </w:r>
      <w:r w:rsidRPr="00F51A37">
        <w:rPr>
          <w:lang w:eastAsia="en-AU"/>
        </w:rPr>
        <w:t>Actions (other than criminal proceedings) under the following legislation must be commenced in the respective forms set out below:</w:t>
      </w:r>
    </w:p>
    <w:p w14:paraId="33DFFF86" w14:textId="77777777" w:rsidR="00F51A37" w:rsidRPr="00F51A37" w:rsidRDefault="00F51A37" w:rsidP="00DA07CC">
      <w:pPr>
        <w:tabs>
          <w:tab w:val="left" w:pos="6804"/>
        </w:tabs>
        <w:spacing w:before="100" w:beforeAutospacing="1" w:after="100" w:afterAutospacing="1"/>
        <w:ind w:left="567"/>
        <w:rPr>
          <w:lang w:eastAsia="en-AU"/>
        </w:rPr>
      </w:pPr>
      <w:r w:rsidRPr="00F51A37">
        <w:rPr>
          <w:lang w:eastAsia="en-AU"/>
        </w:rPr>
        <w:t>Any Act not otherwise specified</w:t>
      </w:r>
      <w:r w:rsidRPr="00F51A37">
        <w:rPr>
          <w:lang w:eastAsia="en-AU"/>
        </w:rPr>
        <w:tab/>
        <w:t>Form 7</w:t>
      </w:r>
      <w:r w:rsidRPr="00F51A37">
        <w:rPr>
          <w:b/>
          <w:bCs/>
          <w:lang w:eastAsia="en-AU"/>
        </w:rPr>
        <w:t xml:space="preserve">  </w:t>
      </w:r>
    </w:p>
    <w:p w14:paraId="335A78CB" w14:textId="77777777" w:rsidR="00F51A37" w:rsidRPr="00F51A37" w:rsidRDefault="00F51A37" w:rsidP="00DA07CC">
      <w:pPr>
        <w:tabs>
          <w:tab w:val="left" w:pos="6804"/>
        </w:tabs>
        <w:spacing w:before="100" w:beforeAutospacing="1" w:after="100" w:afterAutospacing="1"/>
        <w:ind w:left="567"/>
        <w:rPr>
          <w:lang w:eastAsia="en-AU"/>
        </w:rPr>
      </w:pPr>
      <w:r w:rsidRPr="00F51A37">
        <w:rPr>
          <w:b/>
          <w:bCs/>
          <w:i/>
          <w:iCs/>
          <w:lang w:eastAsia="en-AU"/>
        </w:rPr>
        <w:t xml:space="preserve">Australian Consumer Law (SA)         </w:t>
      </w:r>
      <w:r w:rsidR="00DF1BE2">
        <w:rPr>
          <w:b/>
          <w:bCs/>
          <w:i/>
          <w:iCs/>
          <w:lang w:eastAsia="en-AU"/>
        </w:rPr>
        <w:tab/>
      </w:r>
      <w:r w:rsidRPr="00F51A37">
        <w:rPr>
          <w:lang w:eastAsia="en-AU"/>
        </w:rPr>
        <w:t>Form 9</w:t>
      </w:r>
    </w:p>
    <w:p w14:paraId="04E1984A" w14:textId="77777777" w:rsidR="00F51A37" w:rsidRPr="00F51A37" w:rsidRDefault="00F51A37" w:rsidP="00DA07CC">
      <w:pPr>
        <w:tabs>
          <w:tab w:val="left" w:pos="6804"/>
        </w:tabs>
        <w:spacing w:before="100" w:beforeAutospacing="1" w:after="100" w:afterAutospacing="1"/>
        <w:ind w:left="567"/>
        <w:rPr>
          <w:lang w:eastAsia="en-AU"/>
        </w:rPr>
      </w:pPr>
      <w:r w:rsidRPr="00F51A37">
        <w:rPr>
          <w:b/>
          <w:bCs/>
          <w:i/>
          <w:iCs/>
          <w:lang w:eastAsia="en-AU"/>
        </w:rPr>
        <w:t>Community Titles Act</w:t>
      </w:r>
      <w:r w:rsidRPr="00F51A37">
        <w:rPr>
          <w:b/>
          <w:bCs/>
          <w:lang w:eastAsia="en-AU"/>
        </w:rPr>
        <w:t xml:space="preserve"> </w:t>
      </w:r>
      <w:r w:rsidRPr="00DF1BE2">
        <w:rPr>
          <w:b/>
          <w:bCs/>
          <w:i/>
          <w:lang w:eastAsia="en-AU"/>
        </w:rPr>
        <w:t>1996</w:t>
      </w:r>
      <w:r w:rsidRPr="00F51A37">
        <w:rPr>
          <w:lang w:eastAsia="en-AU"/>
        </w:rPr>
        <w:tab/>
        <w:t xml:space="preserve">Form 15  </w:t>
      </w:r>
    </w:p>
    <w:p w14:paraId="5D9BFF83" w14:textId="77777777" w:rsidR="00F51A37" w:rsidRPr="00F51A37" w:rsidRDefault="00F51A37" w:rsidP="00DA07CC">
      <w:pPr>
        <w:tabs>
          <w:tab w:val="left" w:pos="6804"/>
        </w:tabs>
        <w:spacing w:before="100" w:beforeAutospacing="1" w:after="100" w:afterAutospacing="1"/>
        <w:ind w:left="567"/>
        <w:rPr>
          <w:lang w:eastAsia="en-AU"/>
        </w:rPr>
      </w:pPr>
      <w:r w:rsidRPr="00F51A37">
        <w:rPr>
          <w:b/>
          <w:bCs/>
          <w:i/>
          <w:iCs/>
          <w:lang w:eastAsia="en-AU"/>
        </w:rPr>
        <w:t>Criminal Assets Confiscation Act 2005</w:t>
      </w:r>
      <w:r w:rsidRPr="00F51A37">
        <w:rPr>
          <w:b/>
          <w:bCs/>
          <w:i/>
          <w:iCs/>
          <w:lang w:eastAsia="en-AU"/>
        </w:rPr>
        <w:tab/>
      </w:r>
      <w:r w:rsidRPr="00F51A37">
        <w:rPr>
          <w:lang w:eastAsia="en-AU"/>
        </w:rPr>
        <w:t xml:space="preserve">Form 9A  </w:t>
      </w:r>
    </w:p>
    <w:p w14:paraId="50913FB1" w14:textId="77777777" w:rsidR="00C443F8" w:rsidRDefault="00C443F8" w:rsidP="00DA07CC">
      <w:pPr>
        <w:tabs>
          <w:tab w:val="left" w:pos="6804"/>
        </w:tabs>
        <w:spacing w:before="100" w:beforeAutospacing="1" w:after="100" w:afterAutospacing="1"/>
        <w:ind w:left="567"/>
        <w:rPr>
          <w:b/>
          <w:lang w:eastAsia="en-AU"/>
        </w:rPr>
      </w:pPr>
      <w:r>
        <w:rPr>
          <w:b/>
          <w:i/>
          <w:lang w:eastAsia="en-AU"/>
        </w:rPr>
        <w:t>Fair Trading Act 1987</w:t>
      </w:r>
    </w:p>
    <w:p w14:paraId="6F4547C8" w14:textId="77777777" w:rsidR="00C443F8" w:rsidRPr="008310DB" w:rsidRDefault="00C443F8" w:rsidP="00DA07CC">
      <w:pPr>
        <w:tabs>
          <w:tab w:val="left" w:pos="6804"/>
        </w:tabs>
        <w:spacing w:before="100" w:beforeAutospacing="1" w:after="100" w:afterAutospacing="1"/>
        <w:ind w:left="567"/>
        <w:rPr>
          <w:lang w:eastAsia="en-AU"/>
        </w:rPr>
      </w:pPr>
      <w:r w:rsidRPr="008310DB">
        <w:rPr>
          <w:lang w:eastAsia="en-AU"/>
        </w:rPr>
        <w:t>Section 86B</w:t>
      </w:r>
      <w:r w:rsidRPr="008310DB">
        <w:rPr>
          <w:lang w:eastAsia="en-AU"/>
        </w:rPr>
        <w:tab/>
        <w:t>Form 11</w:t>
      </w:r>
    </w:p>
    <w:p w14:paraId="4FDFC5BB" w14:textId="77777777" w:rsidR="00B43167" w:rsidRDefault="00B43167" w:rsidP="00DA07CC">
      <w:pPr>
        <w:tabs>
          <w:tab w:val="left" w:pos="6804"/>
        </w:tabs>
        <w:spacing w:before="100" w:beforeAutospacing="1" w:after="100" w:afterAutospacing="1"/>
        <w:ind w:left="567"/>
        <w:rPr>
          <w:b/>
          <w:i/>
          <w:lang w:eastAsia="en-AU"/>
        </w:rPr>
      </w:pPr>
      <w:r w:rsidRPr="00B43167">
        <w:rPr>
          <w:b/>
          <w:i/>
          <w:lang w:eastAsia="en-AU"/>
        </w:rPr>
        <w:t>Family Relationships Act 1975</w:t>
      </w:r>
    </w:p>
    <w:p w14:paraId="56B17D5C" w14:textId="77777777" w:rsidR="008F59B9" w:rsidRPr="00850AD2" w:rsidRDefault="008F59B9" w:rsidP="00DA07CC">
      <w:pPr>
        <w:tabs>
          <w:tab w:val="left" w:pos="6804"/>
        </w:tabs>
        <w:spacing w:before="100" w:beforeAutospacing="1" w:after="100" w:afterAutospacing="1"/>
        <w:ind w:left="567"/>
        <w:rPr>
          <w:bCs/>
          <w:iCs/>
          <w:lang w:eastAsia="en-AU"/>
        </w:rPr>
      </w:pPr>
      <w:r w:rsidRPr="00850AD2">
        <w:rPr>
          <w:lang w:eastAsia="en-AU"/>
        </w:rPr>
        <w:t>Section</w:t>
      </w:r>
      <w:r w:rsidR="00636A1E" w:rsidRPr="00850AD2">
        <w:rPr>
          <w:lang w:eastAsia="en-AU"/>
        </w:rPr>
        <w:t>s 9 and</w:t>
      </w:r>
      <w:r w:rsidRPr="00850AD2">
        <w:rPr>
          <w:lang w:eastAsia="en-AU"/>
        </w:rPr>
        <w:t xml:space="preserve"> 11B</w:t>
      </w:r>
      <w:r w:rsidRPr="00850AD2">
        <w:rPr>
          <w:lang w:eastAsia="en-AU"/>
        </w:rPr>
        <w:tab/>
        <w:t>Form</w:t>
      </w:r>
      <w:r w:rsidR="00850AD2" w:rsidRPr="00850AD2">
        <w:rPr>
          <w:lang w:eastAsia="en-AU"/>
        </w:rPr>
        <w:t xml:space="preserve"> </w:t>
      </w:r>
      <w:r w:rsidR="00636A1E" w:rsidRPr="00850AD2">
        <w:rPr>
          <w:lang w:eastAsia="en-AU"/>
        </w:rPr>
        <w:t>16</w:t>
      </w:r>
    </w:p>
    <w:p w14:paraId="722317DF" w14:textId="77777777" w:rsidR="00C443F8" w:rsidRPr="00B43167" w:rsidRDefault="00C443F8" w:rsidP="00C443F8">
      <w:pPr>
        <w:tabs>
          <w:tab w:val="left" w:pos="6804"/>
        </w:tabs>
        <w:spacing w:before="100" w:beforeAutospacing="1" w:after="100" w:afterAutospacing="1"/>
        <w:ind w:left="567"/>
        <w:rPr>
          <w:lang w:eastAsia="en-AU"/>
        </w:rPr>
      </w:pPr>
      <w:r>
        <w:rPr>
          <w:b/>
          <w:bCs/>
          <w:i/>
          <w:iCs/>
          <w:lang w:eastAsia="en-AU"/>
        </w:rPr>
        <w:t>Fire and Emergency Services Act 2005</w:t>
      </w:r>
      <w:r>
        <w:rPr>
          <w:b/>
          <w:bCs/>
          <w:i/>
          <w:iCs/>
          <w:lang w:eastAsia="en-AU"/>
        </w:rPr>
        <w:tab/>
      </w:r>
    </w:p>
    <w:p w14:paraId="4757C3F7" w14:textId="77777777" w:rsidR="00C443F8" w:rsidRPr="00F51A37" w:rsidRDefault="00C443F8" w:rsidP="00C443F8">
      <w:pPr>
        <w:tabs>
          <w:tab w:val="left" w:pos="6804"/>
        </w:tabs>
        <w:spacing w:before="100" w:beforeAutospacing="1" w:after="100" w:afterAutospacing="1"/>
        <w:ind w:left="567"/>
        <w:rPr>
          <w:lang w:eastAsia="en-AU"/>
        </w:rPr>
      </w:pPr>
      <w:r>
        <w:rPr>
          <w:lang w:eastAsia="en-AU"/>
        </w:rPr>
        <w:t>Section 38</w:t>
      </w:r>
      <w:r w:rsidRPr="00F51A37">
        <w:rPr>
          <w:lang w:eastAsia="en-AU"/>
        </w:rPr>
        <w:tab/>
        <w:t xml:space="preserve">Form 15B  </w:t>
      </w:r>
    </w:p>
    <w:p w14:paraId="0D05C19C" w14:textId="77777777" w:rsidR="00B048E0" w:rsidRPr="001F29CC" w:rsidRDefault="00B048E0" w:rsidP="00B048E0">
      <w:pPr>
        <w:tabs>
          <w:tab w:val="left" w:pos="1134"/>
          <w:tab w:val="left" w:pos="6804"/>
        </w:tabs>
        <w:spacing w:before="100" w:beforeAutospacing="1" w:after="100" w:afterAutospacing="1"/>
        <w:ind w:left="567"/>
        <w:rPr>
          <w:b/>
          <w:bCs/>
          <w:i/>
          <w:lang w:eastAsia="en-AU"/>
        </w:rPr>
      </w:pPr>
      <w:r w:rsidRPr="001F29CC">
        <w:rPr>
          <w:b/>
          <w:bCs/>
          <w:i/>
          <w:lang w:eastAsia="en-AU"/>
        </w:rPr>
        <w:t>Fines Enforcement and Debt Recovery Act 2017</w:t>
      </w:r>
    </w:p>
    <w:p w14:paraId="30E14036" w14:textId="77777777" w:rsidR="00B048E0" w:rsidRDefault="00596F7D" w:rsidP="00B048E0">
      <w:pPr>
        <w:tabs>
          <w:tab w:val="left" w:pos="1134"/>
          <w:tab w:val="left" w:pos="6804"/>
        </w:tabs>
        <w:spacing w:before="100" w:beforeAutospacing="1" w:after="100" w:afterAutospacing="1"/>
        <w:ind w:left="567"/>
        <w:rPr>
          <w:bCs/>
          <w:lang w:eastAsia="en-AU"/>
        </w:rPr>
      </w:pPr>
      <w:r>
        <w:rPr>
          <w:bCs/>
          <w:lang w:eastAsia="en-AU"/>
        </w:rPr>
        <w:t>Sections 50, 53 and 66</w:t>
      </w:r>
      <w:r w:rsidR="00B048E0">
        <w:rPr>
          <w:bCs/>
          <w:lang w:eastAsia="en-AU"/>
        </w:rPr>
        <w:tab/>
        <w:t>Form 7</w:t>
      </w:r>
    </w:p>
    <w:p w14:paraId="4C69167B" w14:textId="77777777" w:rsidR="002944D5" w:rsidRDefault="002944D5" w:rsidP="00300899">
      <w:pPr>
        <w:tabs>
          <w:tab w:val="left" w:pos="6804"/>
        </w:tabs>
        <w:spacing w:before="100" w:beforeAutospacing="1" w:after="100" w:afterAutospacing="1"/>
        <w:ind w:left="2880" w:hanging="2313"/>
        <w:rPr>
          <w:b/>
          <w:bCs/>
          <w:i/>
          <w:iCs/>
          <w:lang w:eastAsia="en-AU"/>
        </w:rPr>
      </w:pPr>
      <w:r>
        <w:rPr>
          <w:b/>
          <w:bCs/>
          <w:i/>
          <w:iCs/>
          <w:lang w:eastAsia="en-AU"/>
        </w:rPr>
        <w:t>Housing Improvement Act 2016</w:t>
      </w:r>
    </w:p>
    <w:p w14:paraId="769055BB" w14:textId="77777777" w:rsidR="002944D5" w:rsidRPr="00F51A37" w:rsidRDefault="002944D5" w:rsidP="002944D5">
      <w:pPr>
        <w:tabs>
          <w:tab w:val="left" w:pos="6804"/>
        </w:tabs>
        <w:spacing w:before="100" w:beforeAutospacing="1" w:after="100" w:afterAutospacing="1"/>
        <w:ind w:left="567"/>
        <w:rPr>
          <w:lang w:eastAsia="en-AU"/>
        </w:rPr>
      </w:pPr>
      <w:r>
        <w:rPr>
          <w:lang w:eastAsia="en-AU"/>
        </w:rPr>
        <w:t>Section 35(3)</w:t>
      </w:r>
      <w:r>
        <w:rPr>
          <w:lang w:eastAsia="en-AU"/>
        </w:rPr>
        <w:tab/>
        <w:t>Form 53</w:t>
      </w:r>
      <w:r w:rsidRPr="00F51A37">
        <w:rPr>
          <w:lang w:eastAsia="en-AU"/>
        </w:rPr>
        <w:t xml:space="preserve">  </w:t>
      </w:r>
    </w:p>
    <w:p w14:paraId="1A35DA1A" w14:textId="77777777" w:rsidR="00300899" w:rsidRDefault="008850C8" w:rsidP="00300899">
      <w:pPr>
        <w:tabs>
          <w:tab w:val="left" w:pos="6804"/>
        </w:tabs>
        <w:spacing w:before="100" w:beforeAutospacing="1" w:after="100" w:afterAutospacing="1"/>
        <w:ind w:left="2880" w:hanging="2313"/>
        <w:rPr>
          <w:bCs/>
          <w:iCs/>
          <w:lang w:eastAsia="en-AU"/>
        </w:rPr>
      </w:pPr>
      <w:r>
        <w:rPr>
          <w:b/>
          <w:bCs/>
          <w:i/>
          <w:iCs/>
          <w:lang w:eastAsia="en-AU"/>
        </w:rPr>
        <w:t xml:space="preserve">Marriage Act 1961 </w:t>
      </w:r>
      <w:r>
        <w:rPr>
          <w:b/>
          <w:bCs/>
          <w:iCs/>
          <w:lang w:eastAsia="en-AU"/>
        </w:rPr>
        <w:t>(Cth)</w:t>
      </w:r>
      <w:r>
        <w:rPr>
          <w:b/>
          <w:bCs/>
          <w:iCs/>
          <w:lang w:eastAsia="en-AU"/>
        </w:rPr>
        <w:tab/>
      </w:r>
      <w:r w:rsidR="008310DB">
        <w:rPr>
          <w:bCs/>
          <w:iCs/>
          <w:lang w:eastAsia="en-AU"/>
        </w:rPr>
        <w:t xml:space="preserve">Form </w:t>
      </w:r>
      <w:r w:rsidR="00A90D83">
        <w:rPr>
          <w:bCs/>
          <w:iCs/>
          <w:lang w:eastAsia="en-AU"/>
        </w:rPr>
        <w:t>7</w:t>
      </w:r>
    </w:p>
    <w:p w14:paraId="1EFCD1F7" w14:textId="77777777" w:rsidR="00F51A37" w:rsidRPr="00F51A37" w:rsidRDefault="00F51A37" w:rsidP="00300899">
      <w:pPr>
        <w:tabs>
          <w:tab w:val="left" w:pos="6804"/>
        </w:tabs>
        <w:spacing w:before="100" w:beforeAutospacing="1" w:after="100" w:afterAutospacing="1"/>
        <w:ind w:left="2880" w:hanging="2313"/>
        <w:rPr>
          <w:lang w:eastAsia="en-AU"/>
        </w:rPr>
      </w:pPr>
      <w:r w:rsidRPr="00F51A37">
        <w:rPr>
          <w:b/>
          <w:bCs/>
          <w:i/>
          <w:iCs/>
          <w:lang w:eastAsia="en-AU"/>
        </w:rPr>
        <w:t xml:space="preserve">National Credit Code </w:t>
      </w:r>
      <w:r w:rsidRPr="00D50E47">
        <w:rPr>
          <w:b/>
          <w:bCs/>
          <w:iCs/>
          <w:lang w:eastAsia="en-AU"/>
        </w:rPr>
        <w:t>(Cth) </w:t>
      </w:r>
      <w:r w:rsidRPr="00F51A37">
        <w:rPr>
          <w:b/>
          <w:bCs/>
          <w:i/>
          <w:iCs/>
          <w:lang w:eastAsia="en-AU"/>
        </w:rPr>
        <w:t>           </w:t>
      </w:r>
      <w:r w:rsidR="00DF1BE2">
        <w:rPr>
          <w:b/>
          <w:bCs/>
          <w:i/>
          <w:iCs/>
          <w:lang w:eastAsia="en-AU"/>
        </w:rPr>
        <w:tab/>
      </w:r>
      <w:r w:rsidRPr="00F51A37">
        <w:rPr>
          <w:lang w:eastAsia="en-AU"/>
        </w:rPr>
        <w:t>Form 51</w:t>
      </w:r>
    </w:p>
    <w:p w14:paraId="640FC53F" w14:textId="77777777" w:rsidR="00300899" w:rsidRPr="00300899" w:rsidRDefault="00300899" w:rsidP="00C443F8">
      <w:pPr>
        <w:tabs>
          <w:tab w:val="left" w:pos="6804"/>
        </w:tabs>
        <w:spacing w:before="100" w:beforeAutospacing="1" w:after="100" w:afterAutospacing="1"/>
        <w:ind w:left="567"/>
        <w:rPr>
          <w:bCs/>
          <w:iCs/>
          <w:lang w:eastAsia="en-AU"/>
        </w:rPr>
      </w:pPr>
      <w:r>
        <w:rPr>
          <w:b/>
          <w:i/>
          <w:lang w:eastAsia="en-AU"/>
        </w:rPr>
        <w:t>Second-hand Dealers and Pawnbrokers Act 1996</w:t>
      </w:r>
      <w:r>
        <w:rPr>
          <w:b/>
          <w:i/>
          <w:lang w:eastAsia="en-AU"/>
        </w:rPr>
        <w:tab/>
      </w:r>
      <w:r>
        <w:rPr>
          <w:lang w:eastAsia="en-AU"/>
        </w:rPr>
        <w:t>Form 8</w:t>
      </w:r>
    </w:p>
    <w:p w14:paraId="4C0EFDE5" w14:textId="77777777" w:rsidR="00F51A37" w:rsidRPr="00F51A37" w:rsidRDefault="00F51A37" w:rsidP="00DA07CC">
      <w:pPr>
        <w:tabs>
          <w:tab w:val="left" w:pos="6804"/>
        </w:tabs>
        <w:spacing w:before="100" w:beforeAutospacing="1" w:after="100" w:afterAutospacing="1"/>
        <w:ind w:left="567"/>
        <w:rPr>
          <w:lang w:eastAsia="en-AU"/>
        </w:rPr>
      </w:pPr>
      <w:r w:rsidRPr="00F51A37">
        <w:rPr>
          <w:b/>
          <w:bCs/>
          <w:i/>
          <w:iCs/>
          <w:lang w:eastAsia="en-AU"/>
        </w:rPr>
        <w:t>Strata Titles Act</w:t>
      </w:r>
      <w:r w:rsidRPr="00F51A37">
        <w:rPr>
          <w:b/>
          <w:bCs/>
          <w:lang w:eastAsia="en-AU"/>
        </w:rPr>
        <w:t xml:space="preserve"> </w:t>
      </w:r>
      <w:r w:rsidRPr="00DF1BE2">
        <w:rPr>
          <w:b/>
          <w:bCs/>
          <w:i/>
          <w:lang w:eastAsia="en-AU"/>
        </w:rPr>
        <w:t>1988</w:t>
      </w:r>
      <w:r w:rsidRPr="00F51A37">
        <w:rPr>
          <w:lang w:eastAsia="en-AU"/>
        </w:rPr>
        <w:tab/>
        <w:t xml:space="preserve">Form 15  </w:t>
      </w:r>
    </w:p>
    <w:p w14:paraId="762F0544" w14:textId="77777777" w:rsidR="00F51A37" w:rsidRPr="00F51A37" w:rsidRDefault="00F51A37" w:rsidP="00DA07CC">
      <w:pPr>
        <w:tabs>
          <w:tab w:val="left" w:pos="6804"/>
        </w:tabs>
        <w:spacing w:before="100" w:beforeAutospacing="1" w:after="100" w:afterAutospacing="1"/>
        <w:ind w:left="567"/>
        <w:rPr>
          <w:lang w:eastAsia="en-AU"/>
        </w:rPr>
      </w:pPr>
      <w:r w:rsidRPr="00F51A37">
        <w:rPr>
          <w:b/>
          <w:bCs/>
          <w:i/>
          <w:iCs/>
          <w:lang w:eastAsia="en-AU"/>
        </w:rPr>
        <w:t>Unclaimed Goods Act</w:t>
      </w:r>
      <w:r w:rsidRPr="00F51A37">
        <w:rPr>
          <w:b/>
          <w:bCs/>
          <w:lang w:eastAsia="en-AU"/>
        </w:rPr>
        <w:t xml:space="preserve"> </w:t>
      </w:r>
      <w:r w:rsidRPr="00DF1BE2">
        <w:rPr>
          <w:b/>
          <w:bCs/>
          <w:i/>
          <w:lang w:eastAsia="en-AU"/>
        </w:rPr>
        <w:t>1987</w:t>
      </w:r>
      <w:r w:rsidRPr="00F51A37">
        <w:rPr>
          <w:b/>
          <w:bCs/>
          <w:lang w:eastAsia="en-AU"/>
        </w:rPr>
        <w:tab/>
      </w:r>
      <w:r w:rsidRPr="00F51A37">
        <w:rPr>
          <w:lang w:eastAsia="en-AU"/>
        </w:rPr>
        <w:t xml:space="preserve">Form 8  </w:t>
      </w:r>
    </w:p>
    <w:p w14:paraId="04EA020F" w14:textId="77777777" w:rsidR="00F51A37" w:rsidRPr="00F51A37" w:rsidRDefault="00F51A37" w:rsidP="00DA07CC">
      <w:pPr>
        <w:tabs>
          <w:tab w:val="left" w:pos="6804"/>
        </w:tabs>
        <w:spacing w:before="100" w:beforeAutospacing="1" w:after="100" w:afterAutospacing="1"/>
        <w:ind w:left="567"/>
        <w:rPr>
          <w:lang w:eastAsia="en-AU"/>
        </w:rPr>
      </w:pPr>
      <w:r w:rsidRPr="00F51A37">
        <w:rPr>
          <w:b/>
          <w:bCs/>
          <w:i/>
          <w:iCs/>
          <w:lang w:eastAsia="en-AU"/>
        </w:rPr>
        <w:t>Warehouse Liens Act</w:t>
      </w:r>
      <w:r w:rsidRPr="00F51A37">
        <w:rPr>
          <w:b/>
          <w:bCs/>
          <w:lang w:eastAsia="en-AU"/>
        </w:rPr>
        <w:t xml:space="preserve"> </w:t>
      </w:r>
      <w:r w:rsidRPr="00DF1BE2">
        <w:rPr>
          <w:b/>
          <w:bCs/>
          <w:i/>
          <w:lang w:eastAsia="en-AU"/>
        </w:rPr>
        <w:t>1990</w:t>
      </w:r>
    </w:p>
    <w:p w14:paraId="205DB2C6" w14:textId="77777777" w:rsidR="00F51A37" w:rsidRPr="00F51A37" w:rsidRDefault="00F51A37" w:rsidP="00DA07CC">
      <w:pPr>
        <w:tabs>
          <w:tab w:val="left" w:pos="6804"/>
        </w:tabs>
        <w:spacing w:before="100" w:beforeAutospacing="1" w:after="100" w:afterAutospacing="1"/>
        <w:ind w:left="567"/>
        <w:rPr>
          <w:lang w:eastAsia="en-AU"/>
        </w:rPr>
      </w:pPr>
      <w:r w:rsidRPr="00F51A37">
        <w:rPr>
          <w:lang w:eastAsia="en-AU"/>
        </w:rPr>
        <w:t>Sections 12 and 14</w:t>
      </w:r>
      <w:r w:rsidRPr="00F51A37">
        <w:rPr>
          <w:lang w:eastAsia="en-AU"/>
        </w:rPr>
        <w:tab/>
        <w:t xml:space="preserve">Form 8  </w:t>
      </w:r>
    </w:p>
    <w:p w14:paraId="45A007AF" w14:textId="77777777" w:rsidR="00F51A37" w:rsidRDefault="00F51A37" w:rsidP="00DA07CC">
      <w:pPr>
        <w:tabs>
          <w:tab w:val="left" w:pos="601"/>
          <w:tab w:val="left" w:pos="1080"/>
        </w:tabs>
        <w:spacing w:before="100" w:beforeAutospacing="1" w:after="100" w:afterAutospacing="1"/>
        <w:ind w:left="1080" w:hanging="480"/>
        <w:rPr>
          <w:lang w:eastAsia="en-AU"/>
        </w:rPr>
      </w:pPr>
      <w:r w:rsidRPr="00F51A37">
        <w:rPr>
          <w:lang w:eastAsia="en-AU"/>
        </w:rPr>
        <w:t>(2)</w:t>
      </w:r>
      <w:r w:rsidRPr="00F51A37">
        <w:rPr>
          <w:lang w:eastAsia="en-AU"/>
        </w:rPr>
        <w:tab/>
        <w:t>An</w:t>
      </w:r>
      <w:r w:rsidR="00A90D83">
        <w:rPr>
          <w:lang w:eastAsia="en-AU"/>
        </w:rPr>
        <w:t>y</w:t>
      </w:r>
      <w:r w:rsidRPr="00F51A37">
        <w:rPr>
          <w:lang w:eastAsia="en-AU"/>
        </w:rPr>
        <w:t xml:space="preserve"> application made under the </w:t>
      </w:r>
      <w:r w:rsidRPr="00F51A37">
        <w:rPr>
          <w:i/>
          <w:iCs/>
          <w:lang w:eastAsia="en-AU"/>
        </w:rPr>
        <w:t>Criminal Assets Confiscation Act 2005</w:t>
      </w:r>
      <w:r w:rsidRPr="00F51A37">
        <w:rPr>
          <w:lang w:eastAsia="en-AU"/>
        </w:rPr>
        <w:t xml:space="preserve"> must be accompanied by an affidavit in support of it.</w:t>
      </w:r>
    </w:p>
    <w:p w14:paraId="27538F6E" w14:textId="77777777" w:rsidR="00A90D83" w:rsidRPr="00F51A37" w:rsidRDefault="00A90D83" w:rsidP="00A90D83">
      <w:pPr>
        <w:tabs>
          <w:tab w:val="left" w:pos="601"/>
          <w:tab w:val="left" w:pos="1080"/>
        </w:tabs>
        <w:spacing w:before="100" w:beforeAutospacing="1" w:after="100" w:afterAutospacing="1"/>
        <w:ind w:left="1080" w:hanging="480"/>
        <w:rPr>
          <w:lang w:eastAsia="en-AU"/>
        </w:rPr>
      </w:pPr>
      <w:r w:rsidRPr="00F51A37">
        <w:rPr>
          <w:lang w:eastAsia="en-AU"/>
        </w:rPr>
        <w:t>(</w:t>
      </w:r>
      <w:r w:rsidR="00FE6E8F">
        <w:rPr>
          <w:lang w:eastAsia="en-AU"/>
        </w:rPr>
        <w:t>3</w:t>
      </w:r>
      <w:r w:rsidRPr="00F51A37">
        <w:rPr>
          <w:lang w:eastAsia="en-AU"/>
        </w:rPr>
        <w:t>)</w:t>
      </w:r>
      <w:r w:rsidRPr="00F51A37">
        <w:rPr>
          <w:lang w:eastAsia="en-AU"/>
        </w:rPr>
        <w:tab/>
        <w:t xml:space="preserve">An application </w:t>
      </w:r>
      <w:r>
        <w:rPr>
          <w:lang w:eastAsia="en-AU"/>
        </w:rPr>
        <w:t xml:space="preserve">pursuant to section 56B of the </w:t>
      </w:r>
      <w:r w:rsidRPr="00F51A37">
        <w:rPr>
          <w:i/>
          <w:iCs/>
          <w:lang w:eastAsia="en-AU"/>
        </w:rPr>
        <w:t>Criminal Assets Confiscation Act 2005</w:t>
      </w:r>
      <w:r w:rsidRPr="00F51A37">
        <w:rPr>
          <w:lang w:eastAsia="en-AU"/>
        </w:rPr>
        <w:t xml:space="preserve"> </w:t>
      </w:r>
      <w:r>
        <w:rPr>
          <w:lang w:eastAsia="en-AU"/>
        </w:rPr>
        <w:t>must also annex all certificates of record required to show that a person is a prescribed drug offender</w:t>
      </w:r>
      <w:r w:rsidRPr="00F51A37">
        <w:rPr>
          <w:lang w:eastAsia="en-AU"/>
        </w:rPr>
        <w:t>.</w:t>
      </w:r>
    </w:p>
    <w:p w14:paraId="4BB2340B" w14:textId="77777777" w:rsidR="00A90D83" w:rsidRPr="00F51A37" w:rsidRDefault="00A90D83" w:rsidP="00A90D83">
      <w:pPr>
        <w:tabs>
          <w:tab w:val="left" w:pos="601"/>
          <w:tab w:val="left" w:pos="1080"/>
        </w:tabs>
        <w:spacing w:before="100" w:beforeAutospacing="1" w:after="100" w:afterAutospacing="1"/>
        <w:ind w:left="1080" w:hanging="480"/>
        <w:rPr>
          <w:lang w:eastAsia="en-AU"/>
        </w:rPr>
      </w:pPr>
      <w:r w:rsidRPr="00F51A37">
        <w:rPr>
          <w:lang w:eastAsia="en-AU"/>
        </w:rPr>
        <w:t>(</w:t>
      </w:r>
      <w:r w:rsidR="00FE6E8F">
        <w:rPr>
          <w:lang w:eastAsia="en-AU"/>
        </w:rPr>
        <w:t>4</w:t>
      </w:r>
      <w:r w:rsidRPr="00F51A37">
        <w:rPr>
          <w:lang w:eastAsia="en-AU"/>
        </w:rPr>
        <w:t>)</w:t>
      </w:r>
      <w:r w:rsidRPr="00F51A37">
        <w:rPr>
          <w:lang w:eastAsia="en-AU"/>
        </w:rPr>
        <w:tab/>
        <w:t>An application</w:t>
      </w:r>
      <w:r>
        <w:rPr>
          <w:lang w:eastAsia="en-AU"/>
        </w:rPr>
        <w:t xml:space="preserve"> pursuant to section 219 of</w:t>
      </w:r>
      <w:r w:rsidRPr="00F51A37">
        <w:rPr>
          <w:lang w:eastAsia="en-AU"/>
        </w:rPr>
        <w:t xml:space="preserve"> the </w:t>
      </w:r>
      <w:r w:rsidRPr="00F51A37">
        <w:rPr>
          <w:i/>
          <w:iCs/>
          <w:lang w:eastAsia="en-AU"/>
        </w:rPr>
        <w:t>Criminal Assets Confiscation Act 2005</w:t>
      </w:r>
      <w:r w:rsidRPr="00F51A37">
        <w:rPr>
          <w:lang w:eastAsia="en-AU"/>
        </w:rPr>
        <w:t xml:space="preserve"> must </w:t>
      </w:r>
      <w:r>
        <w:rPr>
          <w:lang w:eastAsia="en-AU"/>
        </w:rPr>
        <w:t>also annex draft minutes of order.</w:t>
      </w:r>
    </w:p>
    <w:p w14:paraId="0E8375F9" w14:textId="77777777" w:rsidR="00F51A37" w:rsidRPr="00F51A37" w:rsidRDefault="009F35F7" w:rsidP="00DA07CC">
      <w:pPr>
        <w:tabs>
          <w:tab w:val="left" w:pos="601"/>
          <w:tab w:val="left" w:pos="1080"/>
        </w:tabs>
        <w:spacing w:before="100" w:beforeAutospacing="1" w:after="100" w:afterAutospacing="1"/>
        <w:ind w:left="1080" w:hanging="480"/>
        <w:rPr>
          <w:lang w:eastAsia="en-AU"/>
        </w:rPr>
      </w:pPr>
      <w:r>
        <w:rPr>
          <w:lang w:eastAsia="en-AU"/>
        </w:rPr>
        <w:t>(5</w:t>
      </w:r>
      <w:r w:rsidR="00852153">
        <w:rPr>
          <w:lang w:eastAsia="en-AU"/>
        </w:rPr>
        <w:t>)</w:t>
      </w:r>
      <w:r w:rsidR="00852153">
        <w:rPr>
          <w:lang w:eastAsia="en-AU"/>
        </w:rPr>
        <w:tab/>
        <w:t>A warrant under Section</w:t>
      </w:r>
      <w:r>
        <w:rPr>
          <w:lang w:eastAsia="en-AU"/>
        </w:rPr>
        <w:t xml:space="preserve"> </w:t>
      </w:r>
      <w:r w:rsidR="00F51A37" w:rsidRPr="00F51A37">
        <w:rPr>
          <w:lang w:eastAsia="en-AU"/>
        </w:rPr>
        <w:t xml:space="preserve">172 of the </w:t>
      </w:r>
      <w:r w:rsidR="00F51A37" w:rsidRPr="00F51A37">
        <w:rPr>
          <w:i/>
          <w:iCs/>
          <w:lang w:eastAsia="en-AU"/>
        </w:rPr>
        <w:t xml:space="preserve">Criminal Assets Confiscation Act 2005 </w:t>
      </w:r>
      <w:r w:rsidR="00F51A37" w:rsidRPr="00F51A37">
        <w:rPr>
          <w:lang w:eastAsia="en-AU"/>
        </w:rPr>
        <w:t xml:space="preserve">must be in </w:t>
      </w:r>
      <w:r w:rsidR="00852153">
        <w:rPr>
          <w:lang w:eastAsia="en-AU"/>
        </w:rPr>
        <w:t>Form</w:t>
      </w:r>
      <w:r w:rsidR="00F51A37" w:rsidRPr="00F51A37">
        <w:rPr>
          <w:lang w:eastAsia="en-AU"/>
        </w:rPr>
        <w:t xml:space="preserve"> 36 and a duplicate warrant must be in </w:t>
      </w:r>
      <w:r w:rsidR="00852153">
        <w:rPr>
          <w:lang w:eastAsia="en-AU"/>
        </w:rPr>
        <w:t>Form</w:t>
      </w:r>
      <w:r w:rsidR="00F51A37" w:rsidRPr="00F51A37">
        <w:rPr>
          <w:lang w:eastAsia="en-AU"/>
        </w:rPr>
        <w:t xml:space="preserve"> 37.    </w:t>
      </w:r>
    </w:p>
    <w:p w14:paraId="64517B1E" w14:textId="77777777" w:rsidR="00F51A37" w:rsidRPr="00F51A37" w:rsidRDefault="009F35F7" w:rsidP="00DA07CC">
      <w:pPr>
        <w:tabs>
          <w:tab w:val="left" w:pos="601"/>
          <w:tab w:val="left" w:pos="1080"/>
        </w:tabs>
        <w:spacing w:before="100" w:beforeAutospacing="1" w:after="100" w:afterAutospacing="1"/>
        <w:ind w:left="1080" w:hanging="480"/>
        <w:rPr>
          <w:lang w:eastAsia="en-AU"/>
        </w:rPr>
      </w:pPr>
      <w:r>
        <w:rPr>
          <w:lang w:eastAsia="en-AU"/>
        </w:rPr>
        <w:t>(6</w:t>
      </w:r>
      <w:r w:rsidR="00852153">
        <w:rPr>
          <w:lang w:eastAsia="en-AU"/>
        </w:rPr>
        <w:t>)   A freezing order under S</w:t>
      </w:r>
      <w:r w:rsidR="00F51A37" w:rsidRPr="00F51A37">
        <w:rPr>
          <w:lang w:eastAsia="en-AU"/>
        </w:rPr>
        <w:t xml:space="preserve">ection 17 of the </w:t>
      </w:r>
      <w:r w:rsidR="00F51A37" w:rsidRPr="00F51A37">
        <w:rPr>
          <w:i/>
          <w:iCs/>
          <w:lang w:eastAsia="en-AU"/>
        </w:rPr>
        <w:t>Criminal Assets Confiscation Act 2005</w:t>
      </w:r>
      <w:r w:rsidR="00F51A37" w:rsidRPr="00F51A37">
        <w:rPr>
          <w:lang w:eastAsia="en-AU"/>
        </w:rPr>
        <w:t xml:space="preserve"> must be in </w:t>
      </w:r>
      <w:r w:rsidR="00852153">
        <w:rPr>
          <w:lang w:eastAsia="en-AU"/>
        </w:rPr>
        <w:t>Form</w:t>
      </w:r>
      <w:r w:rsidR="00F51A37" w:rsidRPr="00F51A37">
        <w:rPr>
          <w:lang w:eastAsia="en-AU"/>
        </w:rPr>
        <w:t xml:space="preserve"> 37A. </w:t>
      </w:r>
    </w:p>
    <w:p w14:paraId="24ED0771" w14:textId="77777777" w:rsidR="00F51A37" w:rsidRPr="00F51A37" w:rsidRDefault="00FB3167" w:rsidP="00DA07CC">
      <w:pPr>
        <w:tabs>
          <w:tab w:val="left" w:pos="601"/>
          <w:tab w:val="left" w:pos="1080"/>
        </w:tabs>
        <w:spacing w:before="100" w:beforeAutospacing="1" w:after="100" w:afterAutospacing="1"/>
        <w:ind w:left="1080" w:hanging="480"/>
        <w:rPr>
          <w:lang w:eastAsia="en-AU"/>
        </w:rPr>
      </w:pPr>
      <w:r>
        <w:rPr>
          <w:lang w:eastAsia="en-AU"/>
        </w:rPr>
        <w:t>(</w:t>
      </w:r>
      <w:r w:rsidR="009F35F7">
        <w:rPr>
          <w:lang w:eastAsia="en-AU"/>
        </w:rPr>
        <w:t>7</w:t>
      </w:r>
      <w:r w:rsidR="00F51A37" w:rsidRPr="00F51A37">
        <w:rPr>
          <w:lang w:eastAsia="en-AU"/>
        </w:rPr>
        <w:t>)   An application pursuant to Section</w:t>
      </w:r>
      <w:r w:rsidR="00636A1E">
        <w:rPr>
          <w:lang w:eastAsia="en-AU"/>
        </w:rPr>
        <w:t>s 9 or</w:t>
      </w:r>
      <w:r w:rsidR="00F51A37" w:rsidRPr="00F51A37">
        <w:rPr>
          <w:lang w:eastAsia="en-AU"/>
        </w:rPr>
        <w:t xml:space="preserve"> 11B of the </w:t>
      </w:r>
      <w:r w:rsidR="00F51A37" w:rsidRPr="00622526">
        <w:rPr>
          <w:i/>
          <w:lang w:eastAsia="en-AU"/>
        </w:rPr>
        <w:t>Family Relationships Act 1975</w:t>
      </w:r>
      <w:r w:rsidR="00F51A37" w:rsidRPr="00F51A37">
        <w:rPr>
          <w:lang w:eastAsia="en-AU"/>
        </w:rPr>
        <w:t xml:space="preserve"> must be accompanied by an affidavit that discloses, to the best of applicant's knowledge, information or belief the full names and addresses of all persons whose interests may be affected by the declaration.</w:t>
      </w:r>
    </w:p>
    <w:p w14:paraId="34432FDA" w14:textId="77777777" w:rsidR="00F51A37" w:rsidRDefault="00FB3167" w:rsidP="00DA07CC">
      <w:pPr>
        <w:tabs>
          <w:tab w:val="left" w:pos="601"/>
          <w:tab w:val="left" w:pos="1080"/>
        </w:tabs>
        <w:spacing w:before="100" w:beforeAutospacing="1" w:after="100" w:afterAutospacing="1"/>
        <w:ind w:left="1080" w:hanging="480"/>
        <w:rPr>
          <w:lang w:eastAsia="en-AU"/>
        </w:rPr>
      </w:pPr>
      <w:r>
        <w:rPr>
          <w:lang w:eastAsia="en-AU"/>
        </w:rPr>
        <w:t>(</w:t>
      </w:r>
      <w:r w:rsidR="009F35F7">
        <w:rPr>
          <w:lang w:eastAsia="en-AU"/>
        </w:rPr>
        <w:t>8</w:t>
      </w:r>
      <w:r w:rsidR="00F51A37" w:rsidRPr="00F51A37">
        <w:rPr>
          <w:lang w:eastAsia="en-AU"/>
        </w:rPr>
        <w:t>)   An application pursuant to Section</w:t>
      </w:r>
      <w:r w:rsidR="00636A1E">
        <w:rPr>
          <w:lang w:eastAsia="en-AU"/>
        </w:rPr>
        <w:t>s 9 or</w:t>
      </w:r>
      <w:r w:rsidR="00F51A37" w:rsidRPr="00F51A37">
        <w:rPr>
          <w:lang w:eastAsia="en-AU"/>
        </w:rPr>
        <w:t xml:space="preserve"> 11B of the </w:t>
      </w:r>
      <w:r w:rsidR="00F51A37" w:rsidRPr="00622526">
        <w:rPr>
          <w:i/>
          <w:lang w:eastAsia="en-AU"/>
        </w:rPr>
        <w:t xml:space="preserve">Family Relationships Act 1975 </w:t>
      </w:r>
      <w:r w:rsidR="00F51A37" w:rsidRPr="00F51A37">
        <w:rPr>
          <w:lang w:eastAsia="en-AU"/>
        </w:rPr>
        <w:t>must be served on all persons whose interests may be affected by the declaration.</w:t>
      </w:r>
    </w:p>
    <w:p w14:paraId="3C57DF6D" w14:textId="06E95BFE" w:rsidR="005A7868" w:rsidRDefault="00B74996" w:rsidP="005A7868">
      <w:pPr>
        <w:tabs>
          <w:tab w:val="left" w:pos="601"/>
          <w:tab w:val="left" w:pos="1080"/>
        </w:tabs>
        <w:spacing w:before="100" w:beforeAutospacing="1" w:after="100" w:afterAutospacing="1"/>
        <w:ind w:left="1080" w:hanging="480"/>
        <w:rPr>
          <w:lang w:eastAsia="en-AU"/>
        </w:rPr>
      </w:pPr>
      <w:r>
        <w:rPr>
          <w:lang w:eastAsia="en-AU"/>
        </w:rPr>
        <w:t xml:space="preserve"> </w:t>
      </w:r>
      <w:r w:rsidR="0027041F">
        <w:rPr>
          <w:lang w:eastAsia="en-AU"/>
        </w:rPr>
        <w:t>(</w:t>
      </w:r>
      <w:r>
        <w:rPr>
          <w:lang w:eastAsia="en-AU"/>
        </w:rPr>
        <w:t>9</w:t>
      </w:r>
      <w:r w:rsidR="0027041F">
        <w:rPr>
          <w:lang w:eastAsia="en-AU"/>
        </w:rPr>
        <w:t>)</w:t>
      </w:r>
      <w:r w:rsidR="0027041F">
        <w:rPr>
          <w:lang w:eastAsia="en-AU"/>
        </w:rPr>
        <w:tab/>
        <w:t xml:space="preserve">An application pursuant to s 35(3) of the </w:t>
      </w:r>
      <w:r w:rsidR="0027041F">
        <w:rPr>
          <w:i/>
          <w:lang w:eastAsia="en-AU"/>
        </w:rPr>
        <w:t>Housing Improvement Act 2016</w:t>
      </w:r>
      <w:r w:rsidR="0027041F">
        <w:rPr>
          <w:lang w:eastAsia="en-AU"/>
        </w:rPr>
        <w:t xml:space="preserve"> must be accompanied by a copy of the applicable residential tenancy agreement and, if the applicant is the landlord, a copy of all applicable rent records kept pursuant to s 57 of the </w:t>
      </w:r>
      <w:r w:rsidR="0027041F">
        <w:rPr>
          <w:i/>
          <w:lang w:eastAsia="en-AU"/>
        </w:rPr>
        <w:t>Residential Tenancies Act 1995</w:t>
      </w:r>
      <w:r w:rsidR="0027041F">
        <w:rPr>
          <w:lang w:eastAsia="en-AU"/>
        </w:rPr>
        <w:t>.</w:t>
      </w:r>
    </w:p>
    <w:p w14:paraId="122338F5" w14:textId="4637250D" w:rsidR="0027041F" w:rsidRDefault="0027041F" w:rsidP="005A7868">
      <w:pPr>
        <w:tabs>
          <w:tab w:val="left" w:pos="601"/>
          <w:tab w:val="left" w:pos="1080"/>
        </w:tabs>
        <w:spacing w:before="100" w:beforeAutospacing="1" w:after="100" w:afterAutospacing="1"/>
        <w:ind w:left="1080" w:hanging="480"/>
        <w:rPr>
          <w:lang w:eastAsia="en-AU"/>
        </w:rPr>
      </w:pPr>
      <w:r>
        <w:rPr>
          <w:lang w:eastAsia="en-AU"/>
        </w:rPr>
        <w:t>(</w:t>
      </w:r>
      <w:r w:rsidR="00B74996">
        <w:rPr>
          <w:lang w:eastAsia="en-AU"/>
        </w:rPr>
        <w:t>10</w:t>
      </w:r>
      <w:r>
        <w:rPr>
          <w:lang w:eastAsia="en-AU"/>
        </w:rPr>
        <w:t>)</w:t>
      </w:r>
      <w:r>
        <w:rPr>
          <w:lang w:eastAsia="en-AU"/>
        </w:rPr>
        <w:tab/>
        <w:t xml:space="preserve">The Registrar must serve a copy of an application filed pursuant to s 35(3) of the </w:t>
      </w:r>
      <w:r>
        <w:rPr>
          <w:i/>
          <w:lang w:eastAsia="en-AU"/>
        </w:rPr>
        <w:t>Housing Improvement Act 2016</w:t>
      </w:r>
      <w:r>
        <w:rPr>
          <w:lang w:eastAsia="en-AU"/>
        </w:rPr>
        <w:t>, and any other supporting documents, on all respondents and other parties, and must notify the Minister of the application.</w:t>
      </w:r>
    </w:p>
    <w:p w14:paraId="6C4CD91B" w14:textId="41CD6DE9" w:rsidR="009F35F7" w:rsidRDefault="00B74996" w:rsidP="009F35F7">
      <w:pPr>
        <w:tabs>
          <w:tab w:val="left" w:pos="601"/>
          <w:tab w:val="left" w:pos="1080"/>
        </w:tabs>
        <w:spacing w:before="100" w:beforeAutospacing="1" w:after="100" w:afterAutospacing="1"/>
        <w:ind w:left="1080" w:hanging="480"/>
        <w:rPr>
          <w:lang w:eastAsia="en-AU"/>
        </w:rPr>
      </w:pPr>
      <w:r>
        <w:rPr>
          <w:lang w:eastAsia="en-AU"/>
        </w:rPr>
        <w:t>(11</w:t>
      </w:r>
      <w:r w:rsidR="009F35F7">
        <w:rPr>
          <w:lang w:eastAsia="en-AU"/>
        </w:rPr>
        <w:t>)</w:t>
      </w:r>
      <w:r w:rsidR="009F35F7">
        <w:rPr>
          <w:lang w:eastAsia="en-AU"/>
        </w:rPr>
        <w:tab/>
        <w:t>An application pursuant to section</w:t>
      </w:r>
      <w:r w:rsidR="00BB3414">
        <w:rPr>
          <w:lang w:eastAsia="en-AU"/>
        </w:rPr>
        <w:t>s</w:t>
      </w:r>
      <w:r w:rsidR="009F35F7">
        <w:rPr>
          <w:lang w:eastAsia="en-AU"/>
        </w:rPr>
        <w:t xml:space="preserve"> 12 or 16 of the </w:t>
      </w:r>
      <w:r w:rsidR="009F35F7">
        <w:rPr>
          <w:i/>
          <w:lang w:eastAsia="en-AU"/>
        </w:rPr>
        <w:t xml:space="preserve">Marriage Act 1961 </w:t>
      </w:r>
      <w:r w:rsidR="009F35F7">
        <w:rPr>
          <w:lang w:eastAsia="en-AU"/>
        </w:rPr>
        <w:t xml:space="preserve">(Cth) must comply with the requirements of part 2 of the </w:t>
      </w:r>
      <w:r w:rsidR="009F35F7">
        <w:rPr>
          <w:i/>
          <w:lang w:eastAsia="en-AU"/>
        </w:rPr>
        <w:t xml:space="preserve">Marriage Regulations 2017 </w:t>
      </w:r>
      <w:r w:rsidR="009F35F7">
        <w:rPr>
          <w:lang w:eastAsia="en-AU"/>
        </w:rPr>
        <w:t>(Cth).</w:t>
      </w:r>
    </w:p>
    <w:p w14:paraId="5B31D34C" w14:textId="21E9CA79" w:rsidR="00596F7D" w:rsidRPr="00596F7D" w:rsidRDefault="00B74996" w:rsidP="009F35F7">
      <w:pPr>
        <w:tabs>
          <w:tab w:val="left" w:pos="601"/>
          <w:tab w:val="left" w:pos="1080"/>
        </w:tabs>
        <w:spacing w:before="100" w:beforeAutospacing="1" w:after="100" w:afterAutospacing="1"/>
        <w:ind w:left="1080" w:hanging="480"/>
        <w:rPr>
          <w:lang w:eastAsia="en-AU"/>
        </w:rPr>
      </w:pPr>
      <w:r>
        <w:rPr>
          <w:lang w:eastAsia="en-AU"/>
        </w:rPr>
        <w:t>(12</w:t>
      </w:r>
      <w:r w:rsidR="00596F7D">
        <w:rPr>
          <w:lang w:eastAsia="en-AU"/>
        </w:rPr>
        <w:t>)</w:t>
      </w:r>
      <w:r w:rsidR="00596F7D">
        <w:rPr>
          <w:lang w:eastAsia="en-AU"/>
        </w:rPr>
        <w:tab/>
        <w:t xml:space="preserve">An application pursuant to sections 50, 53 or 66 of the </w:t>
      </w:r>
      <w:r w:rsidR="00596F7D">
        <w:rPr>
          <w:i/>
          <w:lang w:eastAsia="en-AU"/>
        </w:rPr>
        <w:t xml:space="preserve">Fines Enforcement and Debt Recovery Act 2017 </w:t>
      </w:r>
      <w:r w:rsidR="00596F7D">
        <w:rPr>
          <w:lang w:eastAsia="en-AU"/>
        </w:rPr>
        <w:t>must be accompanied by an affidavit in support of it.</w:t>
      </w:r>
    </w:p>
    <w:p w14:paraId="2183F96E" w14:textId="77777777" w:rsidR="00AA688F" w:rsidRPr="00F51A37" w:rsidRDefault="00AA688F" w:rsidP="00DA07CC">
      <w:pPr>
        <w:tabs>
          <w:tab w:val="left" w:pos="567"/>
          <w:tab w:val="left" w:pos="1134"/>
        </w:tabs>
        <w:spacing w:before="100" w:beforeAutospacing="1" w:after="100" w:afterAutospacing="1"/>
        <w:ind w:left="1134" w:hanging="1134"/>
        <w:rPr>
          <w:lang w:eastAsia="en-AU"/>
        </w:rPr>
      </w:pPr>
      <w:r>
        <w:rPr>
          <w:b/>
          <w:bCs/>
          <w:lang w:eastAsia="en-AU"/>
        </w:rPr>
        <w:t>38</w:t>
      </w:r>
      <w:r w:rsidRPr="00F51A37">
        <w:rPr>
          <w:b/>
          <w:bCs/>
          <w:lang w:eastAsia="en-AU"/>
        </w:rPr>
        <w:t>.</w:t>
      </w:r>
      <w:r w:rsidRPr="00F51A37">
        <w:rPr>
          <w:b/>
          <w:bCs/>
          <w:lang w:eastAsia="en-AU"/>
        </w:rPr>
        <w:tab/>
      </w:r>
      <w:r w:rsidRPr="00F51A37">
        <w:rPr>
          <w:lang w:eastAsia="en-AU"/>
        </w:rPr>
        <w:t xml:space="preserve"> (1)</w:t>
      </w:r>
      <w:r w:rsidRPr="00F51A37">
        <w:rPr>
          <w:lang w:eastAsia="en-AU"/>
        </w:rPr>
        <w:tab/>
        <w:t>Subject to any Act and these Rules, on the filing of an application under Rule 37, the Registrar must fix a date, time and place for a directions hearing and give at least 21 days notice in writing of the hearing in Form 23B to, and serve a copy of the application on, the person(s) nominated by the applicant to be the person(s) to be served</w:t>
      </w:r>
      <w:r w:rsidR="00636A1E">
        <w:rPr>
          <w:lang w:eastAsia="en-AU"/>
        </w:rPr>
        <w:t>.</w:t>
      </w:r>
    </w:p>
    <w:p w14:paraId="5F04BD3D" w14:textId="77777777" w:rsidR="00AA688F" w:rsidRDefault="00AA688F" w:rsidP="00DA07CC">
      <w:pPr>
        <w:spacing w:before="100" w:beforeAutospacing="1" w:after="100" w:afterAutospacing="1"/>
        <w:ind w:left="1134" w:hanging="567"/>
        <w:rPr>
          <w:lang w:eastAsia="en-AU"/>
        </w:rPr>
      </w:pPr>
      <w:r w:rsidRPr="00F51A37">
        <w:rPr>
          <w:lang w:eastAsia="en-AU"/>
        </w:rPr>
        <w:t>(2)</w:t>
      </w:r>
      <w:r w:rsidRPr="00F51A37">
        <w:rPr>
          <w:lang w:eastAsia="en-AU"/>
        </w:rPr>
        <w:tab/>
        <w:t xml:space="preserve">On the filing of an application to commence an action under the </w:t>
      </w:r>
      <w:r w:rsidRPr="00F51A37">
        <w:rPr>
          <w:i/>
          <w:iCs/>
          <w:lang w:eastAsia="en-AU"/>
        </w:rPr>
        <w:t>Criminal Assets Confiscation Act</w:t>
      </w:r>
      <w:r w:rsidRPr="00F51A37">
        <w:rPr>
          <w:lang w:eastAsia="en-AU"/>
        </w:rPr>
        <w:t xml:space="preserve"> </w:t>
      </w:r>
      <w:r w:rsidRPr="00FA2B0F">
        <w:rPr>
          <w:i/>
          <w:lang w:eastAsia="en-AU"/>
        </w:rPr>
        <w:t>2005</w:t>
      </w:r>
      <w:r w:rsidRPr="00F51A37">
        <w:rPr>
          <w:lang w:eastAsia="en-AU"/>
        </w:rPr>
        <w:t xml:space="preserve"> or Section </w:t>
      </w:r>
      <w:r w:rsidR="008850C8">
        <w:rPr>
          <w:lang w:eastAsia="en-AU"/>
        </w:rPr>
        <w:t>38</w:t>
      </w:r>
      <w:r w:rsidRPr="00F51A37">
        <w:rPr>
          <w:lang w:eastAsia="en-AU"/>
        </w:rPr>
        <w:t xml:space="preserve"> of the </w:t>
      </w:r>
      <w:r w:rsidR="008850C8">
        <w:rPr>
          <w:i/>
          <w:iCs/>
          <w:lang w:eastAsia="en-AU"/>
        </w:rPr>
        <w:t>Fire and Emergency</w:t>
      </w:r>
      <w:r w:rsidRPr="00F51A37">
        <w:rPr>
          <w:i/>
          <w:iCs/>
          <w:lang w:eastAsia="en-AU"/>
        </w:rPr>
        <w:t xml:space="preserve"> Services Act</w:t>
      </w:r>
      <w:r w:rsidRPr="00F51A37">
        <w:rPr>
          <w:lang w:eastAsia="en-AU"/>
        </w:rPr>
        <w:t xml:space="preserve"> </w:t>
      </w:r>
      <w:r w:rsidR="008850C8">
        <w:rPr>
          <w:i/>
          <w:lang w:eastAsia="en-AU"/>
        </w:rPr>
        <w:t>2005</w:t>
      </w:r>
      <w:r w:rsidRPr="00F51A37">
        <w:rPr>
          <w:lang w:eastAsia="en-AU"/>
        </w:rPr>
        <w:t>, the Registrar must list it for a directions hearing at the earliest possible time.</w:t>
      </w:r>
    </w:p>
    <w:p w14:paraId="53DCA38D" w14:textId="77777777" w:rsidR="00596F7D" w:rsidRPr="00596F7D" w:rsidRDefault="00596F7D" w:rsidP="00DA07CC">
      <w:pPr>
        <w:spacing w:before="100" w:beforeAutospacing="1" w:after="100" w:afterAutospacing="1"/>
        <w:ind w:left="1134" w:hanging="567"/>
        <w:rPr>
          <w:lang w:eastAsia="en-AU"/>
        </w:rPr>
      </w:pPr>
      <w:r>
        <w:rPr>
          <w:lang w:eastAsia="en-AU"/>
        </w:rPr>
        <w:t>(3)</w:t>
      </w:r>
      <w:r>
        <w:rPr>
          <w:lang w:eastAsia="en-AU"/>
        </w:rPr>
        <w:tab/>
        <w:t xml:space="preserve">On the filing of an application under sections 53 or 66 of the </w:t>
      </w:r>
      <w:r>
        <w:rPr>
          <w:i/>
          <w:lang w:eastAsia="en-AU"/>
        </w:rPr>
        <w:t xml:space="preserve">Fines Enforcement and Debt Recovery Act 2017, </w:t>
      </w:r>
      <w:r>
        <w:rPr>
          <w:lang w:eastAsia="en-AU"/>
        </w:rPr>
        <w:t>the Registrar must fix a date, time and place for a directions hearing, and give at least 21 days’ notice in writing of the directions hearing to the parties, and serve the respondent with a copy of the application.</w:t>
      </w:r>
    </w:p>
    <w:p w14:paraId="527B429F" w14:textId="211F1D01" w:rsidR="00AA688F" w:rsidRPr="00F51A37" w:rsidRDefault="00AA688F" w:rsidP="00DA07CC">
      <w:pPr>
        <w:spacing w:before="100" w:beforeAutospacing="1" w:after="100" w:afterAutospacing="1"/>
        <w:ind w:left="1134" w:hanging="567"/>
        <w:rPr>
          <w:lang w:eastAsia="en-AU"/>
        </w:rPr>
      </w:pPr>
      <w:r w:rsidRPr="00F51A37">
        <w:rPr>
          <w:lang w:eastAsia="en-AU"/>
        </w:rPr>
        <w:t>(</w:t>
      </w:r>
      <w:r w:rsidR="00596F7D">
        <w:rPr>
          <w:lang w:eastAsia="en-AU"/>
        </w:rPr>
        <w:t>4</w:t>
      </w:r>
      <w:r w:rsidRPr="00F51A37">
        <w:rPr>
          <w:lang w:eastAsia="en-AU"/>
        </w:rPr>
        <w:t>)</w:t>
      </w:r>
      <w:r w:rsidRPr="00F51A37">
        <w:rPr>
          <w:lang w:eastAsia="en-AU"/>
        </w:rPr>
        <w:tab/>
        <w:t>The Court may give directions –</w:t>
      </w:r>
    </w:p>
    <w:p w14:paraId="5DB7A4E7" w14:textId="77777777" w:rsidR="00AA688F" w:rsidRPr="00F51A37" w:rsidRDefault="00AA688F" w:rsidP="00DA07CC">
      <w:pPr>
        <w:spacing w:after="120"/>
        <w:ind w:left="1701" w:hanging="567"/>
        <w:rPr>
          <w:lang w:eastAsia="en-AU"/>
        </w:rPr>
      </w:pPr>
      <w:r w:rsidRPr="00F51A37">
        <w:rPr>
          <w:lang w:eastAsia="en-AU"/>
        </w:rPr>
        <w:t>(a)</w:t>
      </w:r>
      <w:r w:rsidRPr="00F51A37">
        <w:rPr>
          <w:lang w:eastAsia="en-AU"/>
        </w:rPr>
        <w:tab/>
        <w:t>that persons who are not nominated, but who may be affected by the relief sought, are to be joined to the application;</w:t>
      </w:r>
    </w:p>
    <w:p w14:paraId="693E1545" w14:textId="77777777" w:rsidR="00AA688F" w:rsidRPr="00F51A37" w:rsidRDefault="00AA688F" w:rsidP="00DA07CC">
      <w:pPr>
        <w:spacing w:after="120"/>
        <w:ind w:left="1701" w:hanging="567"/>
        <w:rPr>
          <w:lang w:eastAsia="en-AU"/>
        </w:rPr>
      </w:pPr>
      <w:r w:rsidRPr="00F51A37">
        <w:rPr>
          <w:lang w:eastAsia="en-AU"/>
        </w:rPr>
        <w:t>(b)</w:t>
      </w:r>
      <w:r w:rsidRPr="00F51A37">
        <w:rPr>
          <w:lang w:eastAsia="en-AU"/>
        </w:rPr>
        <w:tab/>
        <w:t>as to service; and</w:t>
      </w:r>
    </w:p>
    <w:p w14:paraId="0DC2F2BA" w14:textId="77777777" w:rsidR="00AA688F" w:rsidRDefault="00AA688F" w:rsidP="00DA07CC">
      <w:pPr>
        <w:spacing w:after="120"/>
        <w:ind w:left="1701" w:hanging="567"/>
        <w:rPr>
          <w:lang w:eastAsia="en-AU"/>
        </w:rPr>
      </w:pPr>
      <w:r w:rsidRPr="00F51A37">
        <w:rPr>
          <w:lang w:eastAsia="en-AU"/>
        </w:rPr>
        <w:t>(c)</w:t>
      </w:r>
      <w:r w:rsidRPr="00F51A37">
        <w:rPr>
          <w:lang w:eastAsia="en-AU"/>
        </w:rPr>
        <w:tab/>
        <w:t>as to any other matter.</w:t>
      </w:r>
      <w:r w:rsidRPr="00F51A37">
        <w:rPr>
          <w:b/>
          <w:bCs/>
          <w:lang w:eastAsia="en-AU"/>
        </w:rPr>
        <w:t xml:space="preserve">  </w:t>
      </w:r>
    </w:p>
    <w:p w14:paraId="0AE68A50" w14:textId="77777777" w:rsidR="00FB3167" w:rsidRDefault="00704840" w:rsidP="00DA07CC">
      <w:pPr>
        <w:tabs>
          <w:tab w:val="left" w:pos="567"/>
          <w:tab w:val="left" w:pos="6804"/>
        </w:tabs>
        <w:spacing w:before="100" w:beforeAutospacing="1" w:after="100" w:afterAutospacing="1"/>
        <w:ind w:left="1134" w:hanging="1134"/>
        <w:rPr>
          <w:b/>
          <w:bCs/>
          <w:i/>
          <w:iCs/>
          <w:lang w:eastAsia="en-AU"/>
        </w:rPr>
      </w:pPr>
      <w:r w:rsidRPr="00704840">
        <w:rPr>
          <w:b/>
          <w:lang w:eastAsia="en-AU"/>
        </w:rPr>
        <w:t xml:space="preserve">39 </w:t>
      </w:r>
      <w:r>
        <w:rPr>
          <w:b/>
          <w:lang w:eastAsia="en-AU"/>
        </w:rPr>
        <w:tab/>
      </w:r>
      <w:r w:rsidR="00FB3167" w:rsidRPr="00F51A37">
        <w:rPr>
          <w:lang w:eastAsia="en-AU"/>
        </w:rPr>
        <w:t>(1)</w:t>
      </w:r>
      <w:r w:rsidR="00FB3167" w:rsidRPr="00F51A37">
        <w:rPr>
          <w:b/>
          <w:bCs/>
          <w:lang w:eastAsia="en-AU"/>
        </w:rPr>
        <w:t xml:space="preserve"> </w:t>
      </w:r>
      <w:r w:rsidR="00415427">
        <w:rPr>
          <w:b/>
          <w:bCs/>
          <w:lang w:eastAsia="en-AU"/>
        </w:rPr>
        <w:tab/>
      </w:r>
      <w:r w:rsidR="00FB3167" w:rsidRPr="00F51A37">
        <w:rPr>
          <w:lang w:eastAsia="en-AU"/>
        </w:rPr>
        <w:t>Actions (other than criminal proceedings) under the following legislation must be commenced in the respective forms set out below:</w:t>
      </w:r>
    </w:p>
    <w:p w14:paraId="4954D024" w14:textId="77777777" w:rsidR="00FB3167" w:rsidRPr="00F51A37" w:rsidRDefault="00FB3167" w:rsidP="00DA07CC">
      <w:pPr>
        <w:tabs>
          <w:tab w:val="left" w:pos="6804"/>
        </w:tabs>
        <w:spacing w:before="100" w:beforeAutospacing="1" w:after="100" w:afterAutospacing="1"/>
        <w:ind w:left="567"/>
        <w:rPr>
          <w:lang w:eastAsia="en-AU"/>
        </w:rPr>
      </w:pPr>
      <w:r w:rsidRPr="00F51A37">
        <w:rPr>
          <w:b/>
          <w:bCs/>
          <w:i/>
          <w:iCs/>
          <w:lang w:eastAsia="en-AU"/>
        </w:rPr>
        <w:t>Births</w:t>
      </w:r>
      <w:r w:rsidR="0033559A">
        <w:rPr>
          <w:b/>
          <w:bCs/>
          <w:i/>
          <w:iCs/>
          <w:lang w:eastAsia="en-AU"/>
        </w:rPr>
        <w:t>,</w:t>
      </w:r>
      <w:r w:rsidRPr="00F51A37">
        <w:rPr>
          <w:b/>
          <w:bCs/>
          <w:i/>
          <w:iCs/>
          <w:lang w:eastAsia="en-AU"/>
        </w:rPr>
        <w:t xml:space="preserve"> Deaths and Marriages Registration Act</w:t>
      </w:r>
      <w:r w:rsidRPr="00F51A37">
        <w:rPr>
          <w:b/>
          <w:bCs/>
          <w:lang w:eastAsia="en-AU"/>
        </w:rPr>
        <w:t xml:space="preserve"> </w:t>
      </w:r>
      <w:r w:rsidRPr="00DF1BE2">
        <w:rPr>
          <w:b/>
          <w:bCs/>
          <w:i/>
          <w:lang w:eastAsia="en-AU"/>
        </w:rPr>
        <w:t>1996</w:t>
      </w:r>
      <w:r w:rsidRPr="00F51A37">
        <w:rPr>
          <w:b/>
          <w:bCs/>
          <w:lang w:eastAsia="en-AU"/>
        </w:rPr>
        <w:t xml:space="preserve"> </w:t>
      </w:r>
    </w:p>
    <w:p w14:paraId="55C1CDF1" w14:textId="77777777" w:rsidR="00FB3167" w:rsidRPr="00F51A37" w:rsidRDefault="008C58E0" w:rsidP="00DA07CC">
      <w:pPr>
        <w:tabs>
          <w:tab w:val="left" w:pos="6804"/>
        </w:tabs>
        <w:spacing w:before="100" w:beforeAutospacing="1" w:after="100" w:afterAutospacing="1"/>
        <w:ind w:left="567"/>
        <w:rPr>
          <w:lang w:eastAsia="en-AU"/>
        </w:rPr>
      </w:pPr>
      <w:r>
        <w:rPr>
          <w:lang w:eastAsia="en-AU"/>
        </w:rPr>
        <w:t>Section 19</w:t>
      </w:r>
      <w:r>
        <w:rPr>
          <w:lang w:eastAsia="en-AU"/>
        </w:rPr>
        <w:tab/>
        <w:t>Form 7A</w:t>
      </w:r>
    </w:p>
    <w:p w14:paraId="1F8521CF" w14:textId="77777777" w:rsidR="00FB3167" w:rsidRPr="00F51A37" w:rsidRDefault="00FB3167" w:rsidP="00DA07CC">
      <w:pPr>
        <w:tabs>
          <w:tab w:val="left" w:pos="6804"/>
        </w:tabs>
        <w:spacing w:before="100" w:beforeAutospacing="1" w:after="100" w:afterAutospacing="1"/>
        <w:ind w:left="567"/>
        <w:rPr>
          <w:lang w:eastAsia="en-AU"/>
        </w:rPr>
      </w:pPr>
      <w:r w:rsidRPr="00F51A37">
        <w:rPr>
          <w:b/>
          <w:bCs/>
          <w:i/>
          <w:iCs/>
          <w:lang w:eastAsia="en-AU"/>
        </w:rPr>
        <w:t>Motor Vehicles Act</w:t>
      </w:r>
      <w:r w:rsidRPr="00F51A37">
        <w:rPr>
          <w:b/>
          <w:bCs/>
          <w:lang w:eastAsia="en-AU"/>
        </w:rPr>
        <w:t xml:space="preserve"> </w:t>
      </w:r>
      <w:r w:rsidRPr="00DF1BE2">
        <w:rPr>
          <w:b/>
          <w:bCs/>
          <w:i/>
          <w:lang w:eastAsia="en-AU"/>
        </w:rPr>
        <w:t>1959</w:t>
      </w:r>
      <w:r w:rsidRPr="00F51A37">
        <w:rPr>
          <w:b/>
          <w:bCs/>
          <w:lang w:eastAsia="en-AU"/>
        </w:rPr>
        <w:t xml:space="preserve"> </w:t>
      </w:r>
    </w:p>
    <w:p w14:paraId="516ECB8E" w14:textId="77777777" w:rsidR="00FB3167" w:rsidRPr="00F51A37" w:rsidRDefault="00FB3167" w:rsidP="00DA07CC">
      <w:pPr>
        <w:tabs>
          <w:tab w:val="left" w:pos="6804"/>
        </w:tabs>
        <w:spacing w:before="100" w:beforeAutospacing="1" w:after="100" w:afterAutospacing="1"/>
        <w:ind w:left="567"/>
        <w:rPr>
          <w:lang w:eastAsia="en-AU"/>
        </w:rPr>
      </w:pPr>
      <w:r w:rsidRPr="00F51A37">
        <w:rPr>
          <w:lang w:eastAsia="en-AU"/>
        </w:rPr>
        <w:t>Section 81B</w:t>
      </w:r>
      <w:r w:rsidR="002047F5">
        <w:rPr>
          <w:lang w:eastAsia="en-AU"/>
        </w:rPr>
        <w:t>B</w:t>
      </w:r>
      <w:r w:rsidRPr="00F51A37">
        <w:rPr>
          <w:lang w:eastAsia="en-AU"/>
        </w:rPr>
        <w:tab/>
        <w:t xml:space="preserve">Form 12  </w:t>
      </w:r>
    </w:p>
    <w:p w14:paraId="2283D9C2" w14:textId="77777777" w:rsidR="00415427" w:rsidRDefault="00FB3167" w:rsidP="00DA07CC">
      <w:pPr>
        <w:tabs>
          <w:tab w:val="left" w:pos="6804"/>
        </w:tabs>
        <w:spacing w:before="100" w:beforeAutospacing="1" w:after="100" w:afterAutospacing="1"/>
        <w:ind w:left="567"/>
        <w:rPr>
          <w:lang w:eastAsia="en-AU"/>
        </w:rPr>
      </w:pPr>
      <w:r w:rsidRPr="00F51A37">
        <w:rPr>
          <w:b/>
          <w:bCs/>
          <w:i/>
          <w:iCs/>
          <w:lang w:eastAsia="en-AU"/>
        </w:rPr>
        <w:t>Problem Gambling Family Protection Orders Act 2004</w:t>
      </w:r>
    </w:p>
    <w:p w14:paraId="3745B2C8" w14:textId="77777777" w:rsidR="00FB3167" w:rsidRDefault="00FB3167" w:rsidP="00DA07CC">
      <w:pPr>
        <w:tabs>
          <w:tab w:val="left" w:pos="6804"/>
        </w:tabs>
        <w:spacing w:before="100" w:beforeAutospacing="1" w:after="100" w:afterAutospacing="1"/>
        <w:ind w:left="567"/>
        <w:rPr>
          <w:lang w:eastAsia="en-AU"/>
        </w:rPr>
      </w:pPr>
      <w:r w:rsidRPr="00F51A37">
        <w:rPr>
          <w:lang w:eastAsia="en-AU"/>
        </w:rPr>
        <w:t xml:space="preserve">Section 16                 </w:t>
      </w:r>
      <w:r>
        <w:rPr>
          <w:lang w:eastAsia="en-AU"/>
        </w:rPr>
        <w:tab/>
      </w:r>
      <w:r w:rsidRPr="00F51A37">
        <w:rPr>
          <w:lang w:eastAsia="en-AU"/>
        </w:rPr>
        <w:t>Form 49</w:t>
      </w:r>
    </w:p>
    <w:p w14:paraId="07E86B31" w14:textId="77777777" w:rsidR="008C58E0" w:rsidRDefault="008C58E0" w:rsidP="002944D5">
      <w:pPr>
        <w:tabs>
          <w:tab w:val="left" w:pos="6804"/>
        </w:tabs>
        <w:spacing w:before="100" w:beforeAutospacing="1" w:after="100" w:afterAutospacing="1"/>
        <w:ind w:left="567"/>
        <w:rPr>
          <w:b/>
          <w:bCs/>
          <w:i/>
          <w:iCs/>
          <w:lang w:eastAsia="en-AU"/>
        </w:rPr>
      </w:pPr>
      <w:r>
        <w:rPr>
          <w:b/>
          <w:bCs/>
          <w:i/>
          <w:iCs/>
          <w:lang w:eastAsia="en-AU"/>
        </w:rPr>
        <w:t>Relationships Register Act 2016</w:t>
      </w:r>
    </w:p>
    <w:p w14:paraId="7A64E3AE" w14:textId="77777777" w:rsidR="008C58E0" w:rsidRPr="008C58E0" w:rsidRDefault="008C58E0" w:rsidP="002944D5">
      <w:pPr>
        <w:tabs>
          <w:tab w:val="left" w:pos="6804"/>
        </w:tabs>
        <w:spacing w:before="100" w:beforeAutospacing="1" w:after="100" w:afterAutospacing="1"/>
        <w:ind w:left="567"/>
        <w:rPr>
          <w:bCs/>
          <w:iCs/>
          <w:lang w:eastAsia="en-AU"/>
        </w:rPr>
      </w:pPr>
      <w:r>
        <w:rPr>
          <w:bCs/>
          <w:iCs/>
          <w:lang w:eastAsia="en-AU"/>
        </w:rPr>
        <w:t>Section 28</w:t>
      </w:r>
      <w:r>
        <w:rPr>
          <w:bCs/>
          <w:iCs/>
          <w:lang w:eastAsia="en-AU"/>
        </w:rPr>
        <w:tab/>
        <w:t>Form 7D</w:t>
      </w:r>
    </w:p>
    <w:p w14:paraId="0B7F82D9" w14:textId="77777777" w:rsidR="002944D5" w:rsidRPr="00F51A37" w:rsidRDefault="002944D5" w:rsidP="002944D5">
      <w:pPr>
        <w:tabs>
          <w:tab w:val="left" w:pos="6804"/>
        </w:tabs>
        <w:spacing w:before="100" w:beforeAutospacing="1" w:after="100" w:afterAutospacing="1"/>
        <w:ind w:left="567"/>
        <w:rPr>
          <w:lang w:eastAsia="en-AU"/>
        </w:rPr>
      </w:pPr>
      <w:r>
        <w:rPr>
          <w:b/>
          <w:bCs/>
          <w:i/>
          <w:iCs/>
          <w:lang w:eastAsia="en-AU"/>
        </w:rPr>
        <w:t>Second-h</w:t>
      </w:r>
      <w:r w:rsidRPr="00F51A37">
        <w:rPr>
          <w:b/>
          <w:bCs/>
          <w:i/>
          <w:iCs/>
          <w:lang w:eastAsia="en-AU"/>
        </w:rPr>
        <w:t>and Vehicle Dealers Act</w:t>
      </w:r>
      <w:r w:rsidRPr="00F51A37">
        <w:rPr>
          <w:b/>
          <w:bCs/>
          <w:lang w:eastAsia="en-AU"/>
        </w:rPr>
        <w:t xml:space="preserve"> </w:t>
      </w:r>
      <w:r w:rsidRPr="00DF1BE2">
        <w:rPr>
          <w:b/>
          <w:bCs/>
          <w:i/>
          <w:lang w:eastAsia="en-AU"/>
        </w:rPr>
        <w:t>1995</w:t>
      </w:r>
    </w:p>
    <w:p w14:paraId="35CB8364" w14:textId="77777777" w:rsidR="002944D5" w:rsidRDefault="002944D5" w:rsidP="002944D5">
      <w:pPr>
        <w:tabs>
          <w:tab w:val="left" w:pos="6804"/>
        </w:tabs>
        <w:spacing w:before="100" w:beforeAutospacing="1" w:after="100" w:afterAutospacing="1"/>
        <w:ind w:left="567"/>
        <w:rPr>
          <w:lang w:eastAsia="en-AU"/>
        </w:rPr>
      </w:pPr>
      <w:r>
        <w:rPr>
          <w:lang w:eastAsia="en-AU"/>
        </w:rPr>
        <w:t>Schedule 3 Clause 2</w:t>
      </w:r>
      <w:r>
        <w:rPr>
          <w:lang w:eastAsia="en-AU"/>
        </w:rPr>
        <w:tab/>
        <w:t>Form 10 </w:t>
      </w:r>
    </w:p>
    <w:p w14:paraId="5B7C74E2" w14:textId="743DBFC4" w:rsidR="00FB3167" w:rsidRPr="00F51A37" w:rsidRDefault="009808AC" w:rsidP="00DA07CC">
      <w:pPr>
        <w:tabs>
          <w:tab w:val="left" w:pos="601"/>
          <w:tab w:val="left" w:pos="1080"/>
        </w:tabs>
        <w:spacing w:before="100" w:beforeAutospacing="1" w:after="100" w:afterAutospacing="1"/>
        <w:ind w:left="1080" w:hanging="480"/>
        <w:rPr>
          <w:lang w:eastAsia="en-AU"/>
        </w:rPr>
      </w:pPr>
      <w:r w:rsidRPr="00AC2BC8">
        <w:rPr>
          <w:lang w:eastAsia="en-AU"/>
        </w:rPr>
        <w:tab/>
        <w:t>(</w:t>
      </w:r>
      <w:r w:rsidR="008C58E0">
        <w:rPr>
          <w:lang w:eastAsia="en-AU"/>
        </w:rPr>
        <w:t>2</w:t>
      </w:r>
      <w:r w:rsidRPr="00AC2BC8">
        <w:rPr>
          <w:lang w:eastAsia="en-AU"/>
        </w:rPr>
        <w:t>)</w:t>
      </w:r>
      <w:r w:rsidRPr="00AC2BC8">
        <w:rPr>
          <w:lang w:eastAsia="en-AU"/>
        </w:rPr>
        <w:tab/>
      </w:r>
      <w:r w:rsidR="00FB3167" w:rsidRPr="00AC2BC8">
        <w:rPr>
          <w:lang w:eastAsia="en-AU"/>
        </w:rPr>
        <w:t xml:space="preserve">An order made by the Court on review of a decision of the </w:t>
      </w:r>
      <w:r w:rsidR="00E04F2F">
        <w:rPr>
          <w:lang w:eastAsia="en-AU"/>
        </w:rPr>
        <w:t xml:space="preserve">Liquor and Gambling Commissioner </w:t>
      </w:r>
      <w:r w:rsidR="00FB3167" w:rsidRPr="00F51A37">
        <w:rPr>
          <w:lang w:eastAsia="en-AU"/>
        </w:rPr>
        <w:t xml:space="preserve">under Section 16 of the </w:t>
      </w:r>
      <w:r w:rsidR="00FB3167" w:rsidRPr="00622526">
        <w:rPr>
          <w:i/>
          <w:lang w:eastAsia="en-AU"/>
        </w:rPr>
        <w:t>Problem Gambling Family Protection Orders Act 2004</w:t>
      </w:r>
      <w:r w:rsidR="00FB3167" w:rsidRPr="00F51A37">
        <w:rPr>
          <w:lang w:eastAsia="en-AU"/>
        </w:rPr>
        <w:t xml:space="preserve"> must comply with Form 50.</w:t>
      </w:r>
    </w:p>
    <w:p w14:paraId="509CEEF9" w14:textId="77777777" w:rsidR="002565EC" w:rsidRDefault="00DC4321" w:rsidP="002565EC">
      <w:pPr>
        <w:tabs>
          <w:tab w:val="left" w:pos="601"/>
          <w:tab w:val="left" w:pos="1080"/>
        </w:tabs>
        <w:spacing w:before="100" w:beforeAutospacing="1" w:after="100" w:afterAutospacing="1"/>
        <w:ind w:left="1077" w:hanging="480"/>
        <w:rPr>
          <w:lang w:eastAsia="en-AU"/>
        </w:rPr>
      </w:pPr>
      <w:r w:rsidRPr="0007075F">
        <w:rPr>
          <w:bCs/>
          <w:lang w:eastAsia="en-AU"/>
        </w:rPr>
        <w:t>(</w:t>
      </w:r>
      <w:r w:rsidR="008C58E0">
        <w:rPr>
          <w:bCs/>
          <w:lang w:eastAsia="en-AU"/>
        </w:rPr>
        <w:t>3</w:t>
      </w:r>
      <w:r w:rsidRPr="0007075F">
        <w:rPr>
          <w:bCs/>
          <w:lang w:eastAsia="en-AU"/>
        </w:rPr>
        <w:t>)</w:t>
      </w:r>
      <w:r>
        <w:rPr>
          <w:b/>
          <w:bCs/>
          <w:lang w:eastAsia="en-AU"/>
        </w:rPr>
        <w:t xml:space="preserve"> </w:t>
      </w:r>
      <w:r>
        <w:rPr>
          <w:b/>
          <w:bCs/>
          <w:lang w:eastAsia="en-AU"/>
        </w:rPr>
        <w:tab/>
      </w:r>
      <w:r w:rsidRPr="00F51A37">
        <w:rPr>
          <w:lang w:eastAsia="en-AU"/>
        </w:rPr>
        <w:t>Subject to any Act,</w:t>
      </w:r>
      <w:r>
        <w:rPr>
          <w:lang w:eastAsia="en-AU"/>
        </w:rPr>
        <w:t xml:space="preserve"> and any order of the Court,</w:t>
      </w:r>
      <w:r w:rsidRPr="00F51A37">
        <w:rPr>
          <w:lang w:eastAsia="en-AU"/>
        </w:rPr>
        <w:t xml:space="preserve"> on the filing of an </w:t>
      </w:r>
      <w:r w:rsidR="00FF5D6B">
        <w:rPr>
          <w:lang w:eastAsia="en-AU"/>
        </w:rPr>
        <w:t xml:space="preserve">action under this Rule </w:t>
      </w:r>
      <w:r w:rsidRPr="00F51A37">
        <w:rPr>
          <w:lang w:eastAsia="en-AU"/>
        </w:rPr>
        <w:t>the Registrar must fix a date, time and place for the hearing and give at least 21 days no</w:t>
      </w:r>
      <w:r>
        <w:rPr>
          <w:lang w:eastAsia="en-AU"/>
        </w:rPr>
        <w:t xml:space="preserve">tice in writing of the hearing in </w:t>
      </w:r>
      <w:r w:rsidR="00CD37DF">
        <w:rPr>
          <w:lang w:eastAsia="en-AU"/>
        </w:rPr>
        <w:t>Form 23I</w:t>
      </w:r>
      <w:r w:rsidR="0056046D">
        <w:rPr>
          <w:lang w:eastAsia="en-AU"/>
        </w:rPr>
        <w:t xml:space="preserve"> or </w:t>
      </w:r>
      <w:r>
        <w:rPr>
          <w:lang w:eastAsia="en-AU"/>
        </w:rPr>
        <w:t xml:space="preserve">Form </w:t>
      </w:r>
      <w:r w:rsidRPr="00DC4321">
        <w:rPr>
          <w:lang w:eastAsia="en-AU"/>
        </w:rPr>
        <w:t>23</w:t>
      </w:r>
      <w:r w:rsidR="00CD37DF">
        <w:rPr>
          <w:lang w:eastAsia="en-AU"/>
        </w:rPr>
        <w:t>J</w:t>
      </w:r>
      <w:r w:rsidRPr="00DC4321">
        <w:rPr>
          <w:lang w:eastAsia="en-AU"/>
        </w:rPr>
        <w:t xml:space="preserve"> </w:t>
      </w:r>
      <w:r w:rsidRPr="00F51A37">
        <w:rPr>
          <w:lang w:eastAsia="en-AU"/>
        </w:rPr>
        <w:t xml:space="preserve">to, and serve a copy of the </w:t>
      </w:r>
      <w:r w:rsidR="0056046D">
        <w:rPr>
          <w:lang w:eastAsia="en-AU"/>
        </w:rPr>
        <w:t>application</w:t>
      </w:r>
      <w:r w:rsidRPr="00F51A37">
        <w:rPr>
          <w:lang w:eastAsia="en-AU"/>
        </w:rPr>
        <w:t xml:space="preserve"> on, the person</w:t>
      </w:r>
      <w:r w:rsidR="005439A4" w:rsidRPr="00F51A37">
        <w:rPr>
          <w:lang w:eastAsia="en-AU"/>
        </w:rPr>
        <w:t xml:space="preserve">(s) nominated by the applicant to be the person(s) to be served </w:t>
      </w:r>
      <w:r w:rsidR="005439A4">
        <w:rPr>
          <w:lang w:eastAsia="en-AU"/>
        </w:rPr>
        <w:t xml:space="preserve">or </w:t>
      </w:r>
      <w:r w:rsidRPr="00F51A37">
        <w:rPr>
          <w:lang w:eastAsia="en-AU"/>
        </w:rPr>
        <w:t>from whose decision or determination the appeal or review</w:t>
      </w:r>
      <w:r w:rsidRPr="00F51A37">
        <w:rPr>
          <w:i/>
          <w:iCs/>
          <w:lang w:eastAsia="en-AU"/>
        </w:rPr>
        <w:t xml:space="preserve"> </w:t>
      </w:r>
      <w:r w:rsidRPr="00F51A37">
        <w:rPr>
          <w:lang w:eastAsia="en-AU"/>
        </w:rPr>
        <w:t>is brought. </w:t>
      </w:r>
    </w:p>
    <w:p w14:paraId="2F889D60" w14:textId="450B59AA" w:rsidR="002565EC" w:rsidRPr="002565EC" w:rsidRDefault="008C58E0" w:rsidP="002565EC">
      <w:pPr>
        <w:tabs>
          <w:tab w:val="left" w:pos="601"/>
          <w:tab w:val="left" w:pos="1080"/>
        </w:tabs>
        <w:spacing w:before="100" w:beforeAutospacing="1" w:after="100" w:afterAutospacing="1"/>
        <w:ind w:left="1077" w:hanging="482"/>
        <w:rPr>
          <w:bCs/>
          <w:lang w:eastAsia="en-AU"/>
        </w:rPr>
      </w:pPr>
      <w:r>
        <w:rPr>
          <w:bCs/>
          <w:lang w:eastAsia="en-AU"/>
        </w:rPr>
        <w:t>(4</w:t>
      </w:r>
      <w:r w:rsidR="002565EC" w:rsidRPr="002565EC">
        <w:rPr>
          <w:bCs/>
          <w:lang w:eastAsia="en-AU"/>
        </w:rPr>
        <w:t xml:space="preserve">) </w:t>
      </w:r>
      <w:r w:rsidR="002565EC">
        <w:rPr>
          <w:bCs/>
          <w:lang w:eastAsia="en-AU"/>
        </w:rPr>
        <w:tab/>
      </w:r>
      <w:r w:rsidR="00B74996">
        <w:rPr>
          <w:bCs/>
          <w:lang w:eastAsia="en-AU"/>
        </w:rPr>
        <w:t>An</w:t>
      </w:r>
      <w:r w:rsidR="0027041F" w:rsidRPr="0027041F">
        <w:rPr>
          <w:bCs/>
          <w:lang w:eastAsia="en-AU"/>
        </w:rPr>
        <w:t xml:space="preserve"> application for review under s 28 of the </w:t>
      </w:r>
      <w:r w:rsidR="0027041F" w:rsidRPr="00DC1589">
        <w:rPr>
          <w:bCs/>
          <w:i/>
          <w:lang w:eastAsia="en-AU"/>
        </w:rPr>
        <w:t>Relationships Register Act 2016</w:t>
      </w:r>
      <w:r w:rsidR="002047F5" w:rsidRPr="00CB780B">
        <w:rPr>
          <w:bCs/>
          <w:i/>
          <w:lang w:eastAsia="en-AU"/>
        </w:rPr>
        <w:t xml:space="preserve"> </w:t>
      </w:r>
      <w:r w:rsidR="002047F5">
        <w:rPr>
          <w:bCs/>
          <w:lang w:eastAsia="en-AU"/>
        </w:rPr>
        <w:t xml:space="preserve">must be accompanied by a copy of the application to the Registrar that was rejected, and a copy of the Registrar’s letter/notification of the rejection.  </w:t>
      </w:r>
    </w:p>
    <w:p w14:paraId="270A3A54" w14:textId="77777777" w:rsidR="0027041F" w:rsidRPr="0027041F" w:rsidRDefault="0027041F" w:rsidP="009866FC">
      <w:pPr>
        <w:tabs>
          <w:tab w:val="left" w:pos="709"/>
        </w:tabs>
        <w:spacing w:before="100" w:beforeAutospacing="1" w:after="100" w:afterAutospacing="1"/>
        <w:ind w:left="709" w:hanging="712"/>
        <w:rPr>
          <w:bCs/>
          <w:lang w:eastAsia="en-AU"/>
        </w:rPr>
      </w:pPr>
      <w:r>
        <w:rPr>
          <w:b/>
          <w:bCs/>
          <w:lang w:eastAsia="en-AU"/>
        </w:rPr>
        <w:t>39A.</w:t>
      </w:r>
      <w:r>
        <w:rPr>
          <w:b/>
          <w:bCs/>
          <w:lang w:eastAsia="en-AU"/>
        </w:rPr>
        <w:tab/>
      </w:r>
      <w:r w:rsidRPr="0027041F">
        <w:rPr>
          <w:bCs/>
          <w:lang w:eastAsia="en-AU"/>
        </w:rPr>
        <w:t>On the Court making an order that may affect the information recorded in a register maintained by the Registrar of Births,</w:t>
      </w:r>
      <w:r>
        <w:rPr>
          <w:bCs/>
          <w:lang w:eastAsia="en-AU"/>
        </w:rPr>
        <w:t xml:space="preserve"> </w:t>
      </w:r>
      <w:r w:rsidRPr="0027041F">
        <w:rPr>
          <w:bCs/>
          <w:lang w:eastAsia="en-AU"/>
        </w:rPr>
        <w:t>Deaths and Marriages, the Registrar must notify the Registrar of Births, Death and Marriages of that order.</w:t>
      </w:r>
    </w:p>
    <w:p w14:paraId="4E6C62CF" w14:textId="77777777" w:rsidR="00F51A37" w:rsidRPr="004E4ADA" w:rsidRDefault="00FF5D6B" w:rsidP="00DA07CC">
      <w:pPr>
        <w:tabs>
          <w:tab w:val="left" w:pos="540"/>
          <w:tab w:val="left" w:pos="1080"/>
        </w:tabs>
        <w:spacing w:before="100" w:beforeAutospacing="1" w:after="100" w:afterAutospacing="1"/>
        <w:ind w:left="1077" w:hanging="1080"/>
        <w:rPr>
          <w:lang w:eastAsia="en-AU"/>
        </w:rPr>
      </w:pPr>
      <w:r w:rsidRPr="004E4ADA">
        <w:rPr>
          <w:b/>
          <w:bCs/>
          <w:lang w:eastAsia="en-AU"/>
        </w:rPr>
        <w:t>40</w:t>
      </w:r>
      <w:r w:rsidR="00F51A37" w:rsidRPr="004E4ADA">
        <w:rPr>
          <w:b/>
          <w:bCs/>
          <w:lang w:eastAsia="en-AU"/>
        </w:rPr>
        <w:t>.</w:t>
      </w:r>
      <w:r w:rsidR="00FE7326" w:rsidRPr="004E4ADA">
        <w:rPr>
          <w:b/>
          <w:bCs/>
          <w:lang w:eastAsia="en-AU"/>
        </w:rPr>
        <w:tab/>
      </w:r>
      <w:r w:rsidR="00F51A37" w:rsidRPr="004E4ADA">
        <w:rPr>
          <w:lang w:eastAsia="en-AU"/>
        </w:rPr>
        <w:t>(1)</w:t>
      </w:r>
      <w:r w:rsidR="00FE7326" w:rsidRPr="004E4ADA">
        <w:rPr>
          <w:lang w:eastAsia="en-AU"/>
        </w:rPr>
        <w:tab/>
      </w:r>
      <w:r w:rsidR="00F51A37" w:rsidRPr="004E4ADA">
        <w:rPr>
          <w:lang w:eastAsia="en-AU"/>
        </w:rPr>
        <w:t xml:space="preserve">Under the </w:t>
      </w:r>
      <w:r w:rsidR="00F51A37" w:rsidRPr="004E4ADA">
        <w:rPr>
          <w:i/>
          <w:lang w:eastAsia="en-AU"/>
        </w:rPr>
        <w:t>Serious and Organised Crime (Control) Act 2008</w:t>
      </w:r>
      <w:r w:rsidR="00F51A37" w:rsidRPr="004E4ADA">
        <w:rPr>
          <w:lang w:eastAsia="en-AU"/>
        </w:rPr>
        <w:t>, the following</w:t>
      </w:r>
      <w:r w:rsidR="00FE7326" w:rsidRPr="004E4ADA">
        <w:rPr>
          <w:lang w:eastAsia="en-AU"/>
        </w:rPr>
        <w:t xml:space="preserve"> </w:t>
      </w:r>
      <w:r w:rsidR="00F51A37" w:rsidRPr="004E4ADA">
        <w:rPr>
          <w:lang w:eastAsia="en-AU"/>
        </w:rPr>
        <w:t xml:space="preserve">forms must be used: </w:t>
      </w:r>
    </w:p>
    <w:p w14:paraId="2F17852E" w14:textId="77777777" w:rsidR="00F51A37" w:rsidRPr="004E4ADA" w:rsidRDefault="00F51A37" w:rsidP="00DA07CC">
      <w:pPr>
        <w:tabs>
          <w:tab w:val="left" w:pos="6804"/>
        </w:tabs>
        <w:spacing w:before="100" w:beforeAutospacing="1" w:after="100" w:afterAutospacing="1"/>
        <w:ind w:left="567"/>
        <w:rPr>
          <w:lang w:eastAsia="en-AU"/>
        </w:rPr>
      </w:pPr>
      <w:r w:rsidRPr="004E4ADA">
        <w:rPr>
          <w:lang w:eastAsia="en-AU"/>
        </w:rPr>
        <w:t xml:space="preserve">         A Notice of Objection under </w:t>
      </w:r>
      <w:r w:rsidR="008850C8" w:rsidRPr="004E4ADA">
        <w:rPr>
          <w:lang w:eastAsia="en-AU"/>
        </w:rPr>
        <w:t>S</w:t>
      </w:r>
      <w:r w:rsidRPr="004E4ADA">
        <w:rPr>
          <w:lang w:eastAsia="en-AU"/>
        </w:rPr>
        <w:t xml:space="preserve">ection 26                </w:t>
      </w:r>
      <w:r w:rsidR="00427FEF" w:rsidRPr="004E4ADA">
        <w:rPr>
          <w:lang w:eastAsia="en-AU"/>
        </w:rPr>
        <w:tab/>
      </w:r>
      <w:r w:rsidRPr="004E4ADA">
        <w:rPr>
          <w:lang w:eastAsia="en-AU"/>
        </w:rPr>
        <w:t xml:space="preserve">Form 40 </w:t>
      </w:r>
    </w:p>
    <w:p w14:paraId="345CF15B" w14:textId="77777777" w:rsidR="00F51A37" w:rsidRPr="00F51A37" w:rsidRDefault="00F51A37" w:rsidP="00DA07CC">
      <w:pPr>
        <w:tabs>
          <w:tab w:val="left" w:pos="6804"/>
        </w:tabs>
        <w:spacing w:before="100" w:beforeAutospacing="1" w:after="100" w:afterAutospacing="1"/>
        <w:ind w:left="567"/>
        <w:rPr>
          <w:lang w:eastAsia="en-AU"/>
        </w:rPr>
      </w:pPr>
      <w:r w:rsidRPr="00F51A37">
        <w:rPr>
          <w:lang w:eastAsia="en-AU"/>
        </w:rPr>
        <w:t xml:space="preserve">         An Authorisation Order under </w:t>
      </w:r>
      <w:r w:rsidR="008850C8">
        <w:rPr>
          <w:lang w:eastAsia="en-AU"/>
        </w:rPr>
        <w:t>S</w:t>
      </w:r>
      <w:r w:rsidRPr="00F51A37">
        <w:rPr>
          <w:lang w:eastAsia="en-AU"/>
        </w:rPr>
        <w:t xml:space="preserve">ection 25                           </w:t>
      </w:r>
      <w:r w:rsidR="00427FEF">
        <w:rPr>
          <w:lang w:eastAsia="en-AU"/>
        </w:rPr>
        <w:tab/>
      </w:r>
      <w:r w:rsidRPr="00F51A37">
        <w:rPr>
          <w:lang w:eastAsia="en-AU"/>
        </w:rPr>
        <w:t xml:space="preserve">Form 41 </w:t>
      </w:r>
    </w:p>
    <w:p w14:paraId="6CA3FA03" w14:textId="77777777" w:rsidR="008850C8" w:rsidRPr="008850C8" w:rsidRDefault="000049A6" w:rsidP="00DA07CC">
      <w:pPr>
        <w:tabs>
          <w:tab w:val="left" w:pos="567"/>
        </w:tabs>
        <w:spacing w:before="100" w:beforeAutospacing="1" w:after="100" w:afterAutospacing="1"/>
        <w:ind w:left="1134" w:hanging="1134"/>
        <w:rPr>
          <w:lang w:eastAsia="en-AU"/>
        </w:rPr>
      </w:pPr>
      <w:r>
        <w:rPr>
          <w:lang w:eastAsia="en-AU"/>
        </w:rPr>
        <w:tab/>
      </w:r>
      <w:r w:rsidR="00F51A37" w:rsidRPr="00F51A37">
        <w:rPr>
          <w:lang w:eastAsia="en-AU"/>
        </w:rPr>
        <w:t>(2)</w:t>
      </w:r>
      <w:r>
        <w:rPr>
          <w:lang w:eastAsia="en-AU"/>
        </w:rPr>
        <w:tab/>
      </w:r>
      <w:r w:rsidR="008850C8">
        <w:rPr>
          <w:lang w:eastAsia="en-AU"/>
        </w:rPr>
        <w:t xml:space="preserve">For applications under Sections 66D and 66E of the </w:t>
      </w:r>
      <w:r w:rsidR="008850C8">
        <w:rPr>
          <w:i/>
          <w:lang w:eastAsia="en-AU"/>
        </w:rPr>
        <w:t>Summary Offences Act 1953</w:t>
      </w:r>
      <w:r w:rsidR="008850C8">
        <w:rPr>
          <w:lang w:eastAsia="en-AU"/>
        </w:rPr>
        <w:t>, Form 7 must be used.</w:t>
      </w:r>
    </w:p>
    <w:p w14:paraId="69BB29A4" w14:textId="77777777" w:rsidR="00F51A37" w:rsidRDefault="008850C8" w:rsidP="00DA07CC">
      <w:pPr>
        <w:tabs>
          <w:tab w:val="left" w:pos="567"/>
        </w:tabs>
        <w:spacing w:before="100" w:beforeAutospacing="1" w:after="100" w:afterAutospacing="1"/>
        <w:ind w:left="1134" w:hanging="1134"/>
        <w:rPr>
          <w:lang w:eastAsia="en-AU"/>
        </w:rPr>
      </w:pPr>
      <w:r>
        <w:rPr>
          <w:lang w:eastAsia="en-AU"/>
        </w:rPr>
        <w:tab/>
        <w:t>(3)</w:t>
      </w:r>
      <w:r>
        <w:rPr>
          <w:lang w:eastAsia="en-AU"/>
        </w:rPr>
        <w:tab/>
      </w:r>
      <w:r w:rsidR="00F51A37" w:rsidRPr="00F51A37">
        <w:rPr>
          <w:lang w:eastAsia="en-AU"/>
        </w:rPr>
        <w:t xml:space="preserve">When filing an application for an </w:t>
      </w:r>
      <w:r w:rsidR="00A7122E">
        <w:rPr>
          <w:lang w:eastAsia="en-AU"/>
        </w:rPr>
        <w:t>A</w:t>
      </w:r>
      <w:r w:rsidR="00F51A37" w:rsidRPr="00F51A37">
        <w:rPr>
          <w:lang w:eastAsia="en-AU"/>
        </w:rPr>
        <w:t xml:space="preserve">uthorisation </w:t>
      </w:r>
      <w:r w:rsidR="00A7122E">
        <w:rPr>
          <w:lang w:eastAsia="en-AU"/>
        </w:rPr>
        <w:t>O</w:t>
      </w:r>
      <w:r w:rsidR="00F51A37" w:rsidRPr="00F51A37">
        <w:rPr>
          <w:lang w:eastAsia="en-AU"/>
        </w:rPr>
        <w:t>rder,</w:t>
      </w:r>
      <w:r w:rsidR="00FE7326">
        <w:rPr>
          <w:lang w:eastAsia="en-AU"/>
        </w:rPr>
        <w:t xml:space="preserve"> </w:t>
      </w:r>
      <w:r w:rsidR="00F51A37" w:rsidRPr="00F51A37">
        <w:rPr>
          <w:lang w:eastAsia="en-AU"/>
        </w:rPr>
        <w:t xml:space="preserve">the applicant must also file with the </w:t>
      </w:r>
      <w:r w:rsidR="00852153">
        <w:rPr>
          <w:lang w:eastAsia="en-AU"/>
        </w:rPr>
        <w:t>Court</w:t>
      </w:r>
      <w:r w:rsidR="00F51A37" w:rsidRPr="00F51A37">
        <w:rPr>
          <w:lang w:eastAsia="en-AU"/>
        </w:rPr>
        <w:t xml:space="preserve"> an affidavit verifying the grounds</w:t>
      </w:r>
      <w:r w:rsidR="00FE7326">
        <w:rPr>
          <w:lang w:eastAsia="en-AU"/>
        </w:rPr>
        <w:t xml:space="preserve"> </w:t>
      </w:r>
      <w:r w:rsidR="00F51A37" w:rsidRPr="00F51A37">
        <w:rPr>
          <w:lang w:eastAsia="en-AU"/>
        </w:rPr>
        <w:t>for the application and if leave to have application heard without notice to any</w:t>
      </w:r>
      <w:r w:rsidR="00FE7326">
        <w:rPr>
          <w:lang w:eastAsia="en-AU"/>
        </w:rPr>
        <w:t xml:space="preserve"> </w:t>
      </w:r>
      <w:r w:rsidR="00F51A37" w:rsidRPr="00F51A37">
        <w:rPr>
          <w:lang w:eastAsia="en-AU"/>
        </w:rPr>
        <w:t>person is sought, reasons for that.</w:t>
      </w:r>
    </w:p>
    <w:p w14:paraId="4C396FCA" w14:textId="77777777" w:rsidR="00E34386" w:rsidRPr="00F51A37" w:rsidRDefault="006F58A2" w:rsidP="00DA07CC">
      <w:pPr>
        <w:tabs>
          <w:tab w:val="left" w:pos="540"/>
          <w:tab w:val="left" w:pos="1080"/>
        </w:tabs>
        <w:spacing w:before="100" w:beforeAutospacing="1" w:after="100" w:afterAutospacing="1"/>
        <w:ind w:left="1080" w:hanging="513"/>
        <w:rPr>
          <w:lang w:eastAsia="en-AU"/>
        </w:rPr>
      </w:pPr>
      <w:r>
        <w:rPr>
          <w:lang w:eastAsia="en-AU"/>
        </w:rPr>
        <w:t>(4</w:t>
      </w:r>
      <w:r w:rsidR="00E34386" w:rsidRPr="00F51A37">
        <w:rPr>
          <w:lang w:eastAsia="en-AU"/>
        </w:rPr>
        <w:t>)</w:t>
      </w:r>
      <w:r w:rsidR="00E34386" w:rsidRPr="00F51A37">
        <w:rPr>
          <w:sz w:val="14"/>
          <w:szCs w:val="14"/>
          <w:lang w:eastAsia="en-AU"/>
        </w:rPr>
        <w:t xml:space="preserve">   </w:t>
      </w:r>
      <w:r w:rsidR="00E34386">
        <w:rPr>
          <w:sz w:val="14"/>
          <w:szCs w:val="14"/>
          <w:lang w:eastAsia="en-AU"/>
        </w:rPr>
        <w:tab/>
      </w:r>
      <w:r w:rsidR="00E34386" w:rsidRPr="00F51A37">
        <w:rPr>
          <w:lang w:eastAsia="en-AU"/>
        </w:rPr>
        <w:t xml:space="preserve">Under the </w:t>
      </w:r>
      <w:r w:rsidR="00E34386" w:rsidRPr="00F51A37">
        <w:rPr>
          <w:i/>
          <w:iCs/>
          <w:lang w:eastAsia="en-AU"/>
        </w:rPr>
        <w:t>Serious and Organised Crime (Unexplained Wealth) Act 2009</w:t>
      </w:r>
      <w:r w:rsidR="00E34386" w:rsidRPr="00F51A37">
        <w:rPr>
          <w:lang w:eastAsia="en-AU"/>
        </w:rPr>
        <w:t>, the following forms must be used:</w:t>
      </w:r>
    </w:p>
    <w:p w14:paraId="528271D9" w14:textId="77777777" w:rsidR="00E34386" w:rsidRDefault="00E34386" w:rsidP="00DA07CC">
      <w:pPr>
        <w:tabs>
          <w:tab w:val="left" w:pos="1134"/>
          <w:tab w:val="left" w:pos="6946"/>
        </w:tabs>
        <w:spacing w:beforeAutospacing="1" w:after="100" w:afterAutospacing="1"/>
        <w:rPr>
          <w:lang w:eastAsia="en-AU"/>
        </w:rPr>
      </w:pPr>
      <w:r>
        <w:rPr>
          <w:lang w:eastAsia="en-AU"/>
        </w:rPr>
        <w:tab/>
      </w:r>
      <w:r w:rsidR="00654DD2">
        <w:rPr>
          <w:lang w:eastAsia="en-AU"/>
        </w:rPr>
        <w:t>Application under S</w:t>
      </w:r>
      <w:r w:rsidRPr="00F51A37">
        <w:rPr>
          <w:lang w:eastAsia="en-AU"/>
        </w:rPr>
        <w:t>ections 14, 15, 16, 20 and 25</w:t>
      </w:r>
      <w:r>
        <w:rPr>
          <w:lang w:eastAsia="en-AU"/>
        </w:rPr>
        <w:tab/>
      </w:r>
      <w:r w:rsidRPr="00F51A37">
        <w:rPr>
          <w:lang w:eastAsia="en-AU"/>
        </w:rPr>
        <w:t>Form 43</w:t>
      </w:r>
    </w:p>
    <w:p w14:paraId="71566706" w14:textId="77777777" w:rsidR="00E34386" w:rsidRDefault="00E34386" w:rsidP="00DA07CC">
      <w:pPr>
        <w:tabs>
          <w:tab w:val="left" w:pos="1134"/>
          <w:tab w:val="left" w:pos="6946"/>
        </w:tabs>
        <w:spacing w:beforeAutospacing="1" w:after="100" w:afterAutospacing="1"/>
        <w:rPr>
          <w:lang w:eastAsia="en-AU"/>
        </w:rPr>
      </w:pPr>
      <w:r>
        <w:rPr>
          <w:lang w:eastAsia="en-AU"/>
        </w:rPr>
        <w:tab/>
      </w:r>
      <w:r w:rsidR="00654DD2">
        <w:rPr>
          <w:lang w:eastAsia="en-AU"/>
        </w:rPr>
        <w:t>A warrant issued under S</w:t>
      </w:r>
      <w:r w:rsidRPr="00F51A37">
        <w:rPr>
          <w:lang w:eastAsia="en-AU"/>
        </w:rPr>
        <w:t>ection 16</w:t>
      </w:r>
      <w:r>
        <w:rPr>
          <w:lang w:eastAsia="en-AU"/>
        </w:rPr>
        <w:tab/>
        <w:t>Form 44</w:t>
      </w:r>
    </w:p>
    <w:p w14:paraId="1ABB3F2D" w14:textId="77777777" w:rsidR="00E34386" w:rsidRDefault="00E34386" w:rsidP="00DA07CC">
      <w:pPr>
        <w:tabs>
          <w:tab w:val="left" w:pos="1134"/>
          <w:tab w:val="left" w:pos="6946"/>
        </w:tabs>
        <w:spacing w:beforeAutospacing="1" w:after="100" w:afterAutospacing="1"/>
        <w:rPr>
          <w:lang w:eastAsia="en-AU"/>
        </w:rPr>
      </w:pPr>
      <w:r>
        <w:rPr>
          <w:lang w:eastAsia="en-AU"/>
        </w:rPr>
        <w:tab/>
      </w:r>
      <w:r w:rsidR="00654DD2">
        <w:rPr>
          <w:lang w:eastAsia="en-AU"/>
        </w:rPr>
        <w:t>A Notice of Objection under S</w:t>
      </w:r>
      <w:r w:rsidRPr="00F51A37">
        <w:rPr>
          <w:lang w:eastAsia="en-AU"/>
        </w:rPr>
        <w:t xml:space="preserve">ection </w:t>
      </w:r>
      <w:r w:rsidR="00312D7E">
        <w:rPr>
          <w:lang w:eastAsia="en-AU"/>
        </w:rPr>
        <w:t>24</w:t>
      </w:r>
      <w:r>
        <w:rPr>
          <w:lang w:eastAsia="en-AU"/>
        </w:rPr>
        <w:tab/>
        <w:t>Form 45</w:t>
      </w:r>
    </w:p>
    <w:p w14:paraId="1C736DB4" w14:textId="77777777" w:rsidR="00312D7E" w:rsidRDefault="00312D7E" w:rsidP="00DA07CC">
      <w:pPr>
        <w:tabs>
          <w:tab w:val="left" w:pos="1134"/>
          <w:tab w:val="left" w:pos="6946"/>
        </w:tabs>
        <w:spacing w:beforeAutospacing="1" w:after="100" w:afterAutospacing="1"/>
        <w:ind w:left="1134"/>
        <w:rPr>
          <w:lang w:eastAsia="en-AU"/>
        </w:rPr>
      </w:pPr>
      <w:r>
        <w:rPr>
          <w:lang w:eastAsia="en-AU"/>
        </w:rPr>
        <w:t>(note this must be filed in the action in which the restraining order was made)</w:t>
      </w:r>
    </w:p>
    <w:p w14:paraId="13444964" w14:textId="77777777" w:rsidR="00E34386" w:rsidRDefault="00E34386" w:rsidP="00DA07CC">
      <w:pPr>
        <w:tabs>
          <w:tab w:val="left" w:pos="1134"/>
          <w:tab w:val="left" w:pos="6946"/>
        </w:tabs>
        <w:spacing w:beforeAutospacing="1" w:after="100" w:afterAutospacing="1"/>
        <w:rPr>
          <w:lang w:eastAsia="en-AU"/>
        </w:rPr>
      </w:pPr>
      <w:r>
        <w:rPr>
          <w:lang w:eastAsia="en-AU"/>
        </w:rPr>
        <w:tab/>
      </w:r>
      <w:r w:rsidR="00654DD2">
        <w:rPr>
          <w:lang w:eastAsia="en-AU"/>
        </w:rPr>
        <w:t>A Monitoring Order under S</w:t>
      </w:r>
      <w:r w:rsidRPr="00F51A37">
        <w:rPr>
          <w:lang w:eastAsia="en-AU"/>
        </w:rPr>
        <w:t>ection 14</w:t>
      </w:r>
      <w:r>
        <w:rPr>
          <w:lang w:eastAsia="en-AU"/>
        </w:rPr>
        <w:tab/>
        <w:t>Form 46</w:t>
      </w:r>
    </w:p>
    <w:p w14:paraId="3DC0413E" w14:textId="77777777" w:rsidR="00E34386" w:rsidRDefault="00E34386" w:rsidP="00DA07CC">
      <w:pPr>
        <w:tabs>
          <w:tab w:val="left" w:pos="1134"/>
          <w:tab w:val="left" w:pos="6946"/>
        </w:tabs>
        <w:spacing w:beforeAutospacing="1" w:after="100" w:afterAutospacing="1"/>
        <w:rPr>
          <w:lang w:eastAsia="en-AU"/>
        </w:rPr>
      </w:pPr>
      <w:r>
        <w:rPr>
          <w:lang w:eastAsia="en-AU"/>
        </w:rPr>
        <w:tab/>
      </w:r>
      <w:r w:rsidRPr="00F51A37">
        <w:rPr>
          <w:lang w:eastAsia="en-AU"/>
        </w:rPr>
        <w:t>An Examination and/or Pro</w:t>
      </w:r>
      <w:r w:rsidR="00654DD2">
        <w:rPr>
          <w:lang w:eastAsia="en-AU"/>
        </w:rPr>
        <w:t>duction Order under S</w:t>
      </w:r>
      <w:r w:rsidRPr="00F51A37">
        <w:rPr>
          <w:lang w:eastAsia="en-AU"/>
        </w:rPr>
        <w:t>ection 15</w:t>
      </w:r>
      <w:r>
        <w:rPr>
          <w:lang w:eastAsia="en-AU"/>
        </w:rPr>
        <w:tab/>
      </w:r>
      <w:r w:rsidRPr="00F51A37">
        <w:rPr>
          <w:lang w:eastAsia="en-AU"/>
        </w:rPr>
        <w:t>Form 47</w:t>
      </w:r>
    </w:p>
    <w:p w14:paraId="1393BF0B" w14:textId="77777777" w:rsidR="00E34386" w:rsidRPr="00F51A37" w:rsidRDefault="00E34386" w:rsidP="00DA07CC">
      <w:pPr>
        <w:tabs>
          <w:tab w:val="left" w:pos="1134"/>
          <w:tab w:val="left" w:pos="6946"/>
        </w:tabs>
        <w:spacing w:beforeAutospacing="1" w:after="100" w:afterAutospacing="1"/>
        <w:rPr>
          <w:lang w:eastAsia="en-AU"/>
        </w:rPr>
      </w:pPr>
      <w:r>
        <w:rPr>
          <w:lang w:eastAsia="en-AU"/>
        </w:rPr>
        <w:tab/>
      </w:r>
      <w:r w:rsidRPr="00F51A37">
        <w:rPr>
          <w:lang w:eastAsia="en-AU"/>
        </w:rPr>
        <w:t xml:space="preserve">A </w:t>
      </w:r>
      <w:r w:rsidR="00654DD2">
        <w:rPr>
          <w:lang w:eastAsia="en-AU"/>
        </w:rPr>
        <w:t>Restraining Order issued under S</w:t>
      </w:r>
      <w:r w:rsidRPr="00F51A37">
        <w:rPr>
          <w:lang w:eastAsia="en-AU"/>
        </w:rPr>
        <w:t>ection 20</w:t>
      </w:r>
      <w:r>
        <w:rPr>
          <w:lang w:eastAsia="en-AU"/>
        </w:rPr>
        <w:tab/>
      </w:r>
      <w:r w:rsidRPr="00F51A37">
        <w:rPr>
          <w:lang w:eastAsia="en-AU"/>
        </w:rPr>
        <w:t>Form 48</w:t>
      </w:r>
    </w:p>
    <w:p w14:paraId="2614C278" w14:textId="77777777" w:rsidR="00F51A37" w:rsidRDefault="006F58A2" w:rsidP="00DA07CC">
      <w:pPr>
        <w:tabs>
          <w:tab w:val="left" w:pos="540"/>
        </w:tabs>
        <w:spacing w:before="100" w:beforeAutospacing="1" w:after="100" w:afterAutospacing="1"/>
        <w:ind w:left="1134" w:hanging="1134"/>
        <w:rPr>
          <w:lang w:eastAsia="en-AU"/>
        </w:rPr>
      </w:pPr>
      <w:r>
        <w:rPr>
          <w:lang w:eastAsia="en-AU"/>
        </w:rPr>
        <w:tab/>
        <w:t xml:space="preserve"> (5</w:t>
      </w:r>
      <w:r w:rsidR="00F51A37" w:rsidRPr="00F51A37">
        <w:rPr>
          <w:lang w:eastAsia="en-AU"/>
        </w:rPr>
        <w:t>)</w:t>
      </w:r>
      <w:r w:rsidR="00FE7326">
        <w:rPr>
          <w:lang w:eastAsia="en-AU"/>
        </w:rPr>
        <w:tab/>
      </w:r>
      <w:r w:rsidR="00F51A37" w:rsidRPr="00F51A37">
        <w:rPr>
          <w:lang w:eastAsia="en-AU"/>
        </w:rPr>
        <w:t>On the filing of an application to commence an</w:t>
      </w:r>
      <w:r w:rsidR="00FE7326">
        <w:rPr>
          <w:lang w:eastAsia="en-AU"/>
        </w:rPr>
        <w:t xml:space="preserve"> </w:t>
      </w:r>
      <w:r w:rsidR="00F51A37" w:rsidRPr="00F51A37">
        <w:rPr>
          <w:lang w:eastAsia="en-AU"/>
        </w:rPr>
        <w:t xml:space="preserve">action under the </w:t>
      </w:r>
      <w:r w:rsidR="00F51A37" w:rsidRPr="006A1D3B">
        <w:rPr>
          <w:i/>
          <w:lang w:eastAsia="en-AU"/>
        </w:rPr>
        <w:t>Serious and Organised Crime (Control) Act 2008</w:t>
      </w:r>
      <w:r w:rsidR="00F51A37" w:rsidRPr="00F51A37">
        <w:rPr>
          <w:lang w:eastAsia="en-AU"/>
        </w:rPr>
        <w:t>, the Registrar</w:t>
      </w:r>
      <w:r w:rsidR="00FE7326">
        <w:rPr>
          <w:lang w:eastAsia="en-AU"/>
        </w:rPr>
        <w:t xml:space="preserve"> </w:t>
      </w:r>
      <w:r w:rsidR="00F51A37" w:rsidRPr="00F51A37">
        <w:rPr>
          <w:lang w:eastAsia="en-AU"/>
        </w:rPr>
        <w:t>must list it for a directions hearing at the earliest possible time.</w:t>
      </w:r>
    </w:p>
    <w:p w14:paraId="05753549" w14:textId="77777777" w:rsidR="00E34386" w:rsidRPr="00F51A37" w:rsidRDefault="006F58A2" w:rsidP="00DA07CC">
      <w:pPr>
        <w:tabs>
          <w:tab w:val="left" w:pos="540"/>
        </w:tabs>
        <w:spacing w:before="100" w:beforeAutospacing="1" w:after="100" w:afterAutospacing="1"/>
        <w:ind w:left="1134" w:hanging="595"/>
        <w:rPr>
          <w:lang w:eastAsia="en-AU"/>
        </w:rPr>
      </w:pPr>
      <w:r>
        <w:rPr>
          <w:lang w:eastAsia="en-AU"/>
        </w:rPr>
        <w:t>(6</w:t>
      </w:r>
      <w:r w:rsidR="00E34386" w:rsidRPr="00F51A37">
        <w:rPr>
          <w:lang w:eastAsia="en-AU"/>
        </w:rPr>
        <w:t>)</w:t>
      </w:r>
      <w:r w:rsidR="00E34386" w:rsidRPr="00F51A37">
        <w:rPr>
          <w:sz w:val="14"/>
          <w:szCs w:val="14"/>
          <w:lang w:eastAsia="en-AU"/>
        </w:rPr>
        <w:t xml:space="preserve">   </w:t>
      </w:r>
      <w:r w:rsidR="00E34386">
        <w:rPr>
          <w:sz w:val="14"/>
          <w:szCs w:val="14"/>
          <w:lang w:eastAsia="en-AU"/>
        </w:rPr>
        <w:tab/>
      </w:r>
      <w:r w:rsidR="00312D7E">
        <w:rPr>
          <w:lang w:eastAsia="en-AU"/>
        </w:rPr>
        <w:t>To request</w:t>
      </w:r>
      <w:r w:rsidR="00E34386" w:rsidRPr="00F51A37">
        <w:rPr>
          <w:lang w:eastAsia="en-AU"/>
        </w:rPr>
        <w:t xml:space="preserve"> an application by telephone the applicant must:</w:t>
      </w:r>
    </w:p>
    <w:p w14:paraId="7C89F421" w14:textId="77777777" w:rsidR="00E34386" w:rsidRPr="00F51A37" w:rsidRDefault="00312D7E" w:rsidP="00DA07CC">
      <w:pPr>
        <w:spacing w:after="120"/>
        <w:ind w:left="1497" w:hanging="357"/>
        <w:rPr>
          <w:lang w:eastAsia="en-AU"/>
        </w:rPr>
      </w:pPr>
      <w:r>
        <w:rPr>
          <w:lang w:eastAsia="en-AU"/>
        </w:rPr>
        <w:t>(</w:t>
      </w:r>
      <w:r w:rsidR="00E34386" w:rsidRPr="00F51A37">
        <w:rPr>
          <w:lang w:eastAsia="en-AU"/>
        </w:rPr>
        <w:t>a)</w:t>
      </w:r>
      <w:r w:rsidR="005F009B">
        <w:rPr>
          <w:sz w:val="14"/>
          <w:szCs w:val="14"/>
          <w:lang w:eastAsia="en-AU"/>
        </w:rPr>
        <w:tab/>
      </w:r>
      <w:r w:rsidR="00E34386" w:rsidRPr="00F51A37">
        <w:rPr>
          <w:lang w:eastAsia="en-AU"/>
        </w:rPr>
        <w:t>(if the Registry is open) contact the Registry to arrange an urgent hearing by telephone with a Magistrate;</w:t>
      </w:r>
    </w:p>
    <w:p w14:paraId="5367822F" w14:textId="77777777" w:rsidR="00E34386" w:rsidRPr="00F51A37" w:rsidRDefault="00312D7E" w:rsidP="00DA07CC">
      <w:pPr>
        <w:spacing w:after="120"/>
        <w:ind w:left="1497" w:hanging="357"/>
        <w:rPr>
          <w:lang w:eastAsia="en-AU"/>
        </w:rPr>
      </w:pPr>
      <w:r>
        <w:rPr>
          <w:lang w:eastAsia="en-AU"/>
        </w:rPr>
        <w:t>(</w:t>
      </w:r>
      <w:r w:rsidR="00E34386" w:rsidRPr="00F51A37">
        <w:rPr>
          <w:lang w:eastAsia="en-AU"/>
        </w:rPr>
        <w:t>b)</w:t>
      </w:r>
      <w:r w:rsidR="005F009B">
        <w:rPr>
          <w:sz w:val="14"/>
          <w:szCs w:val="14"/>
          <w:lang w:eastAsia="en-AU"/>
        </w:rPr>
        <w:tab/>
      </w:r>
      <w:r w:rsidR="00E34386" w:rsidRPr="00F51A37">
        <w:rPr>
          <w:lang w:eastAsia="en-AU"/>
        </w:rPr>
        <w:t>(if the Registry is closed) telephone the Court’s rostered on-call Magistrate on the after-hours telephone number of the Court.</w:t>
      </w:r>
    </w:p>
    <w:p w14:paraId="44FA2A01" w14:textId="77777777" w:rsidR="00F51A37" w:rsidRDefault="006F58A2" w:rsidP="00DA07CC">
      <w:pPr>
        <w:tabs>
          <w:tab w:val="left" w:pos="567"/>
        </w:tabs>
        <w:spacing w:before="100" w:beforeAutospacing="1" w:after="100" w:afterAutospacing="1"/>
        <w:ind w:left="1134" w:hanging="1134"/>
        <w:rPr>
          <w:sz w:val="20"/>
          <w:szCs w:val="20"/>
          <w:lang w:eastAsia="en-AU"/>
        </w:rPr>
      </w:pPr>
      <w:r>
        <w:rPr>
          <w:lang w:eastAsia="en-AU"/>
        </w:rPr>
        <w:tab/>
        <w:t xml:space="preserve"> (7</w:t>
      </w:r>
      <w:r w:rsidR="00F51A37" w:rsidRPr="00F51A37">
        <w:rPr>
          <w:lang w:eastAsia="en-AU"/>
        </w:rPr>
        <w:t>)</w:t>
      </w:r>
      <w:r w:rsidR="00C06EB9">
        <w:rPr>
          <w:lang w:eastAsia="en-AU"/>
        </w:rPr>
        <w:tab/>
      </w:r>
      <w:r w:rsidR="00312D7E">
        <w:rPr>
          <w:lang w:eastAsia="en-AU"/>
        </w:rPr>
        <w:t>Where an order is made by telephone</w:t>
      </w:r>
      <w:r w:rsidR="00F51A37" w:rsidRPr="00F51A37">
        <w:rPr>
          <w:lang w:eastAsia="en-AU"/>
        </w:rPr>
        <w:t xml:space="preserve"> a copy of the order, and </w:t>
      </w:r>
      <w:r w:rsidR="00312D7E">
        <w:rPr>
          <w:lang w:eastAsia="en-AU"/>
        </w:rPr>
        <w:t>any</w:t>
      </w:r>
      <w:r w:rsidR="008609C5">
        <w:rPr>
          <w:lang w:eastAsia="en-AU"/>
        </w:rPr>
        <w:t xml:space="preserve"> </w:t>
      </w:r>
      <w:r w:rsidR="00F51A37" w:rsidRPr="00F51A37">
        <w:rPr>
          <w:lang w:eastAsia="en-AU"/>
        </w:rPr>
        <w:t>affidavit</w:t>
      </w:r>
      <w:r w:rsidR="00312D7E">
        <w:rPr>
          <w:lang w:eastAsia="en-AU"/>
        </w:rPr>
        <w:t xml:space="preserve"> in support of the application</w:t>
      </w:r>
      <w:r w:rsidR="00F51A37" w:rsidRPr="00F51A37">
        <w:rPr>
          <w:lang w:eastAsia="en-AU"/>
        </w:rPr>
        <w:t xml:space="preserve"> must be filed in the Registry of the Adelaide Magistrates Court or</w:t>
      </w:r>
      <w:r w:rsidR="008609C5">
        <w:rPr>
          <w:lang w:eastAsia="en-AU"/>
        </w:rPr>
        <w:t xml:space="preserve"> </w:t>
      </w:r>
      <w:r w:rsidR="00F51A37" w:rsidRPr="00F51A37">
        <w:rPr>
          <w:lang w:eastAsia="en-AU"/>
        </w:rPr>
        <w:t xml:space="preserve">such other registry as </w:t>
      </w:r>
      <w:r w:rsidR="00312D7E">
        <w:rPr>
          <w:lang w:eastAsia="en-AU"/>
        </w:rPr>
        <w:t xml:space="preserve">the </w:t>
      </w:r>
      <w:r w:rsidR="00852153">
        <w:rPr>
          <w:lang w:eastAsia="en-AU"/>
        </w:rPr>
        <w:t>Magistrate</w:t>
      </w:r>
      <w:r w:rsidR="00312D7E">
        <w:rPr>
          <w:lang w:eastAsia="en-AU"/>
        </w:rPr>
        <w:t xml:space="preserve"> may designate</w:t>
      </w:r>
      <w:r w:rsidR="00F51A37" w:rsidRPr="00F51A37">
        <w:rPr>
          <w:lang w:eastAsia="en-AU"/>
        </w:rPr>
        <w:t xml:space="preserve"> on the next working day.</w:t>
      </w:r>
      <w:r w:rsidR="00F51A37" w:rsidRPr="00F51A37">
        <w:rPr>
          <w:sz w:val="20"/>
          <w:szCs w:val="20"/>
          <w:lang w:eastAsia="en-AU"/>
        </w:rPr>
        <w:t xml:space="preserve"> </w:t>
      </w:r>
    </w:p>
    <w:p w14:paraId="4C2A358A" w14:textId="77777777" w:rsidR="00F51A37" w:rsidRPr="00F51A37" w:rsidRDefault="006F58A2" w:rsidP="00DA07CC">
      <w:pPr>
        <w:tabs>
          <w:tab w:val="left" w:pos="567"/>
        </w:tabs>
        <w:spacing w:before="100" w:beforeAutospacing="1" w:after="100" w:afterAutospacing="1"/>
        <w:ind w:left="1134" w:hanging="1134"/>
        <w:rPr>
          <w:lang w:eastAsia="en-AU"/>
        </w:rPr>
      </w:pPr>
      <w:r>
        <w:rPr>
          <w:lang w:eastAsia="en-AU"/>
        </w:rPr>
        <w:tab/>
        <w:t xml:space="preserve"> (8</w:t>
      </w:r>
      <w:r w:rsidR="00E34386" w:rsidRPr="00F51A37">
        <w:rPr>
          <w:lang w:eastAsia="en-AU"/>
        </w:rPr>
        <w:t>)</w:t>
      </w:r>
      <w:r w:rsidR="00E34386">
        <w:rPr>
          <w:lang w:eastAsia="en-AU"/>
        </w:rPr>
        <w:tab/>
      </w:r>
      <w:r w:rsidR="00E34386" w:rsidRPr="00F51A37">
        <w:rPr>
          <w:lang w:eastAsia="en-AU"/>
        </w:rPr>
        <w:t>The Court may give directions as to service and</w:t>
      </w:r>
      <w:r w:rsidR="00E34386">
        <w:rPr>
          <w:lang w:eastAsia="en-AU"/>
        </w:rPr>
        <w:t xml:space="preserve"> </w:t>
      </w:r>
      <w:r w:rsidR="00E34386" w:rsidRPr="00F51A37">
        <w:rPr>
          <w:lang w:eastAsia="en-AU"/>
        </w:rPr>
        <w:t>as to any other matter.</w:t>
      </w:r>
    </w:p>
    <w:p w14:paraId="0A54CC6C" w14:textId="77777777" w:rsidR="00F51A37" w:rsidRPr="00F51A37" w:rsidRDefault="00F51A37" w:rsidP="00DA07CC">
      <w:pPr>
        <w:spacing w:before="100" w:beforeAutospacing="1" w:after="100" w:afterAutospacing="1"/>
        <w:ind w:left="567" w:hanging="567"/>
        <w:rPr>
          <w:lang w:eastAsia="en-AU"/>
        </w:rPr>
      </w:pPr>
      <w:r w:rsidRPr="00F51A37">
        <w:rPr>
          <w:b/>
          <w:bCs/>
          <w:lang w:eastAsia="en-AU"/>
        </w:rPr>
        <w:t>41.</w:t>
      </w:r>
      <w:r w:rsidRPr="00F51A37">
        <w:rPr>
          <w:b/>
          <w:bCs/>
          <w:lang w:eastAsia="en-AU"/>
        </w:rPr>
        <w:tab/>
      </w:r>
      <w:r w:rsidRPr="00F51A37">
        <w:rPr>
          <w:lang w:eastAsia="en-AU"/>
        </w:rPr>
        <w:t>Subject to any Act, the Court may conduct the hearing of an appeal or application under Rules 37</w:t>
      </w:r>
      <w:r w:rsidR="00AA688F">
        <w:rPr>
          <w:lang w:eastAsia="en-AU"/>
        </w:rPr>
        <w:t>, 39</w:t>
      </w:r>
      <w:r w:rsidRPr="00F51A37">
        <w:rPr>
          <w:lang w:eastAsia="en-AU"/>
        </w:rPr>
        <w:t xml:space="preserve"> and </w:t>
      </w:r>
      <w:r w:rsidR="00AA688F">
        <w:rPr>
          <w:lang w:eastAsia="en-AU"/>
        </w:rPr>
        <w:t>40</w:t>
      </w:r>
      <w:r w:rsidRPr="00F51A37">
        <w:rPr>
          <w:lang w:eastAsia="en-AU"/>
        </w:rPr>
        <w:t xml:space="preserve"> in such manner as it thinks fit.</w:t>
      </w:r>
      <w:r w:rsidRPr="00F51A37">
        <w:rPr>
          <w:b/>
          <w:bCs/>
          <w:color w:val="000000"/>
          <w:lang w:eastAsia="en-AU"/>
        </w:rPr>
        <w:t> </w:t>
      </w:r>
      <w:r w:rsidRPr="00F51A37">
        <w:rPr>
          <w:b/>
          <w:bCs/>
          <w:color w:val="000000"/>
          <w:szCs w:val="27"/>
          <w:lang w:eastAsia="en-AU"/>
        </w:rPr>
        <w:t xml:space="preserve"> </w:t>
      </w:r>
    </w:p>
    <w:p w14:paraId="7233042D" w14:textId="77777777" w:rsidR="00F51A37" w:rsidRPr="00F51A37" w:rsidRDefault="00F51A37" w:rsidP="00DA07CC">
      <w:pPr>
        <w:pStyle w:val="Heading1"/>
        <w:rPr>
          <w:lang w:eastAsia="en-AU"/>
        </w:rPr>
      </w:pPr>
      <w:bookmarkStart w:id="84" w:name="42"/>
      <w:bookmarkStart w:id="85" w:name="_Toc330818614"/>
      <w:bookmarkStart w:id="86" w:name="_Toc330819537"/>
      <w:bookmarkStart w:id="87" w:name="_Toc20381452"/>
      <w:bookmarkEnd w:id="84"/>
      <w:r w:rsidRPr="00F51A37">
        <w:rPr>
          <w:lang w:eastAsia="en-AU"/>
        </w:rPr>
        <w:t>FILING AND SERVICE OF CLAIMS AND PROCESS</w:t>
      </w:r>
      <w:bookmarkEnd w:id="85"/>
      <w:bookmarkEnd w:id="86"/>
      <w:bookmarkEnd w:id="87"/>
      <w:r w:rsidRPr="00F51A37">
        <w:rPr>
          <w:lang w:eastAsia="en-AU"/>
        </w:rPr>
        <w:t xml:space="preserve">   </w:t>
      </w:r>
    </w:p>
    <w:p w14:paraId="2A34345A" w14:textId="77777777" w:rsidR="00F51A37" w:rsidRPr="00F51A37" w:rsidRDefault="00F51A37" w:rsidP="00DA07CC">
      <w:pPr>
        <w:tabs>
          <w:tab w:val="left" w:pos="567"/>
          <w:tab w:val="left" w:pos="1134"/>
          <w:tab w:val="left" w:pos="1701"/>
        </w:tabs>
        <w:spacing w:before="120"/>
        <w:ind w:left="1701" w:hanging="1701"/>
        <w:rPr>
          <w:lang w:eastAsia="en-AU"/>
        </w:rPr>
      </w:pPr>
      <w:r w:rsidRPr="00F51A37">
        <w:rPr>
          <w:b/>
          <w:bCs/>
          <w:lang w:eastAsia="en-AU"/>
        </w:rPr>
        <w:t>42.</w:t>
      </w:r>
      <w:r w:rsidRPr="00F51A37">
        <w:rPr>
          <w:b/>
          <w:bCs/>
          <w:lang w:eastAsia="en-AU"/>
        </w:rPr>
        <w:tab/>
      </w:r>
      <w:r w:rsidRPr="00F51A37">
        <w:rPr>
          <w:lang w:eastAsia="en-AU"/>
        </w:rPr>
        <w:t>(1)</w:t>
      </w:r>
      <w:r w:rsidRPr="00F51A37">
        <w:rPr>
          <w:lang w:eastAsia="en-AU"/>
        </w:rPr>
        <w:tab/>
        <w:t>(a)</w:t>
      </w:r>
      <w:r w:rsidRPr="00F51A37">
        <w:rPr>
          <w:lang w:eastAsia="en-AU"/>
        </w:rPr>
        <w:tab/>
      </w:r>
      <w:r w:rsidRPr="00F51A37">
        <w:rPr>
          <w:lang w:val="en-US" w:eastAsia="en-AU"/>
        </w:rPr>
        <w:t>Subject</w:t>
      </w:r>
      <w:r w:rsidRPr="00F51A37">
        <w:rPr>
          <w:lang w:eastAsia="en-AU"/>
        </w:rPr>
        <w:t xml:space="preserve"> to this Sub-rule the documents described in Sub-rule (2) must be prepared with sufficient copies and filed at a Registry of the Court.</w:t>
      </w:r>
    </w:p>
    <w:p w14:paraId="2FC919DE" w14:textId="77777777" w:rsidR="00F51A37" w:rsidRPr="00F51A37" w:rsidRDefault="00F51A37" w:rsidP="00DA07CC">
      <w:pPr>
        <w:spacing w:before="240"/>
        <w:ind w:left="1701" w:hanging="567"/>
        <w:rPr>
          <w:lang w:eastAsia="en-AU"/>
        </w:rPr>
      </w:pPr>
      <w:r w:rsidRPr="00F51A37">
        <w:rPr>
          <w:lang w:val="en-US" w:eastAsia="en-AU"/>
        </w:rPr>
        <w:t>(b)</w:t>
      </w:r>
      <w:r w:rsidRPr="00F51A37">
        <w:rPr>
          <w:lang w:val="en-US" w:eastAsia="en-AU"/>
        </w:rPr>
        <w:tab/>
        <w:t xml:space="preserve">It is sufficient for an authorised user to file Form 2, 3 and any other form permitted by a Practice Direction, by </w:t>
      </w:r>
      <w:r w:rsidRPr="00F51A37">
        <w:rPr>
          <w:lang w:eastAsia="en-AU"/>
        </w:rPr>
        <w:t>electronic</w:t>
      </w:r>
      <w:r w:rsidRPr="00F51A37">
        <w:rPr>
          <w:lang w:val="en-US" w:eastAsia="en-AU"/>
        </w:rPr>
        <w:t xml:space="preserve"> filing.</w:t>
      </w:r>
    </w:p>
    <w:p w14:paraId="50F223D4" w14:textId="77777777" w:rsidR="00F51A37" w:rsidRPr="00F51A37" w:rsidRDefault="00F51A37" w:rsidP="00DA07CC">
      <w:pPr>
        <w:spacing w:before="240"/>
        <w:ind w:left="1701" w:hanging="567"/>
        <w:rPr>
          <w:lang w:eastAsia="en-AU"/>
        </w:rPr>
      </w:pPr>
      <w:r w:rsidRPr="00F51A37">
        <w:rPr>
          <w:lang w:val="en-US" w:eastAsia="en-AU"/>
        </w:rPr>
        <w:t>(c)</w:t>
      </w:r>
      <w:r w:rsidRPr="00F51A37">
        <w:rPr>
          <w:lang w:val="en-US" w:eastAsia="en-AU"/>
        </w:rPr>
        <w:tab/>
        <w:t xml:space="preserve">A form filed by electronic filing </w:t>
      </w:r>
      <w:r w:rsidR="00093088">
        <w:rPr>
          <w:lang w:val="en-US" w:eastAsia="en-AU"/>
        </w:rPr>
        <w:t>will</w:t>
      </w:r>
      <w:r w:rsidRPr="00F51A37">
        <w:rPr>
          <w:lang w:val="en-US" w:eastAsia="en-AU"/>
        </w:rPr>
        <w:t xml:space="preserve"> be deemed to be filed on the day when it is accepted for filing by the Courts </w:t>
      </w:r>
      <w:r w:rsidRPr="00F51A37">
        <w:rPr>
          <w:lang w:eastAsia="en-AU"/>
        </w:rPr>
        <w:t>Administration</w:t>
      </w:r>
      <w:r w:rsidRPr="00F51A37">
        <w:rPr>
          <w:lang w:val="en-US" w:eastAsia="en-AU"/>
        </w:rPr>
        <w:t xml:space="preserve"> Authority website.</w:t>
      </w:r>
      <w:r w:rsidRPr="00F51A37">
        <w:rPr>
          <w:lang w:eastAsia="en-AU"/>
        </w:rPr>
        <w:t xml:space="preserve">  </w:t>
      </w:r>
    </w:p>
    <w:p w14:paraId="74554F1C" w14:textId="77777777" w:rsidR="00F51A37" w:rsidRPr="00F51A37" w:rsidRDefault="00F51A37" w:rsidP="00DA07CC">
      <w:pPr>
        <w:spacing w:before="100" w:beforeAutospacing="1" w:after="100" w:afterAutospacing="1"/>
        <w:ind w:left="1134" w:hanging="567"/>
        <w:rPr>
          <w:lang w:eastAsia="en-AU"/>
        </w:rPr>
      </w:pPr>
      <w:r w:rsidRPr="00F51A37">
        <w:rPr>
          <w:lang w:eastAsia="en-AU"/>
        </w:rPr>
        <w:t>(2)</w:t>
      </w:r>
      <w:r w:rsidRPr="00F51A37">
        <w:rPr>
          <w:lang w:eastAsia="en-AU"/>
        </w:rPr>
        <w:tab/>
        <w:t xml:space="preserve">Subject to any Act, these Rules and any order of the Court, the following documents must be served on any other party to an action –  </w:t>
      </w:r>
    </w:p>
    <w:p w14:paraId="07C8CFE0" w14:textId="77777777" w:rsidR="00F51A37" w:rsidRDefault="00F51A37" w:rsidP="00DA07CC">
      <w:pPr>
        <w:spacing w:after="120"/>
        <w:ind w:left="1701" w:hanging="567"/>
        <w:rPr>
          <w:lang w:eastAsia="en-AU"/>
        </w:rPr>
      </w:pPr>
      <w:r w:rsidRPr="00F51A37">
        <w:rPr>
          <w:lang w:eastAsia="en-AU"/>
        </w:rPr>
        <w:t>(a)</w:t>
      </w:r>
      <w:r w:rsidRPr="00F51A37">
        <w:rPr>
          <w:lang w:eastAsia="en-AU"/>
        </w:rPr>
        <w:tab/>
        <w:t xml:space="preserve">an </w:t>
      </w:r>
      <w:r w:rsidRPr="00F51A37">
        <w:rPr>
          <w:lang w:val="en-US" w:eastAsia="en-AU"/>
        </w:rPr>
        <w:t>originating</w:t>
      </w:r>
      <w:r w:rsidRPr="00F51A37">
        <w:rPr>
          <w:lang w:eastAsia="en-AU"/>
        </w:rPr>
        <w:t xml:space="preserve"> process of an action (other than an action described in Rules </w:t>
      </w:r>
      <w:r w:rsidR="00101DDB">
        <w:rPr>
          <w:lang w:eastAsia="en-AU"/>
        </w:rPr>
        <w:t xml:space="preserve">26, 37, </w:t>
      </w:r>
      <w:r w:rsidR="000D7583">
        <w:rPr>
          <w:lang w:eastAsia="en-AU"/>
        </w:rPr>
        <w:t>39</w:t>
      </w:r>
      <w:r w:rsidR="00101DDB">
        <w:rPr>
          <w:lang w:eastAsia="en-AU"/>
        </w:rPr>
        <w:t xml:space="preserve"> or 40</w:t>
      </w:r>
      <w:r w:rsidRPr="00F51A37">
        <w:rPr>
          <w:lang w:eastAsia="en-AU"/>
        </w:rPr>
        <w:t>);</w:t>
      </w:r>
    </w:p>
    <w:p w14:paraId="3DDB6AAA" w14:textId="77777777" w:rsidR="000826B4" w:rsidRPr="00F51A37" w:rsidRDefault="000826B4" w:rsidP="00DA07CC">
      <w:pPr>
        <w:spacing w:after="120"/>
        <w:ind w:left="1701" w:hanging="567"/>
        <w:rPr>
          <w:lang w:eastAsia="en-AU"/>
        </w:rPr>
      </w:pPr>
      <w:r>
        <w:rPr>
          <w:lang w:eastAsia="en-AU"/>
        </w:rPr>
        <w:t xml:space="preserve">(b) </w:t>
      </w:r>
      <w:r>
        <w:rPr>
          <w:lang w:eastAsia="en-AU"/>
        </w:rPr>
        <w:tab/>
        <w:t>a defence and reply;</w:t>
      </w:r>
    </w:p>
    <w:p w14:paraId="2597CEA1" w14:textId="77777777" w:rsidR="00F51A37" w:rsidRPr="00F51A37" w:rsidRDefault="00F51A37" w:rsidP="00DA07CC">
      <w:pPr>
        <w:spacing w:after="120"/>
        <w:ind w:left="1701" w:hanging="567"/>
        <w:rPr>
          <w:lang w:eastAsia="en-AU"/>
        </w:rPr>
      </w:pPr>
      <w:r w:rsidRPr="00F51A37">
        <w:rPr>
          <w:lang w:eastAsia="en-AU"/>
        </w:rPr>
        <w:t>(</w:t>
      </w:r>
      <w:r w:rsidR="000826B4">
        <w:rPr>
          <w:lang w:eastAsia="en-AU"/>
        </w:rPr>
        <w:t>c</w:t>
      </w:r>
      <w:r w:rsidRPr="00F51A37">
        <w:rPr>
          <w:lang w:eastAsia="en-AU"/>
        </w:rPr>
        <w:t>)</w:t>
      </w:r>
      <w:r w:rsidRPr="00F51A37">
        <w:rPr>
          <w:lang w:eastAsia="en-AU"/>
        </w:rPr>
        <w:tab/>
        <w:t>an injunction;</w:t>
      </w:r>
    </w:p>
    <w:p w14:paraId="4BDECC48" w14:textId="77777777" w:rsidR="00F51A37" w:rsidRPr="00F51A37" w:rsidRDefault="00F51A37" w:rsidP="00DA07CC">
      <w:pPr>
        <w:spacing w:after="120"/>
        <w:ind w:left="1701" w:hanging="567"/>
        <w:rPr>
          <w:lang w:eastAsia="en-AU"/>
        </w:rPr>
      </w:pPr>
      <w:r w:rsidRPr="00F51A37">
        <w:rPr>
          <w:lang w:eastAsia="en-AU"/>
        </w:rPr>
        <w:t>(</w:t>
      </w:r>
      <w:r w:rsidR="000826B4">
        <w:rPr>
          <w:lang w:eastAsia="en-AU"/>
        </w:rPr>
        <w:t>d</w:t>
      </w:r>
      <w:r w:rsidRPr="00F51A37">
        <w:rPr>
          <w:lang w:eastAsia="en-AU"/>
        </w:rPr>
        <w:t>)</w:t>
      </w:r>
      <w:r w:rsidRPr="00F51A37">
        <w:rPr>
          <w:lang w:eastAsia="en-AU"/>
        </w:rPr>
        <w:tab/>
        <w:t>a restraining order;</w:t>
      </w:r>
    </w:p>
    <w:p w14:paraId="3D4FBF2C" w14:textId="77777777" w:rsidR="00F51A37" w:rsidRPr="00F51A37" w:rsidRDefault="00F51A37" w:rsidP="00DA07CC">
      <w:pPr>
        <w:spacing w:after="120"/>
        <w:ind w:left="1701" w:hanging="567"/>
        <w:rPr>
          <w:lang w:eastAsia="en-AU"/>
        </w:rPr>
      </w:pPr>
      <w:r w:rsidRPr="00F51A37">
        <w:rPr>
          <w:lang w:eastAsia="en-AU"/>
        </w:rPr>
        <w:t>(</w:t>
      </w:r>
      <w:r w:rsidR="000826B4">
        <w:rPr>
          <w:lang w:eastAsia="en-AU"/>
        </w:rPr>
        <w:t>e</w:t>
      </w:r>
      <w:r w:rsidRPr="00F51A37">
        <w:rPr>
          <w:lang w:eastAsia="en-AU"/>
        </w:rPr>
        <w:t>)</w:t>
      </w:r>
      <w:r w:rsidRPr="00F51A37">
        <w:rPr>
          <w:lang w:eastAsia="en-AU"/>
        </w:rPr>
        <w:tab/>
        <w:t xml:space="preserve">an </w:t>
      </w:r>
      <w:r w:rsidR="00716B4B">
        <w:rPr>
          <w:lang w:eastAsia="en-AU"/>
        </w:rPr>
        <w:t xml:space="preserve">interlocutory </w:t>
      </w:r>
      <w:r w:rsidRPr="00F51A37">
        <w:rPr>
          <w:lang w:eastAsia="en-AU"/>
        </w:rPr>
        <w:t>application and any affidavit or other document in support of it;</w:t>
      </w:r>
    </w:p>
    <w:p w14:paraId="3765CCBB" w14:textId="77777777" w:rsidR="00F51A37" w:rsidRPr="00F51A37" w:rsidRDefault="00F51A37" w:rsidP="00DA07CC">
      <w:pPr>
        <w:spacing w:after="120"/>
        <w:ind w:left="1701" w:hanging="567"/>
        <w:rPr>
          <w:lang w:eastAsia="en-AU"/>
        </w:rPr>
      </w:pPr>
      <w:r w:rsidRPr="00F51A37">
        <w:rPr>
          <w:lang w:eastAsia="en-AU"/>
        </w:rPr>
        <w:t>(</w:t>
      </w:r>
      <w:r w:rsidR="000826B4">
        <w:rPr>
          <w:lang w:eastAsia="en-AU"/>
        </w:rPr>
        <w:t>f</w:t>
      </w:r>
      <w:r w:rsidRPr="00F51A37">
        <w:rPr>
          <w:lang w:eastAsia="en-AU"/>
        </w:rPr>
        <w:t>)</w:t>
      </w:r>
      <w:r w:rsidRPr="00F51A37">
        <w:rPr>
          <w:lang w:eastAsia="en-AU"/>
        </w:rPr>
        <w:tab/>
        <w:t xml:space="preserve">an originating process of an action not otherwise described in this Sub-rule.  </w:t>
      </w:r>
    </w:p>
    <w:p w14:paraId="576C024A" w14:textId="77777777" w:rsidR="00F51A37" w:rsidRPr="00F51A37" w:rsidRDefault="00F51A37" w:rsidP="00DA07CC">
      <w:pPr>
        <w:spacing w:before="120"/>
        <w:ind w:left="1134" w:hanging="567"/>
        <w:rPr>
          <w:lang w:eastAsia="en-AU"/>
        </w:rPr>
      </w:pPr>
      <w:r w:rsidRPr="00F51A37">
        <w:rPr>
          <w:lang w:eastAsia="en-AU"/>
        </w:rPr>
        <w:t>(3)</w:t>
      </w:r>
      <w:r w:rsidRPr="00F51A37">
        <w:rPr>
          <w:lang w:eastAsia="en-AU"/>
        </w:rPr>
        <w:tab/>
        <w:t xml:space="preserve">Copies of documents to be filed and served must bear the Court seal.  </w:t>
      </w:r>
    </w:p>
    <w:p w14:paraId="65A0C159" w14:textId="77777777" w:rsidR="00DB6834" w:rsidRDefault="00F51A37" w:rsidP="00DA07CC">
      <w:pPr>
        <w:spacing w:before="100" w:beforeAutospacing="1" w:after="100" w:afterAutospacing="1"/>
        <w:ind w:left="1134" w:hanging="567"/>
        <w:rPr>
          <w:lang w:eastAsia="en-AU"/>
        </w:rPr>
      </w:pPr>
      <w:r w:rsidRPr="00F51A37">
        <w:rPr>
          <w:lang w:eastAsia="en-AU"/>
        </w:rPr>
        <w:t>(4)</w:t>
      </w:r>
      <w:r w:rsidRPr="00F51A37">
        <w:rPr>
          <w:lang w:eastAsia="en-AU"/>
        </w:rPr>
        <w:tab/>
        <w:t>The Court seal may be placed on a document by electronic means.</w:t>
      </w:r>
    </w:p>
    <w:p w14:paraId="632665D2" w14:textId="77777777" w:rsidR="00F51A37" w:rsidRPr="00F51A37" w:rsidRDefault="00F51A37" w:rsidP="00DA07CC">
      <w:pPr>
        <w:tabs>
          <w:tab w:val="left" w:pos="540"/>
        </w:tabs>
        <w:spacing w:before="100" w:beforeAutospacing="1" w:after="100" w:afterAutospacing="1"/>
        <w:ind w:left="1134" w:hanging="1134"/>
        <w:rPr>
          <w:lang w:eastAsia="en-AU"/>
        </w:rPr>
      </w:pPr>
      <w:r w:rsidRPr="00F51A37">
        <w:rPr>
          <w:b/>
          <w:bCs/>
          <w:lang w:eastAsia="en-AU"/>
        </w:rPr>
        <w:t>43.</w:t>
      </w:r>
      <w:r w:rsidR="00DB6834">
        <w:rPr>
          <w:lang w:eastAsia="en-AU"/>
        </w:rPr>
        <w:tab/>
        <w:t>(1)</w:t>
      </w:r>
      <w:r w:rsidR="00DB6834">
        <w:rPr>
          <w:lang w:eastAsia="en-AU"/>
        </w:rPr>
        <w:tab/>
      </w:r>
      <w:r w:rsidRPr="00F51A37">
        <w:rPr>
          <w:lang w:eastAsia="en-AU"/>
        </w:rPr>
        <w:t xml:space="preserve">Service on Good Friday or Christmas Day is not effective service.  </w:t>
      </w:r>
    </w:p>
    <w:p w14:paraId="531D181B" w14:textId="77777777" w:rsidR="00F51A37" w:rsidRPr="00F51A37" w:rsidRDefault="00804050" w:rsidP="00DA07CC">
      <w:pPr>
        <w:tabs>
          <w:tab w:val="left" w:pos="1134"/>
        </w:tabs>
        <w:spacing w:before="100" w:beforeAutospacing="1" w:after="100" w:afterAutospacing="1"/>
        <w:ind w:left="1134" w:hanging="567"/>
        <w:rPr>
          <w:lang w:eastAsia="en-AU"/>
        </w:rPr>
      </w:pPr>
      <w:r>
        <w:rPr>
          <w:lang w:eastAsia="en-AU"/>
        </w:rPr>
        <w:t>(2)</w:t>
      </w:r>
      <w:r>
        <w:rPr>
          <w:lang w:eastAsia="en-AU"/>
        </w:rPr>
        <w:tab/>
        <w:t>A subpoena</w:t>
      </w:r>
      <w:r w:rsidR="00F51A37" w:rsidRPr="00F51A37">
        <w:rPr>
          <w:lang w:eastAsia="en-AU"/>
        </w:rPr>
        <w:t xml:space="preserve"> must be served personally on the person to whom it is directed.  </w:t>
      </w:r>
    </w:p>
    <w:p w14:paraId="1E32B674" w14:textId="77777777" w:rsidR="00F51A37" w:rsidRPr="00F51A37" w:rsidRDefault="00F51A37" w:rsidP="00DA07CC">
      <w:pPr>
        <w:spacing w:before="100" w:beforeAutospacing="1" w:after="100" w:afterAutospacing="1"/>
        <w:rPr>
          <w:lang w:eastAsia="en-AU"/>
        </w:rPr>
      </w:pPr>
      <w:r w:rsidRPr="00F51A37">
        <w:rPr>
          <w:b/>
          <w:bCs/>
          <w:lang w:eastAsia="en-AU"/>
        </w:rPr>
        <w:t>44.</w:t>
      </w:r>
      <w:r w:rsidRPr="00F51A37">
        <w:rPr>
          <w:b/>
          <w:bCs/>
          <w:lang w:eastAsia="en-AU"/>
        </w:rPr>
        <w:tab/>
      </w:r>
      <w:r w:rsidRPr="00F51A37">
        <w:rPr>
          <w:lang w:eastAsia="en-AU"/>
        </w:rPr>
        <w:t>A person serving a natural person (who is not a solicitor) with -</w:t>
      </w:r>
    </w:p>
    <w:p w14:paraId="1A8E302C" w14:textId="77777777" w:rsidR="00F51A37" w:rsidRPr="00F51A37" w:rsidRDefault="00F51A37" w:rsidP="00DA07CC">
      <w:pPr>
        <w:spacing w:before="240"/>
        <w:ind w:left="1701" w:hanging="567"/>
        <w:rPr>
          <w:lang w:eastAsia="en-AU"/>
        </w:rPr>
      </w:pPr>
      <w:r w:rsidRPr="00F51A37">
        <w:rPr>
          <w:lang w:eastAsia="en-AU"/>
        </w:rPr>
        <w:t>(a)</w:t>
      </w:r>
      <w:r w:rsidRPr="00F51A37">
        <w:rPr>
          <w:lang w:eastAsia="en-AU"/>
        </w:rPr>
        <w:tab/>
        <w:t>a document in Form 1, 2, 3, 3A, 3B, 3C, 3D, 3E, 3F, 6, 8, 9, 15, 15A, 15B, 20(a), 25, 25A and 26;  or</w:t>
      </w:r>
    </w:p>
    <w:p w14:paraId="5BDACC05" w14:textId="77777777" w:rsidR="00D25AB2" w:rsidRDefault="00F51A37" w:rsidP="00DA07CC">
      <w:pPr>
        <w:spacing w:before="120"/>
        <w:ind w:left="1701" w:hanging="567"/>
        <w:rPr>
          <w:lang w:eastAsia="en-AU"/>
        </w:rPr>
      </w:pPr>
      <w:r w:rsidRPr="00F51A37">
        <w:rPr>
          <w:lang w:eastAsia="en-AU"/>
        </w:rPr>
        <w:t>(b)</w:t>
      </w:r>
      <w:r w:rsidRPr="00F51A37">
        <w:rPr>
          <w:lang w:eastAsia="en-AU"/>
        </w:rPr>
        <w:tab/>
        <w:t xml:space="preserve">an injunction or restraining order, </w:t>
      </w:r>
    </w:p>
    <w:p w14:paraId="73D1B2F5" w14:textId="77777777" w:rsidR="00F51A37" w:rsidRPr="00F51A37" w:rsidRDefault="00F51A37" w:rsidP="00DA07CC">
      <w:pPr>
        <w:spacing w:before="120"/>
        <w:ind w:left="709"/>
        <w:rPr>
          <w:lang w:eastAsia="en-AU"/>
        </w:rPr>
      </w:pPr>
      <w:r w:rsidRPr="00F51A37">
        <w:rPr>
          <w:lang w:eastAsia="en-AU"/>
        </w:rPr>
        <w:t>must at the same time serve a documen</w:t>
      </w:r>
      <w:r w:rsidR="00D25AB2">
        <w:rPr>
          <w:lang w:eastAsia="en-AU"/>
        </w:rPr>
        <w:t xml:space="preserve">t in Form 17 (which need not be </w:t>
      </w:r>
      <w:r w:rsidRPr="00F51A37">
        <w:rPr>
          <w:lang w:eastAsia="en-AU"/>
        </w:rPr>
        <w:t>filed).</w:t>
      </w:r>
      <w:r w:rsidRPr="00F51A37">
        <w:rPr>
          <w:b/>
          <w:bCs/>
          <w:color w:val="000000"/>
          <w:szCs w:val="27"/>
          <w:lang w:eastAsia="en-AU"/>
        </w:rPr>
        <w:t xml:space="preserve">  </w:t>
      </w:r>
    </w:p>
    <w:p w14:paraId="670A51DD" w14:textId="77777777" w:rsidR="00F51A37" w:rsidRPr="00F51A37" w:rsidRDefault="00F51A37" w:rsidP="00DA07CC">
      <w:pPr>
        <w:pStyle w:val="Heading1"/>
        <w:rPr>
          <w:lang w:eastAsia="en-AU"/>
        </w:rPr>
      </w:pPr>
      <w:bookmarkStart w:id="88" w:name="46"/>
      <w:bookmarkStart w:id="89" w:name="_Toc330818615"/>
      <w:bookmarkStart w:id="90" w:name="_Toc330819538"/>
      <w:bookmarkStart w:id="91" w:name="_Toc20381453"/>
      <w:bookmarkEnd w:id="88"/>
      <w:r w:rsidRPr="00F51A37">
        <w:rPr>
          <w:lang w:eastAsia="en-AU"/>
        </w:rPr>
        <w:t>MANNER OF SERVICE</w:t>
      </w:r>
      <w:bookmarkEnd w:id="89"/>
      <w:bookmarkEnd w:id="90"/>
      <w:bookmarkEnd w:id="91"/>
      <w:r w:rsidRPr="00F51A37">
        <w:rPr>
          <w:lang w:eastAsia="en-AU"/>
        </w:rPr>
        <w:t xml:space="preserve">   </w:t>
      </w:r>
    </w:p>
    <w:p w14:paraId="11F38054" w14:textId="77777777" w:rsidR="00F51A37" w:rsidRPr="00F51A37" w:rsidRDefault="00F51A37" w:rsidP="00DA07CC">
      <w:pPr>
        <w:tabs>
          <w:tab w:val="left" w:pos="567"/>
        </w:tabs>
        <w:spacing w:before="100" w:beforeAutospacing="1" w:after="100" w:afterAutospacing="1"/>
        <w:ind w:left="1134" w:hanging="1134"/>
        <w:rPr>
          <w:lang w:eastAsia="en-AU"/>
        </w:rPr>
      </w:pPr>
      <w:r w:rsidRPr="00F51A37">
        <w:rPr>
          <w:b/>
          <w:bCs/>
          <w:lang w:eastAsia="en-AU"/>
        </w:rPr>
        <w:t>46.</w:t>
      </w:r>
      <w:r w:rsidRPr="00F51A37">
        <w:rPr>
          <w:b/>
          <w:bCs/>
          <w:lang w:eastAsia="en-AU"/>
        </w:rPr>
        <w:tab/>
      </w:r>
      <w:r w:rsidRPr="00F51A37">
        <w:rPr>
          <w:lang w:eastAsia="en-AU"/>
        </w:rPr>
        <w:t>(1)</w:t>
      </w:r>
      <w:r w:rsidRPr="00F51A37">
        <w:rPr>
          <w:lang w:eastAsia="en-AU"/>
        </w:rPr>
        <w:tab/>
        <w:t>Subject to any other Act, these Rules and any order of the Court, the Registrar may serve a document on a person by any means provided by these Rules.</w:t>
      </w:r>
    </w:p>
    <w:p w14:paraId="458EBF5A" w14:textId="77777777" w:rsidR="00F51A37" w:rsidRPr="00F51A37" w:rsidRDefault="00F51A37" w:rsidP="00DA07CC">
      <w:pPr>
        <w:tabs>
          <w:tab w:val="left" w:pos="567"/>
          <w:tab w:val="left" w:pos="1134"/>
        </w:tabs>
        <w:spacing w:before="360"/>
        <w:ind w:left="1701" w:hanging="1701"/>
        <w:rPr>
          <w:lang w:eastAsia="en-AU"/>
        </w:rPr>
      </w:pPr>
      <w:r w:rsidRPr="00F51A37">
        <w:rPr>
          <w:b/>
          <w:bCs/>
          <w:lang w:eastAsia="en-AU"/>
        </w:rPr>
        <w:tab/>
      </w:r>
      <w:r w:rsidRPr="00F51A37">
        <w:rPr>
          <w:lang w:eastAsia="en-AU"/>
        </w:rPr>
        <w:t>(2)</w:t>
      </w:r>
      <w:r w:rsidRPr="00F51A37">
        <w:rPr>
          <w:lang w:eastAsia="en-AU"/>
        </w:rPr>
        <w:tab/>
        <w:t>(a)</w:t>
      </w:r>
      <w:r w:rsidRPr="00F51A37">
        <w:rPr>
          <w:lang w:eastAsia="en-AU"/>
        </w:rPr>
        <w:tab/>
        <w:t>Where service is, or appears to be, ineffectual the Registrar must note t</w:t>
      </w:r>
      <w:r w:rsidR="007A41A1">
        <w:rPr>
          <w:lang w:eastAsia="en-AU"/>
        </w:rPr>
        <w:t xml:space="preserve">hat fact on the Court file and – </w:t>
      </w:r>
    </w:p>
    <w:p w14:paraId="104FB950" w14:textId="77777777" w:rsidR="00F51A37" w:rsidRPr="00F51A37" w:rsidRDefault="00F51A37" w:rsidP="00DA07CC">
      <w:pPr>
        <w:ind w:left="2268" w:hanging="567"/>
        <w:rPr>
          <w:lang w:eastAsia="en-AU"/>
        </w:rPr>
      </w:pPr>
      <w:r w:rsidRPr="00F51A37">
        <w:rPr>
          <w:lang w:eastAsia="en-AU"/>
        </w:rPr>
        <w:t xml:space="preserve">  </w:t>
      </w:r>
    </w:p>
    <w:p w14:paraId="5D84EED4" w14:textId="77777777" w:rsidR="00F51A37" w:rsidRPr="00F51A37" w:rsidRDefault="00F51A37" w:rsidP="00DA07CC">
      <w:pPr>
        <w:ind w:left="2268" w:hanging="567"/>
        <w:rPr>
          <w:lang w:eastAsia="en-AU"/>
        </w:rPr>
      </w:pPr>
      <w:r w:rsidRPr="00F51A37">
        <w:rPr>
          <w:lang w:eastAsia="en-AU"/>
        </w:rPr>
        <w:t>(i)</w:t>
      </w:r>
      <w:r w:rsidRPr="00F51A37">
        <w:rPr>
          <w:lang w:eastAsia="en-AU"/>
        </w:rPr>
        <w:tab/>
        <w:t>if it was service of a claim, set aside any judgment signed in default of the filing of a defence and in any other case seek directions of the Court;</w:t>
      </w:r>
    </w:p>
    <w:p w14:paraId="4FCB20C5" w14:textId="77777777" w:rsidR="00F51A37" w:rsidRPr="00F51A37" w:rsidRDefault="00F51A37" w:rsidP="00DA07CC">
      <w:pPr>
        <w:spacing w:before="120"/>
        <w:ind w:left="2268" w:hanging="567"/>
        <w:rPr>
          <w:lang w:eastAsia="en-AU"/>
        </w:rPr>
      </w:pPr>
      <w:r w:rsidRPr="00F51A37">
        <w:rPr>
          <w:lang w:eastAsia="en-AU"/>
        </w:rPr>
        <w:t>(ii)</w:t>
      </w:r>
      <w:r w:rsidRPr="00F51A37">
        <w:rPr>
          <w:lang w:eastAsia="en-AU"/>
        </w:rPr>
        <w:tab/>
        <w:t>ensure that the party seeking service is aware that service was or appears to have been ineffectual; and</w:t>
      </w:r>
    </w:p>
    <w:p w14:paraId="3EB4F2AB" w14:textId="77777777" w:rsidR="00F51A37" w:rsidRPr="00F51A37" w:rsidRDefault="00F51A37" w:rsidP="00DA07CC">
      <w:pPr>
        <w:spacing w:before="120"/>
        <w:ind w:left="2268" w:hanging="567"/>
        <w:rPr>
          <w:lang w:eastAsia="en-AU"/>
        </w:rPr>
      </w:pPr>
      <w:r w:rsidRPr="00F51A37">
        <w:rPr>
          <w:lang w:eastAsia="en-AU"/>
        </w:rPr>
        <w:t>(iii)</w:t>
      </w:r>
      <w:r w:rsidRPr="00F51A37">
        <w:rPr>
          <w:lang w:eastAsia="en-AU"/>
        </w:rPr>
        <w:tab/>
        <w:t>not again attempt service at that address unless the party seeking service has made further reasonable e</w:t>
      </w:r>
      <w:r w:rsidR="002169F7">
        <w:rPr>
          <w:lang w:eastAsia="en-AU"/>
        </w:rPr>
        <w:t>n</w:t>
      </w:r>
      <w:r w:rsidRPr="00F51A37">
        <w:rPr>
          <w:lang w:eastAsia="en-AU"/>
        </w:rPr>
        <w:t>quir</w:t>
      </w:r>
      <w:r w:rsidR="002169F7">
        <w:rPr>
          <w:lang w:eastAsia="en-AU"/>
        </w:rPr>
        <w:t>i</w:t>
      </w:r>
      <w:r w:rsidRPr="00F51A37">
        <w:rPr>
          <w:lang w:eastAsia="en-AU"/>
        </w:rPr>
        <w:t xml:space="preserve">es and has ensured that the address for service is the address of the party to be served.  </w:t>
      </w:r>
    </w:p>
    <w:p w14:paraId="3ECE6070" w14:textId="77777777" w:rsidR="00F51A37" w:rsidRPr="00F51A37" w:rsidRDefault="00F51A37" w:rsidP="00DA07CC">
      <w:pPr>
        <w:spacing w:before="100" w:beforeAutospacing="1"/>
        <w:ind w:left="1701" w:hanging="567"/>
        <w:rPr>
          <w:lang w:eastAsia="en-AU"/>
        </w:rPr>
      </w:pPr>
      <w:r w:rsidRPr="00F51A37">
        <w:rPr>
          <w:lang w:eastAsia="en-AU"/>
        </w:rPr>
        <w:t>(b)</w:t>
      </w:r>
      <w:r w:rsidRPr="00F51A37">
        <w:rPr>
          <w:lang w:eastAsia="en-AU"/>
        </w:rPr>
        <w:tab/>
        <w:t xml:space="preserve">The Registrar may require a party to verify on oath </w:t>
      </w:r>
      <w:r w:rsidR="002047F5">
        <w:rPr>
          <w:lang w:eastAsia="en-AU"/>
        </w:rPr>
        <w:t xml:space="preserve">or affirmation </w:t>
      </w:r>
      <w:r w:rsidRPr="00F51A37">
        <w:rPr>
          <w:lang w:eastAsia="en-AU"/>
        </w:rPr>
        <w:t xml:space="preserve">the nature and extent of such further enquires.  </w:t>
      </w:r>
    </w:p>
    <w:p w14:paraId="0E568C1F" w14:textId="77777777" w:rsidR="00F51A37" w:rsidRPr="00F51A37" w:rsidRDefault="00F51A37" w:rsidP="00DA07CC">
      <w:pPr>
        <w:spacing w:before="100" w:beforeAutospacing="1" w:after="100" w:afterAutospacing="1"/>
        <w:ind w:left="1134" w:hanging="567"/>
        <w:rPr>
          <w:lang w:eastAsia="en-AU"/>
        </w:rPr>
      </w:pPr>
      <w:r w:rsidRPr="00F51A37">
        <w:rPr>
          <w:lang w:eastAsia="en-AU"/>
        </w:rPr>
        <w:t>(3)</w:t>
      </w:r>
      <w:r w:rsidRPr="00F51A37">
        <w:rPr>
          <w:lang w:eastAsia="en-AU"/>
        </w:rPr>
        <w:tab/>
        <w:t xml:space="preserve">The Registrar must cause a stamp showing the date of any postal or other service by the Registrar to be affixed to the Court copy of the document.   </w:t>
      </w:r>
    </w:p>
    <w:p w14:paraId="294A362A" w14:textId="77777777" w:rsidR="00F51A37" w:rsidRPr="00F51A37" w:rsidRDefault="00F51A37" w:rsidP="00DA07CC">
      <w:pPr>
        <w:tabs>
          <w:tab w:val="left" w:pos="567"/>
        </w:tabs>
        <w:spacing w:before="100" w:beforeAutospacing="1" w:after="100" w:afterAutospacing="1"/>
        <w:ind w:left="1134" w:hanging="1134"/>
        <w:rPr>
          <w:lang w:eastAsia="en-AU"/>
        </w:rPr>
      </w:pPr>
      <w:r w:rsidRPr="00F51A37">
        <w:rPr>
          <w:b/>
          <w:bCs/>
          <w:lang w:eastAsia="en-AU"/>
        </w:rPr>
        <w:t>47.</w:t>
      </w:r>
      <w:r w:rsidRPr="00F51A37">
        <w:rPr>
          <w:b/>
          <w:bCs/>
          <w:lang w:eastAsia="en-AU"/>
        </w:rPr>
        <w:tab/>
      </w:r>
      <w:r w:rsidRPr="00F51A37">
        <w:rPr>
          <w:lang w:eastAsia="en-AU"/>
        </w:rPr>
        <w:t>(1)</w:t>
      </w:r>
      <w:r w:rsidRPr="00F51A37">
        <w:rPr>
          <w:lang w:eastAsia="en-AU"/>
        </w:rPr>
        <w:tab/>
        <w:t xml:space="preserve">Subject to any other Act, these Rules and any order of the Court, a document may be served on a person:  </w:t>
      </w:r>
    </w:p>
    <w:p w14:paraId="1F0CA5E1" w14:textId="77777777" w:rsidR="00F51A37" w:rsidRPr="00F51A37" w:rsidRDefault="00F51A37" w:rsidP="00DA07CC">
      <w:pPr>
        <w:ind w:left="1701" w:hanging="567"/>
        <w:rPr>
          <w:lang w:eastAsia="en-AU"/>
        </w:rPr>
      </w:pPr>
      <w:r w:rsidRPr="00F51A37">
        <w:rPr>
          <w:lang w:eastAsia="en-AU"/>
        </w:rPr>
        <w:t>(a)</w:t>
      </w:r>
      <w:r w:rsidRPr="00F51A37">
        <w:rPr>
          <w:lang w:eastAsia="en-AU"/>
        </w:rPr>
        <w:tab/>
        <w:t xml:space="preserve">by sending it by pre-paid post addressed to the address of the person (but </w:t>
      </w:r>
      <w:r w:rsidR="005C3FB6">
        <w:rPr>
          <w:lang w:eastAsia="en-AU"/>
        </w:rPr>
        <w:t>note the cost risk in Rule 106(6</w:t>
      </w:r>
      <w:r w:rsidRPr="00F51A37">
        <w:rPr>
          <w:lang w:eastAsia="en-AU"/>
        </w:rPr>
        <w:t>));</w:t>
      </w:r>
    </w:p>
    <w:p w14:paraId="43445A31" w14:textId="77777777" w:rsidR="00F51A37" w:rsidRPr="00F51A37" w:rsidRDefault="00F51A37" w:rsidP="00DA07CC">
      <w:pPr>
        <w:spacing w:before="120"/>
        <w:ind w:left="1701" w:hanging="567"/>
        <w:rPr>
          <w:lang w:eastAsia="en-AU"/>
        </w:rPr>
      </w:pPr>
      <w:r w:rsidRPr="00F51A37">
        <w:rPr>
          <w:lang w:eastAsia="en-AU"/>
        </w:rPr>
        <w:t>(b)</w:t>
      </w:r>
      <w:r w:rsidRPr="00F51A37">
        <w:rPr>
          <w:lang w:eastAsia="en-AU"/>
        </w:rPr>
        <w:tab/>
        <w:t>by personal service on the person;</w:t>
      </w:r>
    </w:p>
    <w:p w14:paraId="3044DF25" w14:textId="77777777" w:rsidR="00F51A37" w:rsidRPr="00F51A37" w:rsidRDefault="00F51A37" w:rsidP="00DA07CC">
      <w:pPr>
        <w:spacing w:before="120"/>
        <w:ind w:left="1701" w:hanging="567"/>
        <w:rPr>
          <w:lang w:eastAsia="en-AU"/>
        </w:rPr>
      </w:pPr>
      <w:r w:rsidRPr="00F51A37">
        <w:rPr>
          <w:lang w:eastAsia="en-AU"/>
        </w:rPr>
        <w:t>(c)</w:t>
      </w:r>
      <w:r w:rsidRPr="00F51A37">
        <w:rPr>
          <w:lang w:eastAsia="en-AU"/>
        </w:rPr>
        <w:tab/>
        <w:t>by service by any of the means set out in this Rule on the solicitor acting for the person;</w:t>
      </w:r>
    </w:p>
    <w:p w14:paraId="5D316402" w14:textId="77777777" w:rsidR="00F51A37" w:rsidRPr="00F51A37" w:rsidRDefault="00F51A37" w:rsidP="00DA07CC">
      <w:pPr>
        <w:spacing w:before="120"/>
        <w:ind w:left="1701" w:hanging="567"/>
        <w:rPr>
          <w:lang w:eastAsia="en-AU"/>
        </w:rPr>
      </w:pPr>
      <w:r w:rsidRPr="00F51A37">
        <w:rPr>
          <w:lang w:eastAsia="en-AU"/>
        </w:rPr>
        <w:t>(d)</w:t>
      </w:r>
      <w:r w:rsidRPr="00F51A37">
        <w:rPr>
          <w:lang w:eastAsia="en-AU"/>
        </w:rPr>
        <w:tab/>
        <w:t>by leaving it for the person at the address of the place of dwelling or business of the person with someone apparently above the age of 14 years;</w:t>
      </w:r>
    </w:p>
    <w:p w14:paraId="4AD68B33" w14:textId="77777777" w:rsidR="00F51A37" w:rsidRPr="00F51A37" w:rsidRDefault="00F51A37" w:rsidP="00DA07CC">
      <w:pPr>
        <w:spacing w:before="120"/>
        <w:ind w:left="1701" w:hanging="567"/>
        <w:rPr>
          <w:lang w:eastAsia="en-AU"/>
        </w:rPr>
      </w:pPr>
      <w:r w:rsidRPr="00F51A37">
        <w:rPr>
          <w:lang w:eastAsia="en-AU"/>
        </w:rPr>
        <w:t>(e)</w:t>
      </w:r>
      <w:r w:rsidRPr="00F51A37">
        <w:rPr>
          <w:lang w:eastAsia="en-AU"/>
        </w:rPr>
        <w:tab/>
        <w:t>by depositing it for the person at the DX addressed to the DX number of the person;</w:t>
      </w:r>
    </w:p>
    <w:p w14:paraId="23A701A4" w14:textId="77777777" w:rsidR="00F51A37" w:rsidRPr="00F51A37" w:rsidRDefault="00F51A37" w:rsidP="00DA07CC">
      <w:pPr>
        <w:spacing w:before="120"/>
        <w:ind w:left="1701" w:hanging="567"/>
        <w:rPr>
          <w:lang w:eastAsia="en-AU"/>
        </w:rPr>
      </w:pPr>
      <w:r w:rsidRPr="00F51A37">
        <w:rPr>
          <w:lang w:eastAsia="en-AU"/>
        </w:rPr>
        <w:t>(f)</w:t>
      </w:r>
      <w:r w:rsidRPr="00F51A37">
        <w:rPr>
          <w:lang w:eastAsia="en-AU"/>
        </w:rPr>
        <w:tab/>
        <w:t>in the case of a body corporate (other than a Strata Corporation or a Community Corporation), by leaving it at or sending it by pre-paid post addressed to the registered office of the body corporate;</w:t>
      </w:r>
    </w:p>
    <w:p w14:paraId="58F6A973" w14:textId="77777777" w:rsidR="00F51A37" w:rsidRPr="00F51A37" w:rsidRDefault="00F51A37" w:rsidP="00DA07CC">
      <w:pPr>
        <w:spacing w:before="120"/>
        <w:ind w:left="1701" w:hanging="567"/>
        <w:rPr>
          <w:lang w:eastAsia="en-AU"/>
        </w:rPr>
      </w:pPr>
      <w:r w:rsidRPr="00F51A37">
        <w:rPr>
          <w:lang w:eastAsia="en-AU"/>
        </w:rPr>
        <w:t>(g)</w:t>
      </w:r>
      <w:r w:rsidRPr="00F51A37">
        <w:rPr>
          <w:lang w:eastAsia="en-AU"/>
        </w:rPr>
        <w:tab/>
        <w:t>in the case of a strata corporation, by sending it by pre-paid post addressed to the corporation at its site or its post office box;</w:t>
      </w:r>
    </w:p>
    <w:p w14:paraId="09CF7573" w14:textId="77777777" w:rsidR="00F51A37" w:rsidRPr="00F51A37" w:rsidRDefault="00F51A37" w:rsidP="00DA07CC">
      <w:pPr>
        <w:spacing w:before="120"/>
        <w:ind w:left="1701" w:hanging="567"/>
        <w:rPr>
          <w:lang w:eastAsia="en-AU"/>
        </w:rPr>
      </w:pPr>
      <w:r w:rsidRPr="00F51A37">
        <w:rPr>
          <w:lang w:eastAsia="en-AU"/>
        </w:rPr>
        <w:t>(h)</w:t>
      </w:r>
      <w:r w:rsidRPr="00F51A37">
        <w:rPr>
          <w:lang w:eastAsia="en-AU"/>
        </w:rPr>
        <w:tab/>
        <w:t>by fax directed to the fax number of the person;</w:t>
      </w:r>
    </w:p>
    <w:p w14:paraId="76D979FE" w14:textId="77777777" w:rsidR="00F51A37" w:rsidRPr="00F51A37" w:rsidRDefault="00F51A37" w:rsidP="00DA07CC">
      <w:pPr>
        <w:spacing w:before="120"/>
        <w:ind w:left="1701" w:hanging="567"/>
        <w:rPr>
          <w:lang w:eastAsia="en-AU"/>
        </w:rPr>
      </w:pPr>
      <w:r w:rsidRPr="00F51A37">
        <w:rPr>
          <w:lang w:eastAsia="en-AU"/>
        </w:rPr>
        <w:t>(i)</w:t>
      </w:r>
      <w:r w:rsidRPr="00F51A37">
        <w:rPr>
          <w:lang w:eastAsia="en-AU"/>
        </w:rPr>
        <w:tab/>
        <w:t>in the case of a firm, by service under these Rules on one partner, or at the principal place of business of the firm, but if the person serving the document knows that the partnership has been dissolved before the action is filed, by service on every person sought to be made liable;</w:t>
      </w:r>
    </w:p>
    <w:p w14:paraId="1029EE7A" w14:textId="77777777" w:rsidR="00F51A37" w:rsidRPr="00F51A37" w:rsidRDefault="00F51A37" w:rsidP="00DA07CC">
      <w:pPr>
        <w:spacing w:before="120"/>
        <w:ind w:left="1701" w:hanging="567"/>
        <w:rPr>
          <w:lang w:eastAsia="en-AU"/>
        </w:rPr>
      </w:pPr>
      <w:r w:rsidRPr="00F51A37">
        <w:rPr>
          <w:lang w:eastAsia="en-AU"/>
        </w:rPr>
        <w:t>(j)</w:t>
      </w:r>
      <w:r w:rsidRPr="00F51A37">
        <w:rPr>
          <w:lang w:eastAsia="en-AU"/>
        </w:rPr>
        <w:tab/>
      </w:r>
      <w:r w:rsidR="009B4D6A" w:rsidRPr="009B4D6A">
        <w:rPr>
          <w:lang w:eastAsia="en-AU"/>
        </w:rPr>
        <w:t>In the case of a person in custody in a government institution, by pre-paid post addressed to the prisoner, care of the Chief Executive of the Department for Correctional Services.</w:t>
      </w:r>
    </w:p>
    <w:p w14:paraId="33AE72B2" w14:textId="77777777" w:rsidR="00F51A37" w:rsidRPr="00F51A37" w:rsidRDefault="00F51A37" w:rsidP="00DA07CC">
      <w:pPr>
        <w:spacing w:before="120"/>
        <w:ind w:left="1701" w:hanging="567"/>
        <w:rPr>
          <w:lang w:eastAsia="en-AU"/>
        </w:rPr>
      </w:pPr>
      <w:r w:rsidRPr="00F51A37">
        <w:rPr>
          <w:lang w:eastAsia="en-AU"/>
        </w:rPr>
        <w:t>(k)</w:t>
      </w:r>
      <w:r w:rsidRPr="00F51A37">
        <w:rPr>
          <w:lang w:eastAsia="en-AU"/>
        </w:rPr>
        <w:tab/>
        <w:t>(i)</w:t>
      </w:r>
      <w:r w:rsidRPr="00F51A37">
        <w:rPr>
          <w:lang w:eastAsia="en-AU"/>
        </w:rPr>
        <w:tab/>
        <w:t xml:space="preserve">who appears to keep his or her place of dwelling or business </w:t>
      </w:r>
      <w:r w:rsidR="00361166">
        <w:rPr>
          <w:lang w:eastAsia="en-AU"/>
        </w:rPr>
        <w:tab/>
      </w:r>
      <w:r w:rsidRPr="00F51A37">
        <w:rPr>
          <w:lang w:eastAsia="en-AU"/>
        </w:rPr>
        <w:t>closed in order to avoid or prevent service; or</w:t>
      </w:r>
    </w:p>
    <w:p w14:paraId="4672EF3B" w14:textId="77777777" w:rsidR="00F51A37" w:rsidRPr="00F51A37" w:rsidRDefault="00F51A37" w:rsidP="00DA07CC">
      <w:pPr>
        <w:spacing w:before="120"/>
        <w:ind w:left="2127" w:hanging="426"/>
        <w:rPr>
          <w:lang w:eastAsia="en-AU"/>
        </w:rPr>
      </w:pPr>
      <w:r w:rsidRPr="00F51A37">
        <w:rPr>
          <w:lang w:eastAsia="en-AU"/>
        </w:rPr>
        <w:t>(ii)</w:t>
      </w:r>
      <w:r w:rsidRPr="00F51A37">
        <w:rPr>
          <w:lang w:eastAsia="en-AU"/>
        </w:rPr>
        <w:tab/>
        <w:t>in respect of an action for the recovery of real property, (in a case of vacant possession),</w:t>
      </w:r>
    </w:p>
    <w:p w14:paraId="425078BC" w14:textId="77777777" w:rsidR="00446187" w:rsidRDefault="00F51A37" w:rsidP="00DA07CC">
      <w:pPr>
        <w:spacing w:before="120"/>
        <w:ind w:left="1701"/>
        <w:rPr>
          <w:lang w:eastAsia="en-AU"/>
        </w:rPr>
      </w:pPr>
      <w:r w:rsidRPr="00F51A37">
        <w:rPr>
          <w:lang w:eastAsia="en-AU"/>
        </w:rPr>
        <w:t>by affixing it on a door of the place or otherwise conspicuously on the property;</w:t>
      </w:r>
    </w:p>
    <w:p w14:paraId="24349705" w14:textId="77777777" w:rsidR="00F51A37" w:rsidRPr="00F51A37" w:rsidRDefault="00F51A37" w:rsidP="00DA07CC">
      <w:pPr>
        <w:tabs>
          <w:tab w:val="left" w:pos="1620"/>
        </w:tabs>
        <w:spacing w:before="120"/>
        <w:ind w:left="1620" w:hanging="486"/>
        <w:rPr>
          <w:lang w:eastAsia="en-AU"/>
        </w:rPr>
      </w:pPr>
      <w:r w:rsidRPr="00F51A37">
        <w:rPr>
          <w:lang w:eastAsia="en-AU"/>
        </w:rPr>
        <w:t>(l)</w:t>
      </w:r>
      <w:r w:rsidRPr="00F51A37">
        <w:rPr>
          <w:lang w:eastAsia="en-AU"/>
        </w:rPr>
        <w:tab/>
        <w:t>in the case of threats or violence by or on behalf of that person, by leaving it near the person;</w:t>
      </w:r>
    </w:p>
    <w:p w14:paraId="109262AD" w14:textId="77777777" w:rsidR="00F51A37" w:rsidRPr="00F51A37" w:rsidRDefault="00F51A37" w:rsidP="00DA07CC">
      <w:pPr>
        <w:spacing w:before="120"/>
        <w:ind w:left="1701" w:hanging="567"/>
        <w:rPr>
          <w:lang w:eastAsia="en-AU"/>
        </w:rPr>
      </w:pPr>
      <w:r w:rsidRPr="00F51A37">
        <w:rPr>
          <w:lang w:eastAsia="en-AU"/>
        </w:rPr>
        <w:t>(m)</w:t>
      </w:r>
      <w:r w:rsidRPr="00F51A37">
        <w:rPr>
          <w:lang w:eastAsia="en-AU"/>
        </w:rPr>
        <w:tab/>
        <w:t>in the case of a person who has given an e-mail address for service by e-mail;</w:t>
      </w:r>
    </w:p>
    <w:p w14:paraId="5AE041BD" w14:textId="77777777" w:rsidR="00F51A37" w:rsidRPr="00F51A37" w:rsidRDefault="00F51A37" w:rsidP="00DA07CC">
      <w:pPr>
        <w:spacing w:before="120"/>
        <w:ind w:left="1701" w:hanging="567"/>
        <w:rPr>
          <w:lang w:eastAsia="en-AU"/>
        </w:rPr>
      </w:pPr>
      <w:r w:rsidRPr="00F51A37">
        <w:rPr>
          <w:lang w:eastAsia="en-AU"/>
        </w:rPr>
        <w:t>(n)</w:t>
      </w:r>
      <w:r w:rsidRPr="00F51A37">
        <w:rPr>
          <w:lang w:eastAsia="en-AU"/>
        </w:rPr>
        <w:tab/>
        <w:t xml:space="preserve">in the case of a Community Corporation by pre-paid post addressed to the Community Corporation or to the Presiding Officer, Treasurer or Secretary at the postal address of the Community Corporation or by placing it in the Community Corporation’s letterbox.  </w:t>
      </w:r>
    </w:p>
    <w:p w14:paraId="6846E705" w14:textId="77777777" w:rsidR="00F51A37" w:rsidRPr="00F51A37" w:rsidRDefault="00F51A37" w:rsidP="00DA07CC">
      <w:pPr>
        <w:spacing w:before="100" w:beforeAutospacing="1" w:after="100" w:afterAutospacing="1"/>
        <w:ind w:left="1134" w:hanging="567"/>
        <w:rPr>
          <w:lang w:eastAsia="en-AU"/>
        </w:rPr>
      </w:pPr>
      <w:r w:rsidRPr="00F51A37">
        <w:rPr>
          <w:lang w:eastAsia="en-AU"/>
        </w:rPr>
        <w:t>(2)</w:t>
      </w:r>
      <w:r w:rsidRPr="00F51A37">
        <w:rPr>
          <w:lang w:eastAsia="en-AU"/>
        </w:rPr>
        <w:tab/>
        <w:t>A person must not rely on apparently ineffective service. If any action has been requested in reliance of service that subsequently appears to have been ineffective he or she immediately must advise the Registrar in writing of that fact and must not again attempt service at that address unless the party seeking service has made further reasonable e</w:t>
      </w:r>
      <w:r w:rsidR="002169F7">
        <w:rPr>
          <w:lang w:eastAsia="en-AU"/>
        </w:rPr>
        <w:t>n</w:t>
      </w:r>
      <w:r w:rsidRPr="00F51A37">
        <w:rPr>
          <w:lang w:eastAsia="en-AU"/>
        </w:rPr>
        <w:t>quir</w:t>
      </w:r>
      <w:r w:rsidR="002169F7">
        <w:rPr>
          <w:lang w:eastAsia="en-AU"/>
        </w:rPr>
        <w:t>ies</w:t>
      </w:r>
      <w:r w:rsidRPr="00F51A37">
        <w:rPr>
          <w:lang w:eastAsia="en-AU"/>
        </w:rPr>
        <w:t xml:space="preserve"> and has ensured that the address for service is the address of the party to be served. </w:t>
      </w:r>
    </w:p>
    <w:p w14:paraId="03199239" w14:textId="77777777" w:rsidR="00540DE8" w:rsidRPr="00F51A37" w:rsidRDefault="00540DE8" w:rsidP="00DA07CC">
      <w:pPr>
        <w:spacing w:before="100" w:beforeAutospacing="1" w:after="100" w:afterAutospacing="1"/>
        <w:ind w:left="567" w:hanging="567"/>
        <w:rPr>
          <w:lang w:eastAsia="en-AU"/>
        </w:rPr>
      </w:pPr>
      <w:r w:rsidRPr="00F51A37">
        <w:rPr>
          <w:b/>
          <w:bCs/>
          <w:lang w:eastAsia="en-AU"/>
        </w:rPr>
        <w:t>48. </w:t>
      </w:r>
      <w:r w:rsidRPr="00F51A37">
        <w:rPr>
          <w:b/>
          <w:bCs/>
          <w:lang w:eastAsia="en-AU"/>
        </w:rPr>
        <w:tab/>
      </w:r>
      <w:r w:rsidRPr="00F51A37">
        <w:rPr>
          <w:lang w:eastAsia="en-AU"/>
        </w:rPr>
        <w:t xml:space="preserve">In the case of service outside the State but within the Commonwealth of Australia service must be effected in accordance with the provisions of the </w:t>
      </w:r>
      <w:r w:rsidRPr="00F51A37">
        <w:rPr>
          <w:i/>
          <w:iCs/>
          <w:lang w:eastAsia="en-AU"/>
        </w:rPr>
        <w:t xml:space="preserve">Service of Execution of Process Act </w:t>
      </w:r>
      <w:r w:rsidRPr="007165C7">
        <w:rPr>
          <w:i/>
          <w:lang w:eastAsia="en-AU"/>
        </w:rPr>
        <w:t>1992</w:t>
      </w:r>
      <w:r w:rsidRPr="00F51A37">
        <w:rPr>
          <w:lang w:eastAsia="en-AU"/>
        </w:rPr>
        <w:t xml:space="preserve"> (Cth).</w:t>
      </w:r>
      <w:r w:rsidRPr="00F51A37">
        <w:rPr>
          <w:b/>
          <w:bCs/>
          <w:lang w:eastAsia="en-AU"/>
        </w:rPr>
        <w:t xml:space="preserve">  </w:t>
      </w:r>
    </w:p>
    <w:p w14:paraId="070B3B4D" w14:textId="77777777" w:rsidR="00540DE8" w:rsidRPr="00F51A37" w:rsidRDefault="00540DE8" w:rsidP="00DA07CC">
      <w:pPr>
        <w:tabs>
          <w:tab w:val="left" w:pos="567"/>
          <w:tab w:val="left" w:pos="1134"/>
        </w:tabs>
        <w:spacing w:before="100" w:beforeAutospacing="1" w:after="100" w:afterAutospacing="1"/>
        <w:ind w:left="1134" w:hanging="1134"/>
        <w:rPr>
          <w:lang w:eastAsia="en-AU"/>
        </w:rPr>
      </w:pPr>
      <w:r w:rsidRPr="00F51A37">
        <w:rPr>
          <w:b/>
          <w:bCs/>
          <w:lang w:eastAsia="en-AU"/>
        </w:rPr>
        <w:t>4</w:t>
      </w:r>
      <w:r w:rsidR="008C00F1">
        <w:rPr>
          <w:b/>
          <w:bCs/>
          <w:lang w:eastAsia="en-AU"/>
        </w:rPr>
        <w:t>9</w:t>
      </w:r>
      <w:r w:rsidRPr="00F51A37">
        <w:rPr>
          <w:b/>
          <w:bCs/>
          <w:lang w:eastAsia="en-AU"/>
        </w:rPr>
        <w:t xml:space="preserve">. </w:t>
      </w:r>
      <w:r w:rsidR="009F73C5">
        <w:rPr>
          <w:b/>
          <w:bCs/>
          <w:lang w:eastAsia="en-AU"/>
        </w:rPr>
        <w:tab/>
      </w:r>
      <w:r w:rsidRPr="00F51A37">
        <w:rPr>
          <w:lang w:eastAsia="en-AU"/>
        </w:rPr>
        <w:t>(1)</w:t>
      </w:r>
      <w:r w:rsidRPr="00F51A37">
        <w:rPr>
          <w:lang w:eastAsia="en-AU"/>
        </w:rPr>
        <w:tab/>
        <w:t xml:space="preserve">A claim may be served outside of the Commonwealth of Australia and its Territories where it is founded on a cause of action –  </w:t>
      </w:r>
    </w:p>
    <w:p w14:paraId="54EE9AFE" w14:textId="77777777" w:rsidR="00540DE8" w:rsidRPr="00F51A37" w:rsidRDefault="00540DE8" w:rsidP="00DA07CC">
      <w:pPr>
        <w:ind w:left="1701" w:hanging="567"/>
        <w:rPr>
          <w:lang w:eastAsia="en-AU"/>
        </w:rPr>
      </w:pPr>
      <w:r w:rsidRPr="00F51A37">
        <w:rPr>
          <w:lang w:eastAsia="en-AU"/>
        </w:rPr>
        <w:t>(a)</w:t>
      </w:r>
      <w:r w:rsidRPr="00F51A37">
        <w:rPr>
          <w:lang w:eastAsia="en-AU"/>
        </w:rPr>
        <w:tab/>
        <w:t>arising from a tort committed wholly or partly in South Australia;</w:t>
      </w:r>
    </w:p>
    <w:p w14:paraId="60BCDE93" w14:textId="77777777" w:rsidR="00540DE8" w:rsidRPr="00F51A37" w:rsidRDefault="00540DE8" w:rsidP="00DA07CC">
      <w:pPr>
        <w:spacing w:before="120"/>
        <w:ind w:left="1701" w:hanging="567"/>
        <w:rPr>
          <w:lang w:eastAsia="en-AU"/>
        </w:rPr>
      </w:pPr>
      <w:r w:rsidRPr="00F51A37">
        <w:rPr>
          <w:lang w:eastAsia="en-AU"/>
        </w:rPr>
        <w:t>(b)</w:t>
      </w:r>
      <w:r w:rsidRPr="00F51A37">
        <w:rPr>
          <w:lang w:eastAsia="en-AU"/>
        </w:rPr>
        <w:tab/>
        <w:t>arising from a contract or quasi contract which was made or breached in South Australia or the terms of which are governed by the law of South Australia;</w:t>
      </w:r>
    </w:p>
    <w:p w14:paraId="48B395ED" w14:textId="77777777" w:rsidR="00540DE8" w:rsidRPr="00F51A37" w:rsidRDefault="00540DE8" w:rsidP="00DA07CC">
      <w:pPr>
        <w:spacing w:before="120"/>
        <w:ind w:left="1701" w:hanging="567"/>
        <w:rPr>
          <w:lang w:eastAsia="en-AU"/>
        </w:rPr>
      </w:pPr>
      <w:r w:rsidRPr="00F51A37">
        <w:rPr>
          <w:lang w:eastAsia="en-AU"/>
        </w:rPr>
        <w:t>(c)</w:t>
      </w:r>
      <w:r w:rsidRPr="00F51A37">
        <w:rPr>
          <w:lang w:eastAsia="en-AU"/>
        </w:rPr>
        <w:tab/>
        <w:t>to obtain or recover title to, or possession of, real or personal property situated in South Australia;</w:t>
      </w:r>
    </w:p>
    <w:p w14:paraId="2C8B8DD9" w14:textId="77777777" w:rsidR="00540DE8" w:rsidRPr="00F51A37" w:rsidRDefault="00540DE8" w:rsidP="00DA07CC">
      <w:pPr>
        <w:spacing w:before="120" w:after="100" w:afterAutospacing="1"/>
        <w:ind w:left="1701" w:hanging="567"/>
        <w:rPr>
          <w:lang w:eastAsia="en-AU"/>
        </w:rPr>
      </w:pPr>
      <w:r w:rsidRPr="00F51A37">
        <w:rPr>
          <w:lang w:eastAsia="en-AU"/>
        </w:rPr>
        <w:t>(d)</w:t>
      </w:r>
      <w:r w:rsidRPr="00F51A37">
        <w:rPr>
          <w:lang w:eastAsia="en-AU"/>
        </w:rPr>
        <w:tab/>
        <w:t xml:space="preserve">which the Court determines has sufficient nexus to South Australia.  </w:t>
      </w:r>
    </w:p>
    <w:p w14:paraId="00CD9521" w14:textId="77777777" w:rsidR="00540DE8" w:rsidRDefault="00540DE8" w:rsidP="00DA07CC">
      <w:pPr>
        <w:tabs>
          <w:tab w:val="left" w:pos="1134"/>
        </w:tabs>
        <w:spacing w:before="120"/>
        <w:ind w:left="1701" w:hanging="1134"/>
        <w:rPr>
          <w:lang w:eastAsia="en-AU"/>
        </w:rPr>
      </w:pPr>
      <w:r w:rsidRPr="00F51A37">
        <w:rPr>
          <w:lang w:eastAsia="en-AU"/>
        </w:rPr>
        <w:t>(2)</w:t>
      </w:r>
      <w:r w:rsidRPr="00F51A37">
        <w:rPr>
          <w:lang w:eastAsia="en-AU"/>
        </w:rPr>
        <w:tab/>
        <w:t>(a)</w:t>
      </w:r>
      <w:r w:rsidRPr="00F51A37">
        <w:rPr>
          <w:lang w:eastAsia="en-AU"/>
        </w:rPr>
        <w:tab/>
        <w:t>Service of a claim outside the Commonwealth of Australia and its Territories is only valid if prior leave for service is granted and service is in accordance with any conditions imposed by the Court, or the person served consents to the jurisdiction by filing a defence.</w:t>
      </w:r>
    </w:p>
    <w:p w14:paraId="69DEB78D" w14:textId="77777777" w:rsidR="00540DE8" w:rsidRDefault="00540DE8" w:rsidP="00DA07CC">
      <w:pPr>
        <w:tabs>
          <w:tab w:val="left" w:pos="1134"/>
        </w:tabs>
        <w:spacing w:before="120" w:after="240"/>
        <w:ind w:left="1701" w:hanging="1134"/>
        <w:rPr>
          <w:lang w:eastAsia="en-AU"/>
        </w:rPr>
      </w:pPr>
      <w:r>
        <w:rPr>
          <w:lang w:eastAsia="en-AU"/>
        </w:rPr>
        <w:tab/>
      </w:r>
      <w:r w:rsidRPr="00F51A37">
        <w:rPr>
          <w:lang w:eastAsia="en-AU"/>
        </w:rPr>
        <w:t>(b)</w:t>
      </w:r>
      <w:r w:rsidRPr="00F51A37">
        <w:rPr>
          <w:lang w:eastAsia="en-AU"/>
        </w:rPr>
        <w:tab/>
        <w:t xml:space="preserve">Leave must only be granted if the Court is satisfied that the party applying has a prima facie case for the relief that he or she seeks.  </w:t>
      </w:r>
    </w:p>
    <w:p w14:paraId="20348EA4" w14:textId="77777777" w:rsidR="00540DE8" w:rsidRPr="00EA130D" w:rsidRDefault="008C00F1" w:rsidP="00DA07CC">
      <w:pPr>
        <w:tabs>
          <w:tab w:val="left" w:pos="567"/>
        </w:tabs>
        <w:spacing w:before="120" w:after="240"/>
        <w:ind w:left="567" w:hanging="567"/>
        <w:rPr>
          <w:lang w:eastAsia="en-AU"/>
        </w:rPr>
      </w:pPr>
      <w:r w:rsidRPr="00EA130D">
        <w:rPr>
          <w:b/>
          <w:lang w:eastAsia="en-AU"/>
        </w:rPr>
        <w:t>50</w:t>
      </w:r>
      <w:r w:rsidR="00540DE8" w:rsidRPr="00EA130D">
        <w:rPr>
          <w:b/>
          <w:lang w:eastAsia="en-AU"/>
        </w:rPr>
        <w:t>.</w:t>
      </w:r>
      <w:r w:rsidR="00540DE8" w:rsidRPr="00EA130D">
        <w:rPr>
          <w:b/>
          <w:lang w:eastAsia="en-AU"/>
        </w:rPr>
        <w:tab/>
      </w:r>
      <w:r w:rsidR="00540DE8" w:rsidRPr="00EA130D">
        <w:rPr>
          <w:lang w:eastAsia="en-AU"/>
        </w:rPr>
        <w:t xml:space="preserve">In the case of service to a person in New Zealand service is to be effected in accordance with the </w:t>
      </w:r>
      <w:r w:rsidR="00540DE8" w:rsidRPr="00EA130D">
        <w:rPr>
          <w:i/>
          <w:lang w:eastAsia="en-AU"/>
        </w:rPr>
        <w:t xml:space="preserve">Trans-Tasman Proceedings Act 2010 </w:t>
      </w:r>
      <w:r w:rsidR="00540DE8" w:rsidRPr="00EA130D">
        <w:rPr>
          <w:lang w:eastAsia="en-AU"/>
        </w:rPr>
        <w:t xml:space="preserve">(Cth) when it comes into operation. </w:t>
      </w:r>
    </w:p>
    <w:p w14:paraId="1B50F688" w14:textId="77777777" w:rsidR="00540DE8" w:rsidRPr="00EA130D" w:rsidRDefault="008C00F1" w:rsidP="00DA07CC">
      <w:pPr>
        <w:tabs>
          <w:tab w:val="left" w:pos="567"/>
        </w:tabs>
        <w:spacing w:before="100" w:beforeAutospacing="1" w:after="360"/>
        <w:ind w:left="567" w:hanging="567"/>
        <w:rPr>
          <w:lang w:eastAsia="en-AU"/>
        </w:rPr>
      </w:pPr>
      <w:r w:rsidRPr="00EA130D">
        <w:rPr>
          <w:b/>
          <w:lang w:eastAsia="en-AU"/>
        </w:rPr>
        <w:t>51</w:t>
      </w:r>
      <w:r w:rsidR="00540DE8" w:rsidRPr="00EA130D">
        <w:rPr>
          <w:b/>
          <w:lang w:eastAsia="en-AU"/>
        </w:rPr>
        <w:t>.</w:t>
      </w:r>
      <w:r w:rsidR="00540DE8" w:rsidRPr="00EA130D">
        <w:rPr>
          <w:b/>
          <w:lang w:eastAsia="en-AU"/>
        </w:rPr>
        <w:tab/>
      </w:r>
      <w:r w:rsidR="00540DE8" w:rsidRPr="00EA130D">
        <w:rPr>
          <w:lang w:eastAsia="en-AU"/>
        </w:rPr>
        <w:t xml:space="preserve">Where it is intended that a person is to be served in accordance with the Hague Convention on the Service Abroad of Judicial and Extrajudicial Documents in Civil or Commercial Matters, service must be effected in accordance with </w:t>
      </w:r>
      <w:r w:rsidR="00F552AD">
        <w:rPr>
          <w:lang w:eastAsia="en-AU"/>
        </w:rPr>
        <w:t xml:space="preserve">the rules in the </w:t>
      </w:r>
      <w:r w:rsidR="00F552AD">
        <w:rPr>
          <w:i/>
          <w:lang w:eastAsia="en-AU"/>
        </w:rPr>
        <w:t xml:space="preserve">Supreme Court Civil Rules 2006 </w:t>
      </w:r>
      <w:r w:rsidR="00F552AD">
        <w:rPr>
          <w:lang w:eastAsia="en-AU"/>
        </w:rPr>
        <w:t>that deal with service under that convention</w:t>
      </w:r>
      <w:r w:rsidR="00540DE8" w:rsidRPr="00EA130D">
        <w:rPr>
          <w:lang w:eastAsia="en-AU"/>
        </w:rPr>
        <w:t>.</w:t>
      </w:r>
    </w:p>
    <w:p w14:paraId="0C0E87CA" w14:textId="77777777" w:rsidR="00F51A37" w:rsidRPr="00F51A37" w:rsidRDefault="008C00F1" w:rsidP="00DA07CC">
      <w:pPr>
        <w:tabs>
          <w:tab w:val="left" w:pos="567"/>
          <w:tab w:val="left" w:pos="1134"/>
        </w:tabs>
        <w:spacing w:before="100" w:beforeAutospacing="1" w:after="100" w:afterAutospacing="1"/>
        <w:rPr>
          <w:lang w:eastAsia="en-AU"/>
        </w:rPr>
      </w:pPr>
      <w:r>
        <w:rPr>
          <w:b/>
          <w:bCs/>
          <w:lang w:eastAsia="en-AU"/>
        </w:rPr>
        <w:t>52</w:t>
      </w:r>
      <w:r w:rsidR="00F51A37" w:rsidRPr="00F51A37">
        <w:rPr>
          <w:b/>
          <w:bCs/>
          <w:lang w:eastAsia="en-AU"/>
        </w:rPr>
        <w:t>.</w:t>
      </w:r>
      <w:r w:rsidR="00783DEB">
        <w:rPr>
          <w:b/>
          <w:bCs/>
          <w:lang w:eastAsia="en-AU"/>
        </w:rPr>
        <w:tab/>
      </w:r>
      <w:r w:rsidR="00783DEB">
        <w:rPr>
          <w:lang w:eastAsia="en-AU"/>
        </w:rPr>
        <w:t>(1)</w:t>
      </w:r>
      <w:r w:rsidR="00783DEB">
        <w:rPr>
          <w:lang w:eastAsia="en-AU"/>
        </w:rPr>
        <w:tab/>
      </w:r>
      <w:r w:rsidR="00F51A37" w:rsidRPr="00F51A37">
        <w:rPr>
          <w:lang w:eastAsia="en-AU"/>
        </w:rPr>
        <w:t>Subject to any Act, a person will be taken to be served -</w:t>
      </w:r>
    </w:p>
    <w:p w14:paraId="247C15B2" w14:textId="77777777" w:rsidR="00F51A37" w:rsidRPr="00F51A37" w:rsidRDefault="00F51A37" w:rsidP="00DA07CC">
      <w:pPr>
        <w:spacing w:before="120"/>
        <w:ind w:left="1701" w:hanging="567"/>
        <w:rPr>
          <w:lang w:eastAsia="en-AU"/>
        </w:rPr>
      </w:pPr>
      <w:r w:rsidRPr="00F51A37">
        <w:rPr>
          <w:lang w:eastAsia="en-AU"/>
        </w:rPr>
        <w:t>(a)</w:t>
      </w:r>
      <w:r w:rsidRPr="00F51A37">
        <w:rPr>
          <w:lang w:eastAsia="en-AU"/>
        </w:rPr>
        <w:tab/>
        <w:t>at the time he or she is personally served;</w:t>
      </w:r>
    </w:p>
    <w:p w14:paraId="475901D0" w14:textId="77777777" w:rsidR="00F51A37" w:rsidRPr="00F51A37" w:rsidRDefault="00F51A37" w:rsidP="00DA07CC">
      <w:pPr>
        <w:spacing w:before="120"/>
        <w:ind w:left="1701" w:hanging="567"/>
        <w:rPr>
          <w:lang w:eastAsia="en-AU"/>
        </w:rPr>
      </w:pPr>
      <w:r w:rsidRPr="00F51A37">
        <w:rPr>
          <w:lang w:eastAsia="en-AU"/>
        </w:rPr>
        <w:t>(b)</w:t>
      </w:r>
      <w:r w:rsidRPr="00F51A37">
        <w:rPr>
          <w:lang w:eastAsia="en-AU"/>
        </w:rPr>
        <w:tab/>
        <w:t>where service is by fax during normal business hours on a business day, when the fax is transmitted;</w:t>
      </w:r>
    </w:p>
    <w:p w14:paraId="3CA77296" w14:textId="77777777" w:rsidR="00F51A37" w:rsidRPr="00F51A37" w:rsidRDefault="00F51A37" w:rsidP="00DA07CC">
      <w:pPr>
        <w:spacing w:before="120"/>
        <w:ind w:left="1701" w:hanging="567"/>
        <w:rPr>
          <w:lang w:eastAsia="en-AU"/>
        </w:rPr>
      </w:pPr>
      <w:r w:rsidRPr="00F51A37">
        <w:rPr>
          <w:lang w:eastAsia="en-AU"/>
        </w:rPr>
        <w:t>(c)     where service is by e-mail on the next business day after an acknowledgement of receipt of a transfer by e-mail is received from the com</w:t>
      </w:r>
      <w:r w:rsidR="00446187">
        <w:rPr>
          <w:lang w:eastAsia="en-AU"/>
        </w:rPr>
        <w:t xml:space="preserve">puter to which it was addressed; </w:t>
      </w:r>
      <w:r w:rsidRPr="00F51A37">
        <w:rPr>
          <w:lang w:eastAsia="en-AU"/>
        </w:rPr>
        <w:t>and</w:t>
      </w:r>
    </w:p>
    <w:p w14:paraId="7EE3BF27" w14:textId="77777777" w:rsidR="00F51A37" w:rsidRPr="00F51A37" w:rsidRDefault="00F51A37" w:rsidP="00DA07CC">
      <w:pPr>
        <w:spacing w:before="120" w:after="100" w:afterAutospacing="1"/>
        <w:ind w:left="1701" w:hanging="567"/>
        <w:rPr>
          <w:lang w:eastAsia="en-AU"/>
        </w:rPr>
      </w:pPr>
      <w:r w:rsidRPr="00F51A37">
        <w:rPr>
          <w:lang w:eastAsia="en-AU"/>
        </w:rPr>
        <w:t xml:space="preserve">(d)   </w:t>
      </w:r>
      <w:r w:rsidR="00B93BC0">
        <w:rPr>
          <w:lang w:eastAsia="en-AU"/>
        </w:rPr>
        <w:tab/>
      </w:r>
      <w:r w:rsidR="006F2081">
        <w:rPr>
          <w:lang w:eastAsia="en-AU"/>
        </w:rPr>
        <w:t>in any other case, 4</w:t>
      </w:r>
      <w:r w:rsidRPr="00F51A37">
        <w:rPr>
          <w:lang w:eastAsia="en-AU"/>
        </w:rPr>
        <w:t xml:space="preserve"> business days after the document is served in accordance with these Rules. </w:t>
      </w:r>
    </w:p>
    <w:p w14:paraId="02293322" w14:textId="77777777" w:rsidR="00F51A37" w:rsidRPr="00F51A37" w:rsidRDefault="00FF5A2C" w:rsidP="00DA07CC">
      <w:pPr>
        <w:spacing w:after="240"/>
        <w:ind w:left="1134" w:hanging="567"/>
        <w:rPr>
          <w:lang w:eastAsia="en-AU"/>
        </w:rPr>
      </w:pPr>
      <w:r>
        <w:rPr>
          <w:lang w:eastAsia="en-AU"/>
        </w:rPr>
        <w:t>(2)</w:t>
      </w:r>
      <w:r>
        <w:rPr>
          <w:lang w:eastAsia="en-AU"/>
        </w:rPr>
        <w:tab/>
      </w:r>
      <w:r w:rsidR="00F51A37" w:rsidRPr="00F51A37">
        <w:rPr>
          <w:lang w:eastAsia="en-AU"/>
        </w:rPr>
        <w:t>A statement on a fax of the date, time and place of transmission or receipt of the fax may be accepted as proof thereof.</w:t>
      </w:r>
    </w:p>
    <w:p w14:paraId="019B4B7D" w14:textId="77777777" w:rsidR="00F51A37" w:rsidRPr="00F51A37" w:rsidRDefault="00F51A37" w:rsidP="00DA07CC">
      <w:pPr>
        <w:spacing w:before="100" w:beforeAutospacing="1" w:after="100" w:afterAutospacing="1"/>
        <w:ind w:left="1134" w:hanging="567"/>
        <w:rPr>
          <w:lang w:eastAsia="en-AU"/>
        </w:rPr>
      </w:pPr>
      <w:r w:rsidRPr="00F51A37">
        <w:rPr>
          <w:lang w:eastAsia="en-AU"/>
        </w:rPr>
        <w:t>(3) </w:t>
      </w:r>
      <w:r w:rsidRPr="00F51A37">
        <w:rPr>
          <w:lang w:eastAsia="en-AU"/>
        </w:rPr>
        <w:tab/>
        <w:t xml:space="preserve">A statement from a computer that a computer of an addressee has acknowledged receipt of a transfer by e-mail may be accepted as proof thereof.  </w:t>
      </w:r>
    </w:p>
    <w:p w14:paraId="3DABAD5D" w14:textId="77777777" w:rsidR="00F51A37" w:rsidRPr="00F51A37" w:rsidRDefault="00F51A37" w:rsidP="00DA07CC">
      <w:pPr>
        <w:spacing w:before="100" w:beforeAutospacing="1" w:after="100" w:afterAutospacing="1"/>
        <w:ind w:left="720" w:hanging="720"/>
        <w:rPr>
          <w:lang w:eastAsia="en-AU"/>
        </w:rPr>
      </w:pPr>
      <w:r w:rsidRPr="00F51A37">
        <w:rPr>
          <w:b/>
          <w:bCs/>
          <w:lang w:eastAsia="en-AU"/>
        </w:rPr>
        <w:t>5</w:t>
      </w:r>
      <w:r w:rsidR="008C00F1">
        <w:rPr>
          <w:b/>
          <w:bCs/>
          <w:lang w:eastAsia="en-AU"/>
        </w:rPr>
        <w:t>3</w:t>
      </w:r>
      <w:r w:rsidRPr="00F51A37">
        <w:rPr>
          <w:b/>
          <w:bCs/>
          <w:lang w:eastAsia="en-AU"/>
        </w:rPr>
        <w:t>.</w:t>
      </w:r>
      <w:r w:rsidRPr="00F51A37">
        <w:rPr>
          <w:b/>
          <w:bCs/>
          <w:lang w:eastAsia="en-AU"/>
        </w:rPr>
        <w:tab/>
      </w:r>
      <w:r w:rsidRPr="00F51A37">
        <w:rPr>
          <w:lang w:eastAsia="en-AU"/>
        </w:rPr>
        <w:t xml:space="preserve">Where a person, on </w:t>
      </w:r>
      <w:r w:rsidR="006F2081">
        <w:rPr>
          <w:lang w:eastAsia="en-AU"/>
        </w:rPr>
        <w:t xml:space="preserve">interlocutory </w:t>
      </w:r>
      <w:r w:rsidRPr="00F51A37">
        <w:rPr>
          <w:lang w:eastAsia="en-AU"/>
        </w:rPr>
        <w:t>application to the Court, establishes proper cause, the Court may order service by advertisement, substituted service or such other means as the Court considers appropriate, and such service will be effective in the manner ordered.</w:t>
      </w:r>
    </w:p>
    <w:p w14:paraId="7E26A709" w14:textId="77777777" w:rsidR="00F51A37" w:rsidRPr="00F51A37" w:rsidRDefault="00F51A37" w:rsidP="00DA07CC">
      <w:pPr>
        <w:tabs>
          <w:tab w:val="left" w:pos="567"/>
        </w:tabs>
        <w:spacing w:after="240"/>
        <w:ind w:left="1134" w:hanging="1134"/>
        <w:rPr>
          <w:lang w:eastAsia="en-AU"/>
        </w:rPr>
      </w:pPr>
      <w:r w:rsidRPr="00F51A37">
        <w:rPr>
          <w:b/>
          <w:bCs/>
          <w:lang w:eastAsia="en-AU"/>
        </w:rPr>
        <w:t>5</w:t>
      </w:r>
      <w:r w:rsidR="008C00F1">
        <w:rPr>
          <w:b/>
          <w:bCs/>
          <w:lang w:eastAsia="en-AU"/>
        </w:rPr>
        <w:t>4</w:t>
      </w:r>
      <w:r w:rsidRPr="00F51A37">
        <w:rPr>
          <w:b/>
          <w:bCs/>
          <w:lang w:eastAsia="en-AU"/>
        </w:rPr>
        <w:t>.</w:t>
      </w:r>
      <w:r w:rsidRPr="00F51A37">
        <w:rPr>
          <w:b/>
          <w:bCs/>
          <w:lang w:eastAsia="en-AU"/>
        </w:rPr>
        <w:tab/>
      </w:r>
      <w:r w:rsidRPr="00F51A37">
        <w:rPr>
          <w:lang w:eastAsia="en-AU"/>
        </w:rPr>
        <w:t>(1)</w:t>
      </w:r>
      <w:r w:rsidRPr="00F51A37">
        <w:rPr>
          <w:lang w:eastAsia="en-AU"/>
        </w:rPr>
        <w:tab/>
        <w:t>The records of the Registrar may be accepted as proof of service of a document by the Registrar.</w:t>
      </w:r>
    </w:p>
    <w:p w14:paraId="2BE304B3" w14:textId="77777777" w:rsidR="00F51A37" w:rsidRDefault="00F51A37" w:rsidP="00DA07CC">
      <w:pPr>
        <w:spacing w:before="100" w:beforeAutospacing="1" w:after="100" w:afterAutospacing="1"/>
        <w:ind w:left="1134" w:hanging="567"/>
        <w:rPr>
          <w:b/>
          <w:bCs/>
          <w:color w:val="000000"/>
          <w:lang w:eastAsia="en-AU"/>
        </w:rPr>
      </w:pPr>
      <w:r w:rsidRPr="00F51A37">
        <w:rPr>
          <w:lang w:eastAsia="en-AU"/>
        </w:rPr>
        <w:t>(2)</w:t>
      </w:r>
      <w:r w:rsidRPr="00F51A37">
        <w:rPr>
          <w:lang w:eastAsia="en-AU"/>
        </w:rPr>
        <w:tab/>
        <w:t xml:space="preserve">In any other case, service must be proved by affidavit of the person serving the </w:t>
      </w:r>
      <w:r w:rsidRPr="00F51A37">
        <w:rPr>
          <w:color w:val="000000"/>
          <w:lang w:eastAsia="en-AU"/>
        </w:rPr>
        <w:t>document.</w:t>
      </w:r>
      <w:r w:rsidRPr="00F51A37">
        <w:rPr>
          <w:b/>
          <w:bCs/>
          <w:color w:val="000000"/>
          <w:lang w:eastAsia="en-AU"/>
        </w:rPr>
        <w:t xml:space="preserve"> </w:t>
      </w:r>
    </w:p>
    <w:p w14:paraId="3F380764" w14:textId="77777777" w:rsidR="00211BC4" w:rsidRPr="00F51A37" w:rsidRDefault="00211BC4" w:rsidP="00DA07CC">
      <w:pPr>
        <w:pStyle w:val="Heading1"/>
        <w:rPr>
          <w:lang w:eastAsia="en-AU"/>
        </w:rPr>
      </w:pPr>
      <w:bookmarkStart w:id="92" w:name="_Toc20381454"/>
      <w:r w:rsidRPr="00F51A37">
        <w:rPr>
          <w:lang w:eastAsia="en-AU"/>
        </w:rPr>
        <w:t>OFFERS TO CONSENT AND PAYMENTS TO REGISTRAR</w:t>
      </w:r>
      <w:bookmarkEnd w:id="92"/>
      <w:r w:rsidRPr="00F51A37">
        <w:rPr>
          <w:lang w:eastAsia="en-AU"/>
        </w:rPr>
        <w:t xml:space="preserve">   </w:t>
      </w:r>
    </w:p>
    <w:p w14:paraId="6380624A" w14:textId="77777777" w:rsidR="0035669A" w:rsidRDefault="0035669A" w:rsidP="0035669A">
      <w:pPr>
        <w:tabs>
          <w:tab w:val="left" w:pos="567"/>
        </w:tabs>
        <w:spacing w:after="240"/>
        <w:ind w:left="1134" w:hanging="1134"/>
        <w:rPr>
          <w:b/>
          <w:bCs/>
          <w:lang w:eastAsia="en-AU"/>
        </w:rPr>
      </w:pPr>
    </w:p>
    <w:p w14:paraId="4F479E5A" w14:textId="77777777" w:rsidR="00A30492" w:rsidRPr="0035669A" w:rsidRDefault="0035669A" w:rsidP="0035669A">
      <w:pPr>
        <w:tabs>
          <w:tab w:val="left" w:pos="567"/>
        </w:tabs>
        <w:spacing w:after="240"/>
        <w:ind w:left="1134" w:hanging="1134"/>
        <w:rPr>
          <w:lang w:eastAsia="en-AU"/>
        </w:rPr>
      </w:pPr>
      <w:r w:rsidRPr="00F51A37">
        <w:rPr>
          <w:b/>
          <w:bCs/>
          <w:lang w:eastAsia="en-AU"/>
        </w:rPr>
        <w:t>5</w:t>
      </w:r>
      <w:r>
        <w:rPr>
          <w:b/>
          <w:bCs/>
          <w:lang w:eastAsia="en-AU"/>
        </w:rPr>
        <w:t>5</w:t>
      </w:r>
      <w:r w:rsidRPr="00F51A37">
        <w:rPr>
          <w:b/>
          <w:bCs/>
          <w:lang w:eastAsia="en-AU"/>
        </w:rPr>
        <w:t>.</w:t>
      </w:r>
      <w:r w:rsidRPr="00F51A37">
        <w:rPr>
          <w:b/>
          <w:bCs/>
          <w:lang w:eastAsia="en-AU"/>
        </w:rPr>
        <w:tab/>
      </w:r>
      <w:r w:rsidRPr="00F51A37">
        <w:rPr>
          <w:lang w:eastAsia="en-AU"/>
        </w:rPr>
        <w:t>(1)</w:t>
      </w:r>
      <w:r w:rsidRPr="00F51A37">
        <w:rPr>
          <w:lang w:eastAsia="en-AU"/>
        </w:rPr>
        <w:tab/>
      </w:r>
      <w:r w:rsidR="00A30492" w:rsidRPr="00672EE2">
        <w:rPr>
          <w:lang w:val="en-GB"/>
        </w:rPr>
        <w:t xml:space="preserve">A party may file and serve on any other party an offer to consent to </w:t>
      </w:r>
      <w:r>
        <w:rPr>
          <w:lang w:val="en-GB"/>
        </w:rPr>
        <w:t xml:space="preserve">         </w:t>
      </w:r>
      <w:r w:rsidR="00A30492" w:rsidRPr="00672EE2">
        <w:rPr>
          <w:lang w:val="en-GB"/>
        </w:rPr>
        <w:t>judgment, provided such offer is filed and served at least 21 days prior to the trial.</w:t>
      </w:r>
    </w:p>
    <w:p w14:paraId="0992CB00" w14:textId="77777777" w:rsidR="00A30492" w:rsidRPr="00672EE2" w:rsidRDefault="00A30492" w:rsidP="0035669A">
      <w:pPr>
        <w:spacing w:before="100" w:beforeAutospacing="1" w:after="100" w:afterAutospacing="1"/>
        <w:ind w:left="1134" w:hanging="567"/>
        <w:mirrorIndents/>
        <w:rPr>
          <w:lang w:val="en-GB"/>
        </w:rPr>
      </w:pPr>
      <w:r w:rsidRPr="00672EE2">
        <w:rPr>
          <w:lang w:val="en-GB"/>
        </w:rPr>
        <w:t xml:space="preserve">(2) </w:t>
      </w:r>
      <w:r w:rsidRPr="00672EE2">
        <w:rPr>
          <w:lang w:val="en-GB"/>
        </w:rPr>
        <w:tab/>
        <w:t xml:space="preserve">The offer must specify whether it is inclusive of costs and interest. </w:t>
      </w:r>
    </w:p>
    <w:p w14:paraId="5F826C7B" w14:textId="77777777" w:rsidR="00A30492" w:rsidRPr="00672EE2" w:rsidRDefault="00A30492" w:rsidP="0035669A">
      <w:pPr>
        <w:spacing w:before="100" w:beforeAutospacing="1" w:after="100" w:afterAutospacing="1"/>
        <w:ind w:left="1134" w:hanging="567"/>
        <w:mirrorIndents/>
        <w:rPr>
          <w:lang w:val="en-GB"/>
        </w:rPr>
      </w:pPr>
      <w:r w:rsidRPr="00672EE2">
        <w:rPr>
          <w:lang w:val="en-GB"/>
        </w:rPr>
        <w:t xml:space="preserve">(3) </w:t>
      </w:r>
      <w:r w:rsidRPr="00672EE2">
        <w:rPr>
          <w:lang w:val="en-GB"/>
        </w:rPr>
        <w:tab/>
      </w:r>
      <w:r w:rsidRPr="00672EE2">
        <w:rPr>
          <w:rFonts w:cs="Arial"/>
          <w:szCs w:val="22"/>
        </w:rPr>
        <w:t>If the offer does not specify that it is inclusive of costs or interest the offer is taken to include in addition to the sum of money, an entitlement to costs in accordance with the applicable scale and interest in accordance with the rules up to the expiration of 14 days from the date of service of the offer. The offer may relate to liability, quantum, matters in issue in the action or any order, remedy or relief sought.</w:t>
      </w:r>
    </w:p>
    <w:p w14:paraId="29888E57" w14:textId="77777777" w:rsidR="00A30492" w:rsidRPr="00672EE2" w:rsidRDefault="00A30492" w:rsidP="0035669A">
      <w:pPr>
        <w:spacing w:before="100" w:beforeAutospacing="1" w:after="100" w:afterAutospacing="1"/>
        <w:ind w:left="1134" w:hanging="567"/>
        <w:mirrorIndents/>
        <w:rPr>
          <w:lang w:val="en-GB"/>
        </w:rPr>
      </w:pPr>
      <w:r w:rsidRPr="00672EE2">
        <w:rPr>
          <w:lang w:val="en-GB"/>
        </w:rPr>
        <w:t xml:space="preserve">(4) </w:t>
      </w:r>
      <w:r w:rsidRPr="00672EE2">
        <w:rPr>
          <w:lang w:val="en-GB"/>
        </w:rPr>
        <w:tab/>
      </w:r>
      <w:r w:rsidRPr="00672EE2">
        <w:rPr>
          <w:rFonts w:cs="Arial"/>
          <w:szCs w:val="22"/>
        </w:rPr>
        <w:t>A party may file and serve a notice of withdrawal or variation of an offer which has not been accepted.</w:t>
      </w:r>
    </w:p>
    <w:p w14:paraId="76C96968" w14:textId="77777777" w:rsidR="00A30492" w:rsidRPr="00672EE2" w:rsidRDefault="00A30492" w:rsidP="0035669A">
      <w:pPr>
        <w:spacing w:before="100" w:beforeAutospacing="1" w:after="100" w:afterAutospacing="1"/>
        <w:ind w:left="1134" w:hanging="567"/>
        <w:mirrorIndents/>
        <w:rPr>
          <w:lang w:val="en-GB"/>
        </w:rPr>
      </w:pPr>
      <w:r w:rsidRPr="00672EE2">
        <w:rPr>
          <w:lang w:val="en-GB"/>
        </w:rPr>
        <w:t>(5)</w:t>
      </w:r>
      <w:r w:rsidRPr="00672EE2">
        <w:rPr>
          <w:lang w:val="en-GB"/>
        </w:rPr>
        <w:tab/>
        <w:t>A party may file and serve an acceptance of the offer, provided such acceptance is filed and served at least seven days prior to the trial.</w:t>
      </w:r>
    </w:p>
    <w:p w14:paraId="27DDB7C3" w14:textId="77777777" w:rsidR="00A30492" w:rsidRPr="00672EE2" w:rsidRDefault="00A30492" w:rsidP="00EE5BCD">
      <w:pPr>
        <w:spacing w:before="100" w:beforeAutospacing="1" w:after="100" w:afterAutospacing="1"/>
        <w:ind w:left="1134" w:hanging="567"/>
        <w:rPr>
          <w:lang w:val="en-GB"/>
        </w:rPr>
      </w:pPr>
      <w:r w:rsidRPr="00672EE2">
        <w:rPr>
          <w:rFonts w:cs="Arial"/>
          <w:szCs w:val="22"/>
        </w:rPr>
        <w:t>(6)</w:t>
      </w:r>
      <w:r w:rsidRPr="00672EE2">
        <w:rPr>
          <w:rFonts w:cs="Arial"/>
          <w:szCs w:val="22"/>
        </w:rPr>
        <w:tab/>
        <w:t>If a party to an accepted offer fails to comply with the terms of the offer (and failure to pay any sum due is a failure to comply) the court may on application of another party to the accepted offer:</w:t>
      </w:r>
    </w:p>
    <w:p w14:paraId="7FDF8CC7" w14:textId="77777777" w:rsidR="00A30492" w:rsidRPr="00672EE2" w:rsidRDefault="00A30492" w:rsidP="00EE5BCD">
      <w:pPr>
        <w:spacing w:before="100" w:beforeAutospacing="1" w:after="100" w:afterAutospacing="1"/>
        <w:ind w:left="1701" w:hanging="567"/>
        <w:rPr>
          <w:lang w:val="en-GB"/>
        </w:rPr>
      </w:pPr>
      <w:r w:rsidRPr="00672EE2">
        <w:rPr>
          <w:rFonts w:cs="Arial"/>
          <w:szCs w:val="22"/>
        </w:rPr>
        <w:t xml:space="preserve">(a) </w:t>
      </w:r>
      <w:r w:rsidRPr="00672EE2">
        <w:rPr>
          <w:rFonts w:cs="Arial"/>
          <w:szCs w:val="22"/>
        </w:rPr>
        <w:tab/>
        <w:t xml:space="preserve">enter judgment to give effect to the terms of the accepted offer, such judgment having the effect of a final judgment; </w:t>
      </w:r>
    </w:p>
    <w:p w14:paraId="3E289F6F" w14:textId="77777777" w:rsidR="00A30492" w:rsidRPr="00672EE2" w:rsidRDefault="00A30492" w:rsidP="00EE5BCD">
      <w:pPr>
        <w:spacing w:before="100" w:beforeAutospacing="1" w:after="100" w:afterAutospacing="1"/>
        <w:ind w:left="1701" w:hanging="567"/>
        <w:rPr>
          <w:lang w:val="en-GB"/>
        </w:rPr>
      </w:pPr>
      <w:r w:rsidRPr="00672EE2">
        <w:rPr>
          <w:rFonts w:cs="Arial"/>
          <w:szCs w:val="22"/>
        </w:rPr>
        <w:t xml:space="preserve">(b) </w:t>
      </w:r>
      <w:r w:rsidRPr="00672EE2">
        <w:rPr>
          <w:rFonts w:cs="Arial"/>
          <w:szCs w:val="22"/>
        </w:rPr>
        <w:tab/>
        <w:t xml:space="preserve">stay or dismiss the claim the subject of the accepted offer if the plaintiff is in default or strike out the defendant’s defence to the claim the subject of the accepted offer if the defendant is in default; </w:t>
      </w:r>
    </w:p>
    <w:p w14:paraId="377949F4" w14:textId="77777777" w:rsidR="00A30492" w:rsidRPr="00672EE2" w:rsidRDefault="00A30492" w:rsidP="00EE5BCD">
      <w:pPr>
        <w:spacing w:before="100" w:beforeAutospacing="1" w:after="100" w:afterAutospacing="1"/>
        <w:ind w:left="1701" w:hanging="567"/>
        <w:rPr>
          <w:lang w:val="en-GB"/>
        </w:rPr>
      </w:pPr>
      <w:r w:rsidRPr="00672EE2">
        <w:rPr>
          <w:rFonts w:cs="Arial"/>
          <w:szCs w:val="22"/>
        </w:rPr>
        <w:t xml:space="preserve">(c) </w:t>
      </w:r>
      <w:r w:rsidRPr="00672EE2">
        <w:rPr>
          <w:rFonts w:cs="Arial"/>
          <w:szCs w:val="22"/>
        </w:rPr>
        <w:tab/>
        <w:t xml:space="preserve">set aside the acceptance of the offer and make directions for the claim the subject of the accepted offer to proceed to trial; or </w:t>
      </w:r>
    </w:p>
    <w:p w14:paraId="4316ED4F" w14:textId="77777777" w:rsidR="00A30492" w:rsidRPr="00672EE2" w:rsidRDefault="00A30492" w:rsidP="00EE5BCD">
      <w:pPr>
        <w:spacing w:before="100" w:beforeAutospacing="1" w:after="100" w:afterAutospacing="1"/>
        <w:ind w:left="1701" w:hanging="567"/>
        <w:rPr>
          <w:lang w:val="en-GB"/>
        </w:rPr>
      </w:pPr>
      <w:r w:rsidRPr="00672EE2">
        <w:rPr>
          <w:rFonts w:cs="Arial"/>
          <w:szCs w:val="22"/>
        </w:rPr>
        <w:t xml:space="preserve">(d) </w:t>
      </w:r>
      <w:r w:rsidRPr="00672EE2">
        <w:rPr>
          <w:rFonts w:cs="Arial"/>
          <w:szCs w:val="22"/>
        </w:rPr>
        <w:tab/>
        <w:t>make any other order as the court thinks fit.</w:t>
      </w:r>
    </w:p>
    <w:p w14:paraId="619AB71B" w14:textId="77777777" w:rsidR="00A30492" w:rsidRPr="00672EE2" w:rsidRDefault="00BB35E4" w:rsidP="00BB35E4">
      <w:pPr>
        <w:tabs>
          <w:tab w:val="left" w:pos="567"/>
        </w:tabs>
        <w:spacing w:after="240"/>
        <w:ind w:left="1134" w:hanging="1134"/>
        <w:rPr>
          <w:lang w:eastAsia="en-AU"/>
        </w:rPr>
      </w:pPr>
      <w:r w:rsidRPr="00F51A37">
        <w:rPr>
          <w:b/>
          <w:bCs/>
          <w:lang w:eastAsia="en-AU"/>
        </w:rPr>
        <w:t>5</w:t>
      </w:r>
      <w:r>
        <w:rPr>
          <w:b/>
          <w:bCs/>
          <w:lang w:eastAsia="en-AU"/>
        </w:rPr>
        <w:t>6</w:t>
      </w:r>
      <w:r w:rsidRPr="00F51A37">
        <w:rPr>
          <w:b/>
          <w:bCs/>
          <w:lang w:eastAsia="en-AU"/>
        </w:rPr>
        <w:t>.</w:t>
      </w:r>
      <w:r w:rsidRPr="00F51A37">
        <w:rPr>
          <w:b/>
          <w:bCs/>
          <w:lang w:eastAsia="en-AU"/>
        </w:rPr>
        <w:tab/>
      </w:r>
      <w:r w:rsidRPr="00F51A37">
        <w:rPr>
          <w:lang w:eastAsia="en-AU"/>
        </w:rPr>
        <w:t>(1)</w:t>
      </w:r>
      <w:r w:rsidRPr="00F51A37">
        <w:rPr>
          <w:lang w:eastAsia="en-AU"/>
        </w:rPr>
        <w:tab/>
      </w:r>
      <w:r w:rsidR="00A30492" w:rsidRPr="00672EE2">
        <w:rPr>
          <w:lang w:eastAsia="en-AU"/>
        </w:rPr>
        <w:t xml:space="preserve">A defendant may pay (with or without an admission of liability) to the Registrar at least 21 days before the trial such sum of money as it thinks sufficient to satisfy the claim by a party against the defendant, </w:t>
      </w:r>
      <w:r w:rsidR="00A30492" w:rsidRPr="00672EE2">
        <w:rPr>
          <w:szCs w:val="20"/>
          <w:lang w:eastAsia="en-AU"/>
        </w:rPr>
        <w:t xml:space="preserve">specifying how much is attributable to each of the claim, costs and interest.  </w:t>
      </w:r>
    </w:p>
    <w:p w14:paraId="076F649F" w14:textId="77777777" w:rsidR="00A30492" w:rsidRPr="00672EE2" w:rsidRDefault="00A30492" w:rsidP="00BB35E4">
      <w:pPr>
        <w:spacing w:after="240"/>
        <w:ind w:left="1134" w:hanging="567"/>
        <w:rPr>
          <w:lang w:eastAsia="en-AU"/>
        </w:rPr>
      </w:pPr>
      <w:r w:rsidRPr="00672EE2">
        <w:rPr>
          <w:lang w:eastAsia="en-AU"/>
        </w:rPr>
        <w:t>(2)</w:t>
      </w:r>
      <w:r w:rsidRPr="00672EE2">
        <w:rPr>
          <w:lang w:eastAsia="en-AU"/>
        </w:rPr>
        <w:tab/>
        <w:t>At the time of making any such payment, the party so paying must give notice in writing to the other party of the payment.</w:t>
      </w:r>
    </w:p>
    <w:p w14:paraId="5773EB1F" w14:textId="77777777" w:rsidR="00A30492" w:rsidRPr="00672EE2" w:rsidRDefault="00A30492" w:rsidP="00BB35E4">
      <w:pPr>
        <w:spacing w:after="240"/>
        <w:ind w:left="1134" w:hanging="567"/>
        <w:rPr>
          <w:lang w:eastAsia="en-AU"/>
        </w:rPr>
      </w:pPr>
      <w:r w:rsidRPr="00672EE2">
        <w:rPr>
          <w:lang w:eastAsia="en-AU"/>
        </w:rPr>
        <w:t xml:space="preserve">(3) </w:t>
      </w:r>
      <w:r w:rsidRPr="00672EE2">
        <w:rPr>
          <w:lang w:eastAsia="en-AU"/>
        </w:rPr>
        <w:tab/>
      </w:r>
      <w:r w:rsidRPr="00672EE2">
        <w:rPr>
          <w:szCs w:val="20"/>
          <w:lang w:eastAsia="en-AU"/>
        </w:rPr>
        <w:t xml:space="preserve">The defendant by notice filed with the Registrar and served on all other parties may request the withdrawal of the sum paid to the Registrar and unless notice accepting the sum has by then been filed and served the Registrar will repay it.   </w:t>
      </w:r>
    </w:p>
    <w:p w14:paraId="150FE96B" w14:textId="77777777" w:rsidR="00A30492" w:rsidRPr="00672EE2" w:rsidRDefault="00A30492" w:rsidP="00BB35E4">
      <w:pPr>
        <w:spacing w:after="240"/>
        <w:ind w:left="1134" w:hanging="567"/>
        <w:rPr>
          <w:lang w:eastAsia="en-AU"/>
        </w:rPr>
      </w:pPr>
      <w:r w:rsidRPr="00672EE2">
        <w:rPr>
          <w:lang w:eastAsia="en-AU"/>
        </w:rPr>
        <w:t>(4)</w:t>
      </w:r>
      <w:r w:rsidRPr="00672EE2">
        <w:rPr>
          <w:lang w:eastAsia="en-AU"/>
        </w:rPr>
        <w:tab/>
        <w:t>The other party may file and serve a notice in writing at least seven days prior to the trial accepting the sum of money, and such notice will operate as full satisfaction of that other party's claim.</w:t>
      </w:r>
    </w:p>
    <w:p w14:paraId="1E7A6997" w14:textId="77777777" w:rsidR="00A30492" w:rsidRPr="00672EE2" w:rsidRDefault="00A30492" w:rsidP="00BB35E4">
      <w:pPr>
        <w:spacing w:after="240"/>
        <w:ind w:left="1134" w:hanging="567"/>
        <w:rPr>
          <w:lang w:eastAsia="en-AU"/>
        </w:rPr>
      </w:pPr>
      <w:r w:rsidRPr="00672EE2">
        <w:rPr>
          <w:lang w:eastAsia="en-AU"/>
        </w:rPr>
        <w:t>(5)</w:t>
      </w:r>
      <w:r w:rsidRPr="00672EE2">
        <w:rPr>
          <w:lang w:eastAsia="en-AU"/>
        </w:rPr>
        <w:tab/>
        <w:t>If the sum is not withdrawn and no notice of acceptance is filed the sum of money must abide the event.</w:t>
      </w:r>
    </w:p>
    <w:p w14:paraId="593196C7" w14:textId="77777777" w:rsidR="00A30492" w:rsidRPr="00672EE2" w:rsidRDefault="00A30492" w:rsidP="00BB35E4">
      <w:pPr>
        <w:spacing w:before="100" w:beforeAutospacing="1" w:after="100" w:afterAutospacing="1"/>
        <w:ind w:left="1134" w:hanging="567"/>
        <w:rPr>
          <w:lang w:eastAsia="en-AU"/>
        </w:rPr>
      </w:pPr>
      <w:r w:rsidRPr="00672EE2">
        <w:rPr>
          <w:lang w:eastAsia="en-AU"/>
        </w:rPr>
        <w:t xml:space="preserve">(6) </w:t>
      </w:r>
      <w:r w:rsidRPr="00672EE2">
        <w:rPr>
          <w:lang w:eastAsia="en-AU"/>
        </w:rPr>
        <w:tab/>
        <w:t xml:space="preserve">The Registrar must pay the sum of money to the party entitled to it in accordance either with the notice of acceptance or the outcome of the event. </w:t>
      </w:r>
    </w:p>
    <w:p w14:paraId="5E7230B9" w14:textId="77777777" w:rsidR="00A30492" w:rsidRPr="00672EE2" w:rsidRDefault="00A30492" w:rsidP="0035669A">
      <w:pPr>
        <w:spacing w:after="240"/>
        <w:ind w:left="1134" w:hanging="567"/>
        <w:mirrorIndents/>
        <w:rPr>
          <w:lang w:eastAsia="en-AU"/>
        </w:rPr>
      </w:pPr>
      <w:r w:rsidRPr="00672EE2">
        <w:rPr>
          <w:b/>
          <w:bCs/>
          <w:lang w:eastAsia="en-AU"/>
        </w:rPr>
        <w:t>57.</w:t>
      </w:r>
      <w:r w:rsidRPr="00672EE2">
        <w:rPr>
          <w:b/>
          <w:bCs/>
          <w:lang w:eastAsia="en-AU"/>
        </w:rPr>
        <w:tab/>
      </w:r>
      <w:r w:rsidRPr="00672EE2">
        <w:rPr>
          <w:lang w:eastAsia="en-AU"/>
        </w:rPr>
        <w:t xml:space="preserve">The amount of an offer to consent to judgment or payment of a sum of money to the Registrar must not be communicated to the judicial officer hearing the trial of the action.  </w:t>
      </w:r>
    </w:p>
    <w:p w14:paraId="5DC420A4" w14:textId="77777777" w:rsidR="00A30492" w:rsidRPr="00672EE2" w:rsidRDefault="00BB35E4" w:rsidP="00BB35E4">
      <w:pPr>
        <w:tabs>
          <w:tab w:val="left" w:pos="567"/>
        </w:tabs>
        <w:spacing w:after="240"/>
        <w:ind w:left="1134" w:hanging="1134"/>
        <w:rPr>
          <w:lang w:eastAsia="en-AU"/>
        </w:rPr>
      </w:pPr>
      <w:r w:rsidRPr="00F51A37">
        <w:rPr>
          <w:b/>
          <w:bCs/>
          <w:lang w:eastAsia="en-AU"/>
        </w:rPr>
        <w:t>5</w:t>
      </w:r>
      <w:r>
        <w:rPr>
          <w:b/>
          <w:bCs/>
          <w:lang w:eastAsia="en-AU"/>
        </w:rPr>
        <w:t>8</w:t>
      </w:r>
      <w:r w:rsidRPr="00F51A37">
        <w:rPr>
          <w:b/>
          <w:bCs/>
          <w:lang w:eastAsia="en-AU"/>
        </w:rPr>
        <w:t>.</w:t>
      </w:r>
      <w:r w:rsidRPr="00F51A37">
        <w:rPr>
          <w:b/>
          <w:bCs/>
          <w:lang w:eastAsia="en-AU"/>
        </w:rPr>
        <w:tab/>
      </w:r>
      <w:r w:rsidRPr="00F51A37">
        <w:rPr>
          <w:lang w:eastAsia="en-AU"/>
        </w:rPr>
        <w:t>(1)</w:t>
      </w:r>
      <w:r w:rsidRPr="00F51A37">
        <w:rPr>
          <w:lang w:eastAsia="en-AU"/>
        </w:rPr>
        <w:tab/>
      </w:r>
      <w:r w:rsidR="00A30492" w:rsidRPr="00672EE2">
        <w:t>In making an order as to costs at the trial of an action, the Court must take into account any offer to consent to judgment, or any payment of a sum of money to the Registrar, and any refusal or failure to accept such offer or payment.</w:t>
      </w:r>
    </w:p>
    <w:p w14:paraId="482521F3" w14:textId="77777777" w:rsidR="00A30492" w:rsidRPr="00672EE2" w:rsidRDefault="00A30492" w:rsidP="00BB35E4">
      <w:pPr>
        <w:spacing w:after="240"/>
        <w:ind w:left="1134" w:hanging="567"/>
      </w:pPr>
      <w:r w:rsidRPr="00672EE2">
        <w:t>(2)</w:t>
      </w:r>
      <w:r w:rsidRPr="00672EE2">
        <w:tab/>
        <w:t>Unless the Court for special reasons orders otherwise –</w:t>
      </w:r>
    </w:p>
    <w:p w14:paraId="5394301B" w14:textId="77777777" w:rsidR="00A30492" w:rsidRPr="00672EE2" w:rsidRDefault="00A30492" w:rsidP="00BB35E4">
      <w:pPr>
        <w:spacing w:before="120"/>
        <w:ind w:left="1701" w:hanging="567"/>
      </w:pPr>
      <w:r w:rsidRPr="00672EE2">
        <w:t>(a)</w:t>
      </w:r>
      <w:r w:rsidRPr="00672EE2">
        <w:tab/>
        <w:t>A plaintiff who obtains final judgment for a sum of money that is more than the amount of its offer plus the costs and interest due at the time of the offer is entitled to costs on a solicitor and client basis after the expiration of 14 days from the date the notice of the offer was served.</w:t>
      </w:r>
    </w:p>
    <w:p w14:paraId="77066AED" w14:textId="77777777" w:rsidR="00B14C10" w:rsidRPr="00A30492" w:rsidRDefault="00A30492" w:rsidP="00BB35E4">
      <w:pPr>
        <w:spacing w:before="100" w:beforeAutospacing="1" w:after="100" w:afterAutospacing="1"/>
        <w:ind w:left="1701" w:hanging="567"/>
      </w:pPr>
      <w:r w:rsidRPr="00672EE2">
        <w:t>(b)</w:t>
      </w:r>
      <w:r w:rsidRPr="00672EE2">
        <w:tab/>
        <w:t xml:space="preserve">A plaintiff who obtains final judgment for a sum of money that is equal to or less than the amount of any such offer or payment by the defendant (plus costs and interest due at the time of payment, is not entitled to costs after the expiration of 14 days from the date the notice of offer or the notice of payment was served and thereafter the defendant is entitled to solicitor client costs.  </w:t>
      </w:r>
    </w:p>
    <w:p w14:paraId="4C40EE3F" w14:textId="77777777" w:rsidR="008C0FA2" w:rsidRPr="008C0FA2" w:rsidRDefault="008C0FA2" w:rsidP="00DA07CC">
      <w:pPr>
        <w:spacing w:before="100" w:beforeAutospacing="1" w:after="100" w:afterAutospacing="1"/>
        <w:rPr>
          <w:lang w:eastAsia="en-AU"/>
        </w:rPr>
      </w:pPr>
      <w:r>
        <w:rPr>
          <w:b/>
          <w:lang w:eastAsia="en-AU"/>
        </w:rPr>
        <w:t xml:space="preserve">59. </w:t>
      </w:r>
      <w:r>
        <w:rPr>
          <w:lang w:eastAsia="en-AU"/>
        </w:rPr>
        <w:tab/>
        <w:t xml:space="preserve">There is no </w:t>
      </w:r>
      <w:r w:rsidR="00264398">
        <w:rPr>
          <w:lang w:eastAsia="en-AU"/>
        </w:rPr>
        <w:t>R</w:t>
      </w:r>
      <w:r>
        <w:rPr>
          <w:lang w:eastAsia="en-AU"/>
        </w:rPr>
        <w:t>ule 59</w:t>
      </w:r>
      <w:r w:rsidR="00697417">
        <w:rPr>
          <w:lang w:eastAsia="en-AU"/>
        </w:rPr>
        <w:t>.</w:t>
      </w:r>
    </w:p>
    <w:p w14:paraId="7200D34E" w14:textId="77777777" w:rsidR="00F51A37" w:rsidRPr="00F51A37" w:rsidRDefault="00F51A37" w:rsidP="00DA07CC">
      <w:pPr>
        <w:pStyle w:val="Heading1"/>
        <w:rPr>
          <w:lang w:eastAsia="en-AU"/>
        </w:rPr>
      </w:pPr>
      <w:bookmarkStart w:id="93" w:name="52"/>
      <w:bookmarkStart w:id="94" w:name="55"/>
      <w:bookmarkStart w:id="95" w:name="60"/>
      <w:bookmarkStart w:id="96" w:name="_Toc330818618"/>
      <w:bookmarkStart w:id="97" w:name="_Toc330819541"/>
      <w:bookmarkStart w:id="98" w:name="_Toc20381455"/>
      <w:bookmarkEnd w:id="93"/>
      <w:bookmarkEnd w:id="94"/>
      <w:bookmarkEnd w:id="95"/>
      <w:r w:rsidRPr="00F51A37">
        <w:rPr>
          <w:lang w:eastAsia="en-AU"/>
        </w:rPr>
        <w:t>ACTIONS NOT DEFENDED</w:t>
      </w:r>
      <w:bookmarkEnd w:id="96"/>
      <w:bookmarkEnd w:id="97"/>
      <w:bookmarkEnd w:id="98"/>
      <w:r w:rsidRPr="00F51A37">
        <w:rPr>
          <w:lang w:eastAsia="en-AU"/>
        </w:rPr>
        <w:t xml:space="preserve"> </w:t>
      </w:r>
    </w:p>
    <w:p w14:paraId="24B7512C" w14:textId="77777777" w:rsidR="00F51A37" w:rsidRPr="00F51A37" w:rsidRDefault="00F51A37" w:rsidP="00DA07CC">
      <w:pPr>
        <w:tabs>
          <w:tab w:val="left" w:pos="567"/>
        </w:tabs>
        <w:spacing w:before="100" w:beforeAutospacing="1" w:after="100" w:afterAutospacing="1"/>
        <w:ind w:left="1134" w:hanging="1134"/>
        <w:rPr>
          <w:lang w:eastAsia="en-AU"/>
        </w:rPr>
      </w:pPr>
      <w:r w:rsidRPr="00F51A37">
        <w:rPr>
          <w:b/>
          <w:bCs/>
          <w:lang w:eastAsia="en-AU"/>
        </w:rPr>
        <w:t>60.</w:t>
      </w:r>
      <w:r w:rsidRPr="00F51A37">
        <w:rPr>
          <w:b/>
          <w:bCs/>
          <w:lang w:eastAsia="en-AU"/>
        </w:rPr>
        <w:tab/>
      </w:r>
      <w:r w:rsidRPr="00F51A37">
        <w:rPr>
          <w:lang w:eastAsia="en-AU"/>
        </w:rPr>
        <w:t>(1)</w:t>
      </w:r>
      <w:r w:rsidRPr="00F51A37">
        <w:rPr>
          <w:lang w:eastAsia="en-AU"/>
        </w:rPr>
        <w:tab/>
        <w:t xml:space="preserve">Subject to </w:t>
      </w:r>
      <w:r w:rsidR="00852153">
        <w:rPr>
          <w:lang w:eastAsia="en-AU"/>
        </w:rPr>
        <w:t>S</w:t>
      </w:r>
      <w:r w:rsidRPr="00F51A37">
        <w:rPr>
          <w:lang w:eastAsia="en-AU"/>
        </w:rPr>
        <w:t>ub-rule (4), where a party has been</w:t>
      </w:r>
      <w:r w:rsidR="00641833">
        <w:rPr>
          <w:lang w:eastAsia="en-AU"/>
        </w:rPr>
        <w:t xml:space="preserve"> </w:t>
      </w:r>
      <w:r w:rsidRPr="00F51A37">
        <w:rPr>
          <w:lang w:eastAsia="en-AU"/>
        </w:rPr>
        <w:t>served with an action (other than an action under Rules 26</w:t>
      </w:r>
      <w:r w:rsidR="00073AD1">
        <w:rPr>
          <w:lang w:eastAsia="en-AU"/>
        </w:rPr>
        <w:t>, 37, 39 and 40</w:t>
      </w:r>
      <w:r w:rsidRPr="00F51A37">
        <w:rPr>
          <w:lang w:eastAsia="en-AU"/>
        </w:rPr>
        <w:t>) and does</w:t>
      </w:r>
      <w:r w:rsidR="00641833">
        <w:rPr>
          <w:lang w:eastAsia="en-AU"/>
        </w:rPr>
        <w:t xml:space="preserve"> </w:t>
      </w:r>
      <w:r w:rsidRPr="00F51A37">
        <w:rPr>
          <w:lang w:eastAsia="en-AU"/>
        </w:rPr>
        <w:t>not file a defence within 21 days of service, or any other period fixed by the</w:t>
      </w:r>
      <w:r w:rsidR="00641833">
        <w:rPr>
          <w:lang w:eastAsia="en-AU"/>
        </w:rPr>
        <w:t xml:space="preserve"> </w:t>
      </w:r>
      <w:r w:rsidRPr="00F51A37">
        <w:rPr>
          <w:lang w:eastAsia="en-AU"/>
        </w:rPr>
        <w:t>Court, the other party, on proof to the Registrar of such service, may sign</w:t>
      </w:r>
      <w:r w:rsidR="00641833">
        <w:rPr>
          <w:lang w:eastAsia="en-AU"/>
        </w:rPr>
        <w:t xml:space="preserve"> </w:t>
      </w:r>
      <w:r w:rsidRPr="00F51A37">
        <w:rPr>
          <w:lang w:eastAsia="en-AU"/>
        </w:rPr>
        <w:t>judgment against the party in default, by filing a Form 18.</w:t>
      </w:r>
    </w:p>
    <w:p w14:paraId="27B1C5F3" w14:textId="77777777" w:rsidR="00F51A37" w:rsidRPr="00F51A37" w:rsidRDefault="00783DEB" w:rsidP="00DA07CC">
      <w:pPr>
        <w:tabs>
          <w:tab w:val="left" w:pos="1134"/>
        </w:tabs>
        <w:spacing w:before="100" w:beforeAutospacing="1" w:after="240"/>
        <w:ind w:firstLine="567"/>
        <w:rPr>
          <w:lang w:eastAsia="en-AU"/>
        </w:rPr>
      </w:pPr>
      <w:r>
        <w:rPr>
          <w:lang w:eastAsia="en-AU"/>
        </w:rPr>
        <w:t>(2)</w:t>
      </w:r>
      <w:r>
        <w:rPr>
          <w:lang w:eastAsia="en-AU"/>
        </w:rPr>
        <w:tab/>
      </w:r>
      <w:r w:rsidR="00F51A37" w:rsidRPr="00F51A37">
        <w:rPr>
          <w:lang w:eastAsia="en-AU"/>
        </w:rPr>
        <w:t xml:space="preserve">A party cannot sign judgment </w:t>
      </w:r>
      <w:r w:rsidR="00171DA1">
        <w:rPr>
          <w:lang w:eastAsia="en-AU"/>
        </w:rPr>
        <w:t>–</w:t>
      </w:r>
    </w:p>
    <w:p w14:paraId="6A03C142" w14:textId="77777777" w:rsidR="00F51A37" w:rsidRPr="00F51A37" w:rsidRDefault="00F51A37" w:rsidP="00DA07CC">
      <w:pPr>
        <w:spacing w:after="120"/>
        <w:ind w:left="1701" w:hanging="567"/>
        <w:rPr>
          <w:lang w:eastAsia="en-AU"/>
        </w:rPr>
      </w:pPr>
      <w:r w:rsidRPr="00F51A37">
        <w:rPr>
          <w:lang w:eastAsia="en-AU"/>
        </w:rPr>
        <w:t>(a)</w:t>
      </w:r>
      <w:r w:rsidRPr="00F51A37">
        <w:rPr>
          <w:lang w:eastAsia="en-AU"/>
        </w:rPr>
        <w:tab/>
        <w:t xml:space="preserve">on a counterclaim or </w:t>
      </w:r>
      <w:r w:rsidRPr="00F51A37">
        <w:rPr>
          <w:lang w:val="en-US" w:eastAsia="en-AU"/>
        </w:rPr>
        <w:t xml:space="preserve">an interpleader action; or </w:t>
      </w:r>
    </w:p>
    <w:p w14:paraId="2D19F3D8" w14:textId="77777777" w:rsidR="00F51A37" w:rsidRPr="00F51A37" w:rsidRDefault="00F51A37" w:rsidP="00DA07CC">
      <w:pPr>
        <w:spacing w:after="100" w:afterAutospacing="1"/>
        <w:ind w:left="1701" w:hanging="567"/>
        <w:rPr>
          <w:lang w:eastAsia="en-AU"/>
        </w:rPr>
      </w:pPr>
      <w:r w:rsidRPr="00F51A37">
        <w:rPr>
          <w:lang w:val="en-US" w:eastAsia="en-AU"/>
        </w:rPr>
        <w:t>(b)</w:t>
      </w:r>
      <w:r w:rsidRPr="00F51A37">
        <w:rPr>
          <w:lang w:val="en-US" w:eastAsia="en-AU"/>
        </w:rPr>
        <w:tab/>
        <w:t>on a Third (or subsequent</w:t>
      </w:r>
      <w:r w:rsidRPr="00F51A37">
        <w:rPr>
          <w:lang w:eastAsia="en-AU"/>
        </w:rPr>
        <w:t>) Party Claim, unless a judgment has been obtained against that party.</w:t>
      </w:r>
    </w:p>
    <w:p w14:paraId="57AC6A67" w14:textId="77777777" w:rsidR="00F51A37" w:rsidRPr="00F51A37" w:rsidRDefault="00F51A37" w:rsidP="00DA07CC">
      <w:pPr>
        <w:tabs>
          <w:tab w:val="left" w:pos="1134"/>
        </w:tabs>
        <w:spacing w:after="120"/>
        <w:ind w:left="1701" w:hanging="1134"/>
        <w:rPr>
          <w:lang w:eastAsia="en-AU"/>
        </w:rPr>
      </w:pPr>
      <w:r w:rsidRPr="00F51A37">
        <w:rPr>
          <w:szCs w:val="20"/>
          <w:lang w:eastAsia="en-AU"/>
        </w:rPr>
        <w:t>(3)</w:t>
      </w:r>
      <w:r w:rsidRPr="00F51A37">
        <w:rPr>
          <w:szCs w:val="20"/>
          <w:lang w:eastAsia="en-AU"/>
        </w:rPr>
        <w:tab/>
        <w:t>(a)</w:t>
      </w:r>
      <w:r w:rsidRPr="00F51A37">
        <w:rPr>
          <w:szCs w:val="20"/>
          <w:lang w:eastAsia="en-AU"/>
        </w:rPr>
        <w:tab/>
        <w:t xml:space="preserve">The 21 days </w:t>
      </w:r>
      <w:r w:rsidRPr="00F51A37">
        <w:rPr>
          <w:szCs w:val="20"/>
          <w:lang w:val="en-US" w:eastAsia="en-AU"/>
        </w:rPr>
        <w:t xml:space="preserve">referred to in Sub-rule (1) will be taken not to include the day on which the party was served. </w:t>
      </w:r>
    </w:p>
    <w:p w14:paraId="0C7ACF75" w14:textId="77777777" w:rsidR="00F51A37" w:rsidRPr="00F51A37" w:rsidRDefault="00F51A37" w:rsidP="00DA07CC">
      <w:pPr>
        <w:ind w:left="1701" w:hanging="567"/>
        <w:rPr>
          <w:lang w:eastAsia="en-AU"/>
        </w:rPr>
      </w:pPr>
      <w:r w:rsidRPr="00F51A37">
        <w:rPr>
          <w:lang w:val="en-US" w:eastAsia="en-AU"/>
        </w:rPr>
        <w:t>(b)</w:t>
      </w:r>
      <w:r w:rsidRPr="00F51A37">
        <w:rPr>
          <w:lang w:val="en-US" w:eastAsia="en-AU"/>
        </w:rPr>
        <w:tab/>
        <w:t>Where the 21 days referred to in Sub-rule (1) expires on a Saturday, Sunday or public holiday, the period</w:t>
      </w:r>
      <w:r w:rsidRPr="00F51A37">
        <w:rPr>
          <w:lang w:eastAsia="en-AU"/>
        </w:rPr>
        <w:t xml:space="preserve"> within which a defence may be filed will be extended to expire on the next working day.</w:t>
      </w:r>
    </w:p>
    <w:p w14:paraId="5E756D68" w14:textId="77777777" w:rsidR="00F51A37" w:rsidRPr="00F51A37" w:rsidRDefault="00F51A37" w:rsidP="00DA07CC">
      <w:pPr>
        <w:tabs>
          <w:tab w:val="left" w:pos="1134"/>
        </w:tabs>
        <w:spacing w:before="100" w:beforeAutospacing="1" w:after="100" w:afterAutospacing="1"/>
        <w:ind w:left="1134" w:hanging="595"/>
        <w:rPr>
          <w:lang w:eastAsia="en-AU"/>
        </w:rPr>
      </w:pPr>
      <w:r w:rsidRPr="00F51A37">
        <w:rPr>
          <w:lang w:eastAsia="en-AU"/>
        </w:rPr>
        <w:t xml:space="preserve">(4)    </w:t>
      </w:r>
      <w:r w:rsidR="00641833">
        <w:rPr>
          <w:szCs w:val="20"/>
          <w:lang w:eastAsia="en-AU"/>
        </w:rPr>
        <w:tab/>
      </w:r>
      <w:r w:rsidRPr="00F51A37">
        <w:rPr>
          <w:szCs w:val="20"/>
          <w:lang w:eastAsia="en-AU"/>
        </w:rPr>
        <w:t>Where a</w:t>
      </w:r>
      <w:r w:rsidR="00641833">
        <w:rPr>
          <w:szCs w:val="20"/>
          <w:lang w:eastAsia="en-AU"/>
        </w:rPr>
        <w:t xml:space="preserve"> </w:t>
      </w:r>
      <w:r w:rsidRPr="00F51A37">
        <w:rPr>
          <w:szCs w:val="20"/>
          <w:lang w:eastAsia="en-AU"/>
        </w:rPr>
        <w:t>party has been served with an action under either Section 15 or Section 16 of</w:t>
      </w:r>
      <w:r w:rsidR="00641833">
        <w:rPr>
          <w:szCs w:val="20"/>
          <w:lang w:eastAsia="en-AU"/>
        </w:rPr>
        <w:t xml:space="preserve"> </w:t>
      </w:r>
      <w:r w:rsidRPr="00F51A37">
        <w:rPr>
          <w:szCs w:val="20"/>
          <w:lang w:eastAsia="en-AU"/>
        </w:rPr>
        <w:t xml:space="preserve">the </w:t>
      </w:r>
      <w:r w:rsidRPr="007165C7">
        <w:rPr>
          <w:i/>
          <w:szCs w:val="20"/>
          <w:lang w:eastAsia="en-AU"/>
        </w:rPr>
        <w:t>Building and Construction Industry Security of Payment Act 2009</w:t>
      </w:r>
      <w:r w:rsidRPr="00F51A37">
        <w:rPr>
          <w:szCs w:val="20"/>
          <w:lang w:eastAsia="en-AU"/>
        </w:rPr>
        <w:t>, and does</w:t>
      </w:r>
      <w:r w:rsidR="00641833">
        <w:rPr>
          <w:szCs w:val="20"/>
          <w:lang w:eastAsia="en-AU"/>
        </w:rPr>
        <w:t xml:space="preserve"> </w:t>
      </w:r>
      <w:r w:rsidRPr="00F51A37">
        <w:rPr>
          <w:szCs w:val="20"/>
          <w:lang w:eastAsia="en-AU"/>
        </w:rPr>
        <w:t>not file a defence within 21 days of service, or any other period fixed by the</w:t>
      </w:r>
      <w:r w:rsidR="00641833">
        <w:rPr>
          <w:szCs w:val="20"/>
          <w:lang w:eastAsia="en-AU"/>
        </w:rPr>
        <w:t xml:space="preserve"> </w:t>
      </w:r>
      <w:r w:rsidRPr="00F51A37">
        <w:rPr>
          <w:szCs w:val="20"/>
          <w:lang w:eastAsia="en-AU"/>
        </w:rPr>
        <w:t>Court, the other party, on proof to the Registrar of such service, may only sign</w:t>
      </w:r>
      <w:r w:rsidR="00641833">
        <w:rPr>
          <w:szCs w:val="20"/>
          <w:lang w:eastAsia="en-AU"/>
        </w:rPr>
        <w:t xml:space="preserve"> </w:t>
      </w:r>
      <w:r w:rsidRPr="00F51A37">
        <w:rPr>
          <w:szCs w:val="20"/>
          <w:lang w:eastAsia="en-AU"/>
        </w:rPr>
        <w:t>judgment against the party in default by filing with the Form 18 an affidavit</w:t>
      </w:r>
      <w:r w:rsidR="00641833">
        <w:rPr>
          <w:szCs w:val="20"/>
          <w:lang w:eastAsia="en-AU"/>
        </w:rPr>
        <w:t xml:space="preserve"> </w:t>
      </w:r>
      <w:r w:rsidRPr="00F51A37">
        <w:rPr>
          <w:szCs w:val="20"/>
          <w:lang w:eastAsia="en-AU"/>
        </w:rPr>
        <w:t>certifying as to the circumstances required by either Section 15(1) or Section16(1).</w:t>
      </w:r>
      <w:r w:rsidRPr="00F51A37">
        <w:rPr>
          <w:lang w:eastAsia="en-AU"/>
        </w:rPr>
        <w:t xml:space="preserve">  </w:t>
      </w:r>
    </w:p>
    <w:p w14:paraId="59F30792" w14:textId="77777777" w:rsidR="00F51A37" w:rsidRPr="00F51A37" w:rsidRDefault="00F51A37" w:rsidP="00DA07CC">
      <w:pPr>
        <w:tabs>
          <w:tab w:val="left" w:pos="567"/>
          <w:tab w:val="left" w:pos="1134"/>
        </w:tabs>
        <w:spacing w:before="100" w:beforeAutospacing="1" w:after="120"/>
        <w:rPr>
          <w:lang w:eastAsia="en-AU"/>
        </w:rPr>
      </w:pPr>
      <w:r w:rsidRPr="00F51A37">
        <w:rPr>
          <w:b/>
          <w:bCs/>
          <w:lang w:eastAsia="en-AU"/>
        </w:rPr>
        <w:t>61.</w:t>
      </w:r>
      <w:r w:rsidRPr="00F51A37">
        <w:rPr>
          <w:b/>
          <w:bCs/>
          <w:lang w:eastAsia="en-AU"/>
        </w:rPr>
        <w:tab/>
      </w:r>
      <w:r w:rsidRPr="00F51A37">
        <w:rPr>
          <w:lang w:eastAsia="en-AU"/>
        </w:rPr>
        <w:t xml:space="preserve">(1) </w:t>
      </w:r>
      <w:r w:rsidR="00783DEB">
        <w:rPr>
          <w:lang w:eastAsia="en-AU"/>
        </w:rPr>
        <w:tab/>
      </w:r>
      <w:r w:rsidRPr="00F51A37">
        <w:rPr>
          <w:lang w:eastAsia="en-AU"/>
        </w:rPr>
        <w:t>Where a party signs judgment for a claim:</w:t>
      </w:r>
      <w:r w:rsidRPr="00F51A37">
        <w:rPr>
          <w:rFonts w:ascii="Arial Unicode MS" w:hAnsi="Arial Unicode MS" w:hint="eastAsia"/>
          <w:lang w:eastAsia="en-AU"/>
        </w:rPr>
        <w:t xml:space="preserve"> </w:t>
      </w:r>
    </w:p>
    <w:p w14:paraId="5B764F3E" w14:textId="77777777" w:rsidR="00A964ED" w:rsidRDefault="00A964ED" w:rsidP="00DA07CC">
      <w:pPr>
        <w:tabs>
          <w:tab w:val="left" w:pos="1800"/>
        </w:tabs>
        <w:spacing w:before="100" w:beforeAutospacing="1" w:after="120"/>
        <w:ind w:left="1134"/>
        <w:rPr>
          <w:lang w:eastAsia="en-AU"/>
        </w:rPr>
      </w:pPr>
      <w:r>
        <w:rPr>
          <w:lang w:eastAsia="en-AU"/>
        </w:rPr>
        <w:t>(a)</w:t>
      </w:r>
      <w:r>
        <w:rPr>
          <w:lang w:eastAsia="en-AU"/>
        </w:rPr>
        <w:tab/>
      </w:r>
      <w:r w:rsidR="00F51A37" w:rsidRPr="00F51A37">
        <w:rPr>
          <w:lang w:eastAsia="en-AU"/>
        </w:rPr>
        <w:t>for a debt or liquidated sum; or</w:t>
      </w:r>
    </w:p>
    <w:p w14:paraId="64CAEA3E" w14:textId="77777777" w:rsidR="00F51A37" w:rsidRPr="00F51A37" w:rsidRDefault="00F51A37" w:rsidP="00DA07CC">
      <w:pPr>
        <w:tabs>
          <w:tab w:val="left" w:pos="1800"/>
        </w:tabs>
        <w:spacing w:after="100" w:afterAutospacing="1"/>
        <w:ind w:left="1792" w:hanging="658"/>
        <w:rPr>
          <w:lang w:eastAsia="en-AU"/>
        </w:rPr>
      </w:pPr>
      <w:r w:rsidRPr="00F51A37">
        <w:rPr>
          <w:lang w:eastAsia="en-AU"/>
        </w:rPr>
        <w:t>(b)</w:t>
      </w:r>
      <w:r w:rsidRPr="00F51A37">
        <w:rPr>
          <w:lang w:eastAsia="en-AU"/>
        </w:rPr>
        <w:tab/>
        <w:t xml:space="preserve">for the cost of repairs to, or the loss of, property and any other consequential loss; </w:t>
      </w:r>
    </w:p>
    <w:p w14:paraId="57893BDE" w14:textId="77777777" w:rsidR="00F51A37" w:rsidRPr="00F51A37" w:rsidRDefault="00F51A37" w:rsidP="00DA07CC">
      <w:pPr>
        <w:spacing w:before="100" w:beforeAutospacing="1" w:after="120"/>
        <w:ind w:left="1134"/>
        <w:rPr>
          <w:lang w:eastAsia="en-AU"/>
        </w:rPr>
      </w:pPr>
      <w:r w:rsidRPr="00F51A37">
        <w:rPr>
          <w:lang w:eastAsia="en-AU"/>
        </w:rPr>
        <w:t xml:space="preserve">the party will have judgment for the claim, plus costs on the scale applicable to the claim, but the party has no entitlement to pre-judgment interest except if it is awarded by the Court on an </w:t>
      </w:r>
      <w:r w:rsidR="00AE2CCC">
        <w:rPr>
          <w:lang w:eastAsia="en-AU"/>
        </w:rPr>
        <w:t>interlocutory a</w:t>
      </w:r>
      <w:r w:rsidRPr="00F51A37">
        <w:rPr>
          <w:lang w:eastAsia="en-AU"/>
        </w:rPr>
        <w:t xml:space="preserve">pplication. </w:t>
      </w:r>
    </w:p>
    <w:p w14:paraId="46CA8A57" w14:textId="77777777" w:rsidR="00F51A37" w:rsidRPr="00F51A37" w:rsidRDefault="00F51A37" w:rsidP="00DA07CC">
      <w:pPr>
        <w:spacing w:before="120" w:after="240"/>
        <w:ind w:left="1134" w:hanging="567"/>
        <w:rPr>
          <w:lang w:eastAsia="en-AU"/>
        </w:rPr>
      </w:pPr>
      <w:r w:rsidRPr="00F51A37">
        <w:rPr>
          <w:lang w:eastAsia="en-AU"/>
        </w:rPr>
        <w:t>(2)</w:t>
      </w:r>
      <w:r w:rsidRPr="00F51A37">
        <w:rPr>
          <w:lang w:eastAsia="en-AU"/>
        </w:rPr>
        <w:tab/>
        <w:t>A party may sign judgment for a claim under paragraph (b) of Sub-rule (1) only if the party proves that, at the same time as the action was served, a copy of any relevant evidentiary material (including a repair or loss account, quotation, invoice or receipt) upon which he or she is intending to rely, was served on the other party.</w:t>
      </w:r>
    </w:p>
    <w:p w14:paraId="632A0B83" w14:textId="77777777" w:rsidR="00F51A37" w:rsidRPr="00F51A37" w:rsidRDefault="00F51A37" w:rsidP="00DA07CC">
      <w:pPr>
        <w:spacing w:before="120" w:after="240"/>
        <w:ind w:left="1134" w:hanging="567"/>
        <w:rPr>
          <w:lang w:eastAsia="en-AU"/>
        </w:rPr>
      </w:pPr>
      <w:r w:rsidRPr="00F51A37">
        <w:rPr>
          <w:lang w:eastAsia="en-AU"/>
        </w:rPr>
        <w:t>(3)</w:t>
      </w:r>
      <w:r w:rsidRPr="00F51A37">
        <w:rPr>
          <w:lang w:eastAsia="en-AU"/>
        </w:rPr>
        <w:tab/>
        <w:t>For the purposes of paragraph (b) of Sub-rule (1) the claim may also include a liquidated sum in respect of incidental expenses (including towing and storage fees in respect of the property and the reasonable cost of hire or rental of alternative property during the period the first-mentioned property underwent repairs).</w:t>
      </w:r>
    </w:p>
    <w:p w14:paraId="5F088D9C" w14:textId="77777777" w:rsidR="00F51A37" w:rsidRPr="00F51A37" w:rsidRDefault="00F51A37" w:rsidP="00DA07CC">
      <w:pPr>
        <w:spacing w:before="120" w:after="240"/>
        <w:ind w:left="1134" w:hanging="567"/>
        <w:rPr>
          <w:lang w:eastAsia="en-AU"/>
        </w:rPr>
      </w:pPr>
      <w:r w:rsidRPr="00F51A37">
        <w:rPr>
          <w:lang w:eastAsia="en-AU"/>
        </w:rPr>
        <w:t>(4)</w:t>
      </w:r>
      <w:r w:rsidRPr="00F51A37">
        <w:rPr>
          <w:lang w:eastAsia="en-AU"/>
        </w:rPr>
        <w:tab/>
        <w:t xml:space="preserve">Where an action for the recovery of premises or ejectment </w:t>
      </w:r>
      <w:r w:rsidR="00EE4C97">
        <w:rPr>
          <w:lang w:eastAsia="en-AU"/>
        </w:rPr>
        <w:t>–</w:t>
      </w:r>
    </w:p>
    <w:p w14:paraId="662D7E86" w14:textId="77777777" w:rsidR="00F51A37" w:rsidRPr="00F51A37" w:rsidRDefault="00F51A37" w:rsidP="00DA07CC">
      <w:pPr>
        <w:ind w:left="1701" w:hanging="567"/>
        <w:rPr>
          <w:lang w:eastAsia="en-AU"/>
        </w:rPr>
      </w:pPr>
      <w:r w:rsidRPr="00F51A37">
        <w:rPr>
          <w:lang w:eastAsia="en-AU"/>
        </w:rPr>
        <w:t>(a)</w:t>
      </w:r>
      <w:r w:rsidRPr="00F51A37">
        <w:rPr>
          <w:lang w:eastAsia="en-AU"/>
        </w:rPr>
        <w:tab/>
        <w:t>includes a claim for mesne profits;</w:t>
      </w:r>
      <w:r w:rsidR="00170C31">
        <w:rPr>
          <w:lang w:eastAsia="en-AU"/>
        </w:rPr>
        <w:t xml:space="preserve"> </w:t>
      </w:r>
      <w:r w:rsidRPr="00F51A37">
        <w:rPr>
          <w:lang w:eastAsia="en-AU"/>
        </w:rPr>
        <w:t>and</w:t>
      </w:r>
    </w:p>
    <w:p w14:paraId="7A5BC73F" w14:textId="77777777" w:rsidR="00F51A37" w:rsidRPr="00F51A37" w:rsidRDefault="00F51A37" w:rsidP="00DA07CC">
      <w:pPr>
        <w:spacing w:before="120"/>
        <w:ind w:left="1701" w:hanging="567"/>
        <w:rPr>
          <w:lang w:eastAsia="en-AU"/>
        </w:rPr>
      </w:pPr>
      <w:r w:rsidRPr="00F51A37">
        <w:rPr>
          <w:lang w:eastAsia="en-AU"/>
        </w:rPr>
        <w:t>(b)</w:t>
      </w:r>
      <w:r w:rsidRPr="00F51A37">
        <w:rPr>
          <w:lang w:eastAsia="en-AU"/>
        </w:rPr>
        <w:tab/>
        <w:t xml:space="preserve">specifies that the rate of claim of the profits does not exceed the rate of rent payable at the time of termination of the tenancy, such claim will be taken to be a claim for a liquidated sum under paragraph (a) of Sub-rule (1). </w:t>
      </w:r>
    </w:p>
    <w:p w14:paraId="2DF7C3A9" w14:textId="77777777" w:rsidR="00F51A37" w:rsidRPr="00F51A37" w:rsidRDefault="00F51A37" w:rsidP="00DA07CC">
      <w:pPr>
        <w:tabs>
          <w:tab w:val="left" w:pos="567"/>
        </w:tabs>
        <w:spacing w:before="100" w:beforeAutospacing="1" w:after="100" w:afterAutospacing="1"/>
        <w:ind w:left="1134" w:hanging="1134"/>
        <w:rPr>
          <w:lang w:eastAsia="en-AU"/>
        </w:rPr>
      </w:pPr>
      <w:r w:rsidRPr="00F51A37">
        <w:rPr>
          <w:b/>
          <w:bCs/>
          <w:lang w:eastAsia="en-AU"/>
        </w:rPr>
        <w:t>62.</w:t>
      </w:r>
      <w:r w:rsidRPr="00F51A37">
        <w:rPr>
          <w:b/>
          <w:bCs/>
          <w:lang w:eastAsia="en-AU"/>
        </w:rPr>
        <w:tab/>
      </w:r>
      <w:r w:rsidRPr="00F51A37">
        <w:rPr>
          <w:lang w:eastAsia="en-AU"/>
        </w:rPr>
        <w:t>(1)</w:t>
      </w:r>
      <w:r w:rsidR="00852153">
        <w:rPr>
          <w:lang w:eastAsia="en-AU"/>
        </w:rPr>
        <w:tab/>
        <w:t>Subject to S</w:t>
      </w:r>
      <w:r w:rsidRPr="00F51A37">
        <w:rPr>
          <w:lang w:eastAsia="en-AU"/>
        </w:rPr>
        <w:t>ub-rule (</w:t>
      </w:r>
      <w:r w:rsidR="00987AE0">
        <w:rPr>
          <w:lang w:eastAsia="en-AU"/>
        </w:rPr>
        <w:t>4</w:t>
      </w:r>
      <w:r w:rsidRPr="00F51A37">
        <w:rPr>
          <w:lang w:eastAsia="en-AU"/>
        </w:rPr>
        <w:t xml:space="preserve">), in any other case not provided for in Rule 61, where a party signs judgment the Registrar must fix a date, time and place for the hearing, by the Court, in respect of the assessment of damages or such other order, remedy or relief as the action may require, and give at least 21 days notice in writing of the hearing to the parties. </w:t>
      </w:r>
    </w:p>
    <w:p w14:paraId="1519E2F8" w14:textId="77777777" w:rsidR="00F51A37" w:rsidRPr="00F51A37" w:rsidRDefault="00F51A37" w:rsidP="00DA07CC">
      <w:pPr>
        <w:spacing w:after="240"/>
        <w:ind w:left="1134" w:hanging="567"/>
        <w:rPr>
          <w:lang w:eastAsia="en-AU"/>
        </w:rPr>
      </w:pPr>
      <w:r w:rsidRPr="00F51A37">
        <w:rPr>
          <w:lang w:eastAsia="en-AU"/>
        </w:rPr>
        <w:t>(2)</w:t>
      </w:r>
      <w:r w:rsidRPr="00F51A37">
        <w:rPr>
          <w:lang w:eastAsia="en-AU"/>
        </w:rPr>
        <w:tab/>
        <w:t xml:space="preserve">The party who has signed judgment must serve on all other parties at least 21 days before the hearing date </w:t>
      </w:r>
      <w:r w:rsidR="00C13362">
        <w:rPr>
          <w:lang w:eastAsia="en-AU"/>
        </w:rPr>
        <w:t>–</w:t>
      </w:r>
    </w:p>
    <w:p w14:paraId="1D24FCE4" w14:textId="77777777" w:rsidR="00F51A37" w:rsidRPr="00F51A37" w:rsidRDefault="00F51A37" w:rsidP="00DA07CC">
      <w:pPr>
        <w:spacing w:before="120"/>
        <w:ind w:left="1701" w:hanging="567"/>
        <w:rPr>
          <w:lang w:eastAsia="en-AU"/>
        </w:rPr>
      </w:pPr>
      <w:r w:rsidRPr="00F51A37">
        <w:rPr>
          <w:lang w:eastAsia="en-AU"/>
        </w:rPr>
        <w:t>(a)</w:t>
      </w:r>
      <w:r w:rsidRPr="00F51A37">
        <w:rPr>
          <w:lang w:eastAsia="en-AU"/>
        </w:rPr>
        <w:tab/>
        <w:t>a notice in Form 19;</w:t>
      </w:r>
      <w:r w:rsidR="00A527AB">
        <w:rPr>
          <w:lang w:eastAsia="en-AU"/>
        </w:rPr>
        <w:t xml:space="preserve"> </w:t>
      </w:r>
      <w:r w:rsidRPr="00F51A37">
        <w:rPr>
          <w:lang w:eastAsia="en-AU"/>
        </w:rPr>
        <w:t>and</w:t>
      </w:r>
    </w:p>
    <w:p w14:paraId="2F068488" w14:textId="77777777" w:rsidR="00F51A37" w:rsidRPr="00F51A37" w:rsidRDefault="00F51A37" w:rsidP="00DA07CC">
      <w:pPr>
        <w:spacing w:before="120"/>
        <w:ind w:left="1701" w:hanging="567"/>
        <w:rPr>
          <w:lang w:eastAsia="en-AU"/>
        </w:rPr>
      </w:pPr>
      <w:r w:rsidRPr="00F51A37">
        <w:rPr>
          <w:lang w:eastAsia="en-AU"/>
        </w:rPr>
        <w:t>(b)</w:t>
      </w:r>
      <w:r w:rsidRPr="00F51A37">
        <w:rPr>
          <w:lang w:eastAsia="en-AU"/>
        </w:rPr>
        <w:tab/>
        <w:t xml:space="preserve">a copy of any affidavit evidence to be relied upon and a written schedule of costs sought.  </w:t>
      </w:r>
    </w:p>
    <w:p w14:paraId="281716BF" w14:textId="77777777" w:rsidR="00F51A37" w:rsidRPr="00F51A37" w:rsidRDefault="00F51A37" w:rsidP="00DA07CC">
      <w:pPr>
        <w:spacing w:before="100" w:beforeAutospacing="1" w:after="100" w:afterAutospacing="1"/>
        <w:ind w:left="1134" w:hanging="567"/>
        <w:rPr>
          <w:lang w:eastAsia="en-AU"/>
        </w:rPr>
      </w:pPr>
      <w:r w:rsidRPr="00F51A37">
        <w:rPr>
          <w:lang w:eastAsia="en-AU"/>
        </w:rPr>
        <w:t>(3)</w:t>
      </w:r>
      <w:r w:rsidRPr="00F51A37">
        <w:rPr>
          <w:lang w:eastAsia="en-AU"/>
        </w:rPr>
        <w:tab/>
        <w:t xml:space="preserve">In a minor civil action, the Court may receive as evidence of the fact or quantum of injury, damage or loss an affidavit, deposed to by the party, the solicitor acting for the party, or an assessor or other expert, which annexes relevant evidentiary material.  </w:t>
      </w:r>
    </w:p>
    <w:p w14:paraId="18D05FDA" w14:textId="77777777" w:rsidR="00F51A37" w:rsidRPr="00F51A37" w:rsidRDefault="00EC0BBA" w:rsidP="00DA07CC">
      <w:pPr>
        <w:spacing w:before="100" w:beforeAutospacing="1" w:after="100" w:afterAutospacing="1"/>
        <w:ind w:left="1134" w:hanging="567"/>
        <w:rPr>
          <w:lang w:eastAsia="en-AU"/>
        </w:rPr>
      </w:pPr>
      <w:r w:rsidRPr="00F51A37" w:rsidDel="00EC0BBA">
        <w:rPr>
          <w:lang w:eastAsia="en-AU"/>
        </w:rPr>
        <w:t xml:space="preserve"> </w:t>
      </w:r>
      <w:r w:rsidR="00F51A37" w:rsidRPr="00F51A37">
        <w:rPr>
          <w:lang w:eastAsia="en-AU"/>
        </w:rPr>
        <w:t>(</w:t>
      </w:r>
      <w:r>
        <w:rPr>
          <w:lang w:eastAsia="en-AU"/>
        </w:rPr>
        <w:t>4</w:t>
      </w:r>
      <w:r w:rsidR="00EB7AAE">
        <w:rPr>
          <w:lang w:eastAsia="en-AU"/>
        </w:rPr>
        <w:t>)    </w:t>
      </w:r>
      <w:r w:rsidR="00F51A37" w:rsidRPr="00F51A37">
        <w:rPr>
          <w:lang w:eastAsia="en-AU"/>
        </w:rPr>
        <w:t>In an action for damages for personal injury, where a party signs judgment the Registrar must fix a date, time and place for a directions hearing, and give at least 21 days notice in writing of the directions hearing to the parties.  The parties who have signed judgment must serve on all other parties at least 21 days before the date of the directions hearing a notice in Form 19A.</w:t>
      </w:r>
    </w:p>
    <w:p w14:paraId="0CF9E618" w14:textId="77777777" w:rsidR="00F51A37" w:rsidRPr="00F51A37" w:rsidRDefault="004F466F" w:rsidP="00DA07CC">
      <w:pPr>
        <w:pStyle w:val="Heading1"/>
        <w:rPr>
          <w:lang w:eastAsia="en-AU"/>
        </w:rPr>
      </w:pPr>
      <w:bookmarkStart w:id="99" w:name="63"/>
      <w:bookmarkStart w:id="100" w:name="_Toc330818619"/>
      <w:bookmarkStart w:id="101" w:name="_Toc330819542"/>
      <w:bookmarkStart w:id="102" w:name="_Toc20381456"/>
      <w:bookmarkEnd w:id="99"/>
      <w:r>
        <w:rPr>
          <w:lang w:eastAsia="en-AU"/>
        </w:rPr>
        <w:t xml:space="preserve">INTERLOCUTORY </w:t>
      </w:r>
      <w:r w:rsidR="00F51A37" w:rsidRPr="00F51A37">
        <w:rPr>
          <w:lang w:eastAsia="en-AU"/>
        </w:rPr>
        <w:t>APPLICATIONS</w:t>
      </w:r>
      <w:bookmarkEnd w:id="100"/>
      <w:bookmarkEnd w:id="101"/>
      <w:bookmarkEnd w:id="102"/>
      <w:r w:rsidR="00F51A37" w:rsidRPr="00F51A37">
        <w:rPr>
          <w:lang w:eastAsia="en-AU"/>
        </w:rPr>
        <w:t xml:space="preserve">   </w:t>
      </w:r>
    </w:p>
    <w:p w14:paraId="69FCED86" w14:textId="77777777" w:rsidR="00F51A37" w:rsidRPr="00BE1508" w:rsidRDefault="00F51A37" w:rsidP="00DA07CC">
      <w:pPr>
        <w:tabs>
          <w:tab w:val="left" w:pos="567"/>
        </w:tabs>
        <w:spacing w:before="100" w:beforeAutospacing="1" w:after="100" w:afterAutospacing="1"/>
        <w:ind w:left="1134" w:hanging="1134"/>
        <w:rPr>
          <w:lang w:eastAsia="en-AU"/>
        </w:rPr>
      </w:pPr>
      <w:r w:rsidRPr="00BE1508">
        <w:rPr>
          <w:b/>
          <w:bCs/>
          <w:lang w:eastAsia="en-AU"/>
        </w:rPr>
        <w:t>63.</w:t>
      </w:r>
      <w:r w:rsidRPr="00BE1508">
        <w:rPr>
          <w:b/>
          <w:bCs/>
          <w:lang w:eastAsia="en-AU"/>
        </w:rPr>
        <w:tab/>
      </w:r>
      <w:r w:rsidRPr="00BE1508">
        <w:rPr>
          <w:lang w:eastAsia="en-AU"/>
        </w:rPr>
        <w:t>(1)</w:t>
      </w:r>
      <w:r w:rsidRPr="00BE1508">
        <w:rPr>
          <w:lang w:eastAsia="en-AU"/>
        </w:rPr>
        <w:tab/>
        <w:t xml:space="preserve">Subject to these Rules, the Court may, on the </w:t>
      </w:r>
      <w:r w:rsidR="004C2CAB">
        <w:rPr>
          <w:lang w:eastAsia="en-AU"/>
        </w:rPr>
        <w:t>interlocutory application</w:t>
      </w:r>
      <w:r w:rsidRPr="00BE1508">
        <w:rPr>
          <w:lang w:eastAsia="en-AU"/>
        </w:rPr>
        <w:t xml:space="preserve"> of a party, make an order, grant leave or do any other act or thing under the Act or these Rules.  </w:t>
      </w:r>
    </w:p>
    <w:p w14:paraId="27312079" w14:textId="77777777" w:rsidR="00F51A37" w:rsidRPr="00F51A37" w:rsidRDefault="00F51A37" w:rsidP="00DA07CC">
      <w:pPr>
        <w:spacing w:before="100" w:beforeAutospacing="1" w:after="100" w:afterAutospacing="1"/>
        <w:ind w:left="1134" w:hanging="567"/>
        <w:rPr>
          <w:lang w:eastAsia="en-AU"/>
        </w:rPr>
      </w:pPr>
      <w:r w:rsidRPr="00F51A37">
        <w:rPr>
          <w:lang w:eastAsia="en-AU"/>
        </w:rPr>
        <w:t>(2)</w:t>
      </w:r>
      <w:r w:rsidRPr="00F51A37">
        <w:rPr>
          <w:lang w:eastAsia="en-AU"/>
        </w:rPr>
        <w:tab/>
        <w:t xml:space="preserve">Where proper cause exists, the applicant may make an </w:t>
      </w:r>
      <w:r w:rsidR="004C2CAB">
        <w:rPr>
          <w:lang w:eastAsia="en-AU"/>
        </w:rPr>
        <w:t xml:space="preserve">interlocutory </w:t>
      </w:r>
      <w:r w:rsidRPr="00F51A37">
        <w:rPr>
          <w:lang w:eastAsia="en-AU"/>
        </w:rPr>
        <w:t xml:space="preserve">application </w:t>
      </w:r>
      <w:r w:rsidRPr="00F51A37">
        <w:rPr>
          <w:i/>
          <w:iCs/>
          <w:lang w:eastAsia="en-AU"/>
        </w:rPr>
        <w:t>ex parte</w:t>
      </w:r>
      <w:r w:rsidRPr="00F51A37">
        <w:rPr>
          <w:lang w:eastAsia="en-AU"/>
        </w:rPr>
        <w:t xml:space="preserve">, orally or in such other manner and on such notice to any other party as the Court thinks fit.  </w:t>
      </w:r>
    </w:p>
    <w:p w14:paraId="22B77FED" w14:textId="77777777" w:rsidR="00F51A37" w:rsidRPr="00F51A37" w:rsidRDefault="00F51A37" w:rsidP="00DA07CC">
      <w:pPr>
        <w:tabs>
          <w:tab w:val="left" w:pos="567"/>
          <w:tab w:val="left" w:pos="1134"/>
        </w:tabs>
        <w:spacing w:before="120"/>
        <w:ind w:left="1701" w:hanging="1701"/>
        <w:rPr>
          <w:lang w:eastAsia="en-AU"/>
        </w:rPr>
      </w:pPr>
      <w:r w:rsidRPr="00F51A37">
        <w:rPr>
          <w:lang w:eastAsia="en-AU"/>
        </w:rPr>
        <w:tab/>
        <w:t>(3)</w:t>
      </w:r>
      <w:r w:rsidRPr="00F51A37">
        <w:rPr>
          <w:lang w:eastAsia="en-AU"/>
        </w:rPr>
        <w:tab/>
        <w:t>(a)</w:t>
      </w:r>
      <w:r w:rsidRPr="00F51A37">
        <w:rPr>
          <w:lang w:eastAsia="en-AU"/>
        </w:rPr>
        <w:tab/>
        <w:t>The Registrar may, at the direction of the Court or on his or her own initiative, apply to the Court for an order under these Rules.</w:t>
      </w:r>
    </w:p>
    <w:p w14:paraId="74B362E3" w14:textId="77777777" w:rsidR="00F51A37" w:rsidRPr="00F51A37" w:rsidRDefault="00F51A37" w:rsidP="00DA07CC">
      <w:pPr>
        <w:spacing w:before="120"/>
        <w:ind w:left="1701" w:hanging="567"/>
        <w:rPr>
          <w:lang w:eastAsia="en-AU"/>
        </w:rPr>
      </w:pPr>
      <w:r w:rsidRPr="00F51A37">
        <w:rPr>
          <w:lang w:eastAsia="en-AU"/>
        </w:rPr>
        <w:t>(b)</w:t>
      </w:r>
      <w:r w:rsidRPr="00F51A37">
        <w:rPr>
          <w:lang w:eastAsia="en-AU"/>
        </w:rPr>
        <w:tab/>
        <w:t xml:space="preserve">The Registrar must give at least </w:t>
      </w:r>
      <w:r w:rsidR="00042C7C">
        <w:rPr>
          <w:lang w:eastAsia="en-AU"/>
        </w:rPr>
        <w:t>4</w:t>
      </w:r>
      <w:r w:rsidRPr="00F51A37">
        <w:rPr>
          <w:lang w:eastAsia="en-AU"/>
        </w:rPr>
        <w:t xml:space="preserve"> days notice in writing of the </w:t>
      </w:r>
      <w:r w:rsidR="004C2CAB">
        <w:rPr>
          <w:lang w:eastAsia="en-AU"/>
        </w:rPr>
        <w:t xml:space="preserve">interlocutory </w:t>
      </w:r>
      <w:r w:rsidRPr="00F51A37">
        <w:rPr>
          <w:lang w:eastAsia="en-AU"/>
        </w:rPr>
        <w:t>application, and the date, time and place fixed for the hearing, to all parties of the relevant action.</w:t>
      </w:r>
    </w:p>
    <w:p w14:paraId="20E59CB9" w14:textId="77777777" w:rsidR="00A527AB" w:rsidRPr="00F51A37" w:rsidRDefault="00F51A37" w:rsidP="00DA07CC">
      <w:pPr>
        <w:spacing w:before="120"/>
        <w:ind w:left="1701" w:hanging="567"/>
        <w:rPr>
          <w:lang w:eastAsia="en-AU"/>
        </w:rPr>
      </w:pPr>
      <w:r w:rsidRPr="00F51A37">
        <w:rPr>
          <w:lang w:eastAsia="en-AU"/>
        </w:rPr>
        <w:t>(c)</w:t>
      </w:r>
      <w:r w:rsidRPr="00F51A37">
        <w:rPr>
          <w:lang w:eastAsia="en-AU"/>
        </w:rPr>
        <w:tab/>
        <w:t>The Registrar is only a nominal party in such a proceeding and need not appear and cannot be ordered to pay, and is not liable for, any costs arising in the proceeding.</w:t>
      </w:r>
    </w:p>
    <w:p w14:paraId="23BA1B3B" w14:textId="77777777" w:rsidR="00A527AB" w:rsidRDefault="00F51A37" w:rsidP="00DA07CC">
      <w:pPr>
        <w:tabs>
          <w:tab w:val="left" w:pos="1134"/>
        </w:tabs>
        <w:spacing w:before="100" w:beforeAutospacing="1"/>
        <w:ind w:left="1701" w:hanging="1134"/>
        <w:rPr>
          <w:lang w:eastAsia="en-AU"/>
        </w:rPr>
      </w:pPr>
      <w:r w:rsidRPr="00F51A37">
        <w:rPr>
          <w:lang w:eastAsia="en-AU"/>
        </w:rPr>
        <w:t>(4)</w:t>
      </w:r>
      <w:r w:rsidRPr="00F51A37">
        <w:rPr>
          <w:lang w:eastAsia="en-AU"/>
        </w:rPr>
        <w:tab/>
        <w:t>(a)</w:t>
      </w:r>
      <w:r w:rsidRPr="00F51A37">
        <w:rPr>
          <w:lang w:eastAsia="en-AU"/>
        </w:rPr>
        <w:tab/>
        <w:t>Where a person seeks to file an</w:t>
      </w:r>
      <w:r w:rsidR="004C2CAB">
        <w:rPr>
          <w:lang w:eastAsia="en-AU"/>
        </w:rPr>
        <w:t xml:space="preserve"> interlocutory</w:t>
      </w:r>
      <w:r w:rsidRPr="00F51A37">
        <w:rPr>
          <w:lang w:eastAsia="en-AU"/>
        </w:rPr>
        <w:t xml:space="preserve"> application in respect of a matter that has been determined on a previous</w:t>
      </w:r>
      <w:r w:rsidR="004C2CAB">
        <w:rPr>
          <w:lang w:eastAsia="en-AU"/>
        </w:rPr>
        <w:t xml:space="preserve"> interlocutory</w:t>
      </w:r>
      <w:r w:rsidRPr="00F51A37">
        <w:rPr>
          <w:lang w:eastAsia="en-AU"/>
        </w:rPr>
        <w:t xml:space="preserve"> application, the Registrar must not receive it unless the person has leave of the Court to file it.</w:t>
      </w:r>
    </w:p>
    <w:p w14:paraId="35B37EDA" w14:textId="77777777" w:rsidR="00F51A37" w:rsidRPr="00F51A37" w:rsidRDefault="00A527AB" w:rsidP="00DA07CC">
      <w:pPr>
        <w:tabs>
          <w:tab w:val="left" w:pos="1134"/>
        </w:tabs>
        <w:spacing w:before="100" w:beforeAutospacing="1" w:after="100" w:afterAutospacing="1"/>
        <w:ind w:left="1701" w:hanging="1134"/>
        <w:rPr>
          <w:lang w:eastAsia="en-AU"/>
        </w:rPr>
      </w:pPr>
      <w:r>
        <w:rPr>
          <w:lang w:eastAsia="en-AU"/>
        </w:rPr>
        <w:tab/>
      </w:r>
      <w:r w:rsidR="00F51A37" w:rsidRPr="00F51A37">
        <w:rPr>
          <w:lang w:eastAsia="en-AU"/>
        </w:rPr>
        <w:t>(b)</w:t>
      </w:r>
      <w:r w:rsidR="00F51A37" w:rsidRPr="00F51A37">
        <w:rPr>
          <w:lang w:eastAsia="en-AU"/>
        </w:rPr>
        <w:tab/>
        <w:t>Leave under paragraph (a) may only be granted if -</w:t>
      </w:r>
    </w:p>
    <w:p w14:paraId="4216318F" w14:textId="77777777" w:rsidR="00F51A37" w:rsidRPr="00F51A37" w:rsidRDefault="00F51A37" w:rsidP="00DA07CC">
      <w:pPr>
        <w:spacing w:after="120"/>
        <w:ind w:left="2268" w:hanging="567"/>
        <w:rPr>
          <w:lang w:eastAsia="en-AU"/>
        </w:rPr>
      </w:pPr>
      <w:r w:rsidRPr="00F51A37">
        <w:rPr>
          <w:lang w:eastAsia="en-AU"/>
        </w:rPr>
        <w:t>(i)</w:t>
      </w:r>
      <w:r w:rsidRPr="00F51A37">
        <w:rPr>
          <w:lang w:eastAsia="en-AU"/>
        </w:rPr>
        <w:tab/>
        <w:t>the determination on the previous</w:t>
      </w:r>
      <w:r w:rsidR="004C2CAB">
        <w:rPr>
          <w:lang w:eastAsia="en-AU"/>
        </w:rPr>
        <w:t xml:space="preserve"> interlocutory</w:t>
      </w:r>
      <w:r w:rsidRPr="00F51A37">
        <w:rPr>
          <w:lang w:eastAsia="en-AU"/>
        </w:rPr>
        <w:t xml:space="preserve"> application was made in the absence of the person and the person has a reasonable excuse for such absence;</w:t>
      </w:r>
    </w:p>
    <w:p w14:paraId="687815E9" w14:textId="77777777" w:rsidR="00F51A37" w:rsidRPr="00F51A37" w:rsidRDefault="00F51A37" w:rsidP="00DA07CC">
      <w:pPr>
        <w:ind w:left="2268" w:hanging="567"/>
        <w:rPr>
          <w:lang w:eastAsia="en-AU"/>
        </w:rPr>
      </w:pPr>
      <w:r w:rsidRPr="00F51A37">
        <w:rPr>
          <w:lang w:eastAsia="en-AU"/>
        </w:rPr>
        <w:t>(ii)</w:t>
      </w:r>
      <w:r w:rsidRPr="00F51A37">
        <w:rPr>
          <w:lang w:eastAsia="en-AU"/>
        </w:rPr>
        <w:tab/>
        <w:t>in any other case, if the person establishes that there were material facts or circumstances not known to, or which could not reasonably be expected to be known by, that person at the time of making the original</w:t>
      </w:r>
      <w:r w:rsidR="004C2CAB">
        <w:rPr>
          <w:lang w:eastAsia="en-AU"/>
        </w:rPr>
        <w:t xml:space="preserve"> interlocutory</w:t>
      </w:r>
      <w:r w:rsidRPr="00F51A37">
        <w:rPr>
          <w:lang w:eastAsia="en-AU"/>
        </w:rPr>
        <w:t xml:space="preserve"> application</w:t>
      </w:r>
      <w:r w:rsidR="00783DEB">
        <w:rPr>
          <w:lang w:eastAsia="en-AU"/>
        </w:rPr>
        <w:t>.</w:t>
      </w:r>
    </w:p>
    <w:p w14:paraId="61ED791D" w14:textId="77777777" w:rsidR="00F51A37" w:rsidRPr="00F51A37" w:rsidRDefault="00F51A37" w:rsidP="00DA07CC">
      <w:pPr>
        <w:spacing w:before="100" w:beforeAutospacing="1" w:after="100" w:afterAutospacing="1"/>
        <w:ind w:left="1134" w:hanging="567"/>
        <w:rPr>
          <w:lang w:eastAsia="en-AU"/>
        </w:rPr>
      </w:pPr>
      <w:r w:rsidRPr="00F51A37">
        <w:rPr>
          <w:lang w:eastAsia="en-AU"/>
        </w:rPr>
        <w:t>(</w:t>
      </w:r>
      <w:r w:rsidR="00251A26">
        <w:rPr>
          <w:lang w:eastAsia="en-AU"/>
        </w:rPr>
        <w:t>5</w:t>
      </w:r>
      <w:r w:rsidRPr="00F51A37">
        <w:rPr>
          <w:lang w:eastAsia="en-AU"/>
        </w:rPr>
        <w:t>)</w:t>
      </w:r>
      <w:r w:rsidRPr="00F51A37">
        <w:rPr>
          <w:lang w:eastAsia="en-AU"/>
        </w:rPr>
        <w:tab/>
        <w:t>A summons or warrant under Section 14(1) of the</w:t>
      </w:r>
      <w:r w:rsidRPr="00F51A37">
        <w:rPr>
          <w:i/>
          <w:iCs/>
          <w:lang w:eastAsia="en-AU"/>
        </w:rPr>
        <w:t xml:space="preserve"> Enforcement of Judgments Act </w:t>
      </w:r>
      <w:r w:rsidRPr="00691B49">
        <w:rPr>
          <w:i/>
          <w:lang w:eastAsia="en-AU"/>
        </w:rPr>
        <w:t>1991</w:t>
      </w:r>
      <w:r w:rsidRPr="00F51A37">
        <w:rPr>
          <w:lang w:eastAsia="en-AU"/>
        </w:rPr>
        <w:t xml:space="preserve"> may be issued in Form 20</w:t>
      </w:r>
      <w:r w:rsidR="001216B2">
        <w:rPr>
          <w:lang w:eastAsia="en-AU"/>
        </w:rPr>
        <w:t>(a) or 20(b), respectively,</w:t>
      </w:r>
      <w:r w:rsidRPr="00F51A37">
        <w:rPr>
          <w:lang w:eastAsia="en-AU"/>
        </w:rPr>
        <w:t xml:space="preserve"> on </w:t>
      </w:r>
      <w:r w:rsidR="004C2CAB">
        <w:rPr>
          <w:lang w:eastAsia="en-AU"/>
        </w:rPr>
        <w:t xml:space="preserve">interlocutory </w:t>
      </w:r>
      <w:r w:rsidRPr="00F51A37">
        <w:rPr>
          <w:lang w:eastAsia="en-AU"/>
        </w:rPr>
        <w:t xml:space="preserve">application by the plaintiff.  </w:t>
      </w:r>
    </w:p>
    <w:p w14:paraId="6E4C35D5" w14:textId="77777777" w:rsidR="00F51A37" w:rsidRPr="00F51A37" w:rsidRDefault="00F51A37" w:rsidP="00DA07CC">
      <w:pPr>
        <w:spacing w:before="100" w:beforeAutospacing="1" w:after="100" w:afterAutospacing="1"/>
        <w:ind w:left="1134" w:hanging="567"/>
        <w:rPr>
          <w:lang w:eastAsia="en-AU"/>
        </w:rPr>
      </w:pPr>
      <w:r w:rsidRPr="00F51A37">
        <w:rPr>
          <w:lang w:eastAsia="en-AU"/>
        </w:rPr>
        <w:t>(</w:t>
      </w:r>
      <w:r w:rsidR="00251A26">
        <w:rPr>
          <w:lang w:eastAsia="en-AU"/>
        </w:rPr>
        <w:t>6</w:t>
      </w:r>
      <w:r w:rsidRPr="00F51A37">
        <w:rPr>
          <w:lang w:eastAsia="en-AU"/>
        </w:rPr>
        <w:t>)</w:t>
      </w:r>
      <w:r w:rsidRPr="00F51A37">
        <w:rPr>
          <w:lang w:eastAsia="en-AU"/>
        </w:rPr>
        <w:tab/>
        <w:t xml:space="preserve">The hearing of an </w:t>
      </w:r>
      <w:r w:rsidR="004C2CAB">
        <w:rPr>
          <w:lang w:eastAsia="en-AU"/>
        </w:rPr>
        <w:t xml:space="preserve">interlocutory </w:t>
      </w:r>
      <w:r w:rsidRPr="00F51A37">
        <w:rPr>
          <w:lang w:eastAsia="en-AU"/>
        </w:rPr>
        <w:t xml:space="preserve">application –  </w:t>
      </w:r>
    </w:p>
    <w:p w14:paraId="7CBA2695" w14:textId="77777777" w:rsidR="00F51A37" w:rsidRPr="00F51A37" w:rsidRDefault="00F51A37" w:rsidP="00DA07CC">
      <w:pPr>
        <w:ind w:left="1701" w:hanging="567"/>
        <w:rPr>
          <w:lang w:eastAsia="en-AU"/>
        </w:rPr>
      </w:pPr>
      <w:r w:rsidRPr="00F51A37">
        <w:rPr>
          <w:lang w:eastAsia="en-AU"/>
        </w:rPr>
        <w:t>(a)</w:t>
      </w:r>
      <w:r w:rsidRPr="00F51A37">
        <w:rPr>
          <w:lang w:eastAsia="en-AU"/>
        </w:rPr>
        <w:tab/>
        <w:t>may be adjourned on no more than 2 occasions;</w:t>
      </w:r>
    </w:p>
    <w:p w14:paraId="0C672C3A" w14:textId="77777777" w:rsidR="00F51A37" w:rsidRPr="00F51A37" w:rsidRDefault="00F51A37" w:rsidP="00DA07CC">
      <w:pPr>
        <w:spacing w:before="120"/>
        <w:ind w:left="1701" w:hanging="567"/>
        <w:rPr>
          <w:lang w:eastAsia="en-AU"/>
        </w:rPr>
      </w:pPr>
      <w:r w:rsidRPr="00F51A37">
        <w:rPr>
          <w:lang w:eastAsia="en-AU"/>
        </w:rPr>
        <w:t>(b)</w:t>
      </w:r>
      <w:r w:rsidRPr="00F51A37">
        <w:rPr>
          <w:lang w:eastAsia="en-AU"/>
        </w:rPr>
        <w:tab/>
        <w:t>must be adjourned only to a</w:t>
      </w:r>
      <w:r w:rsidR="00311CFE">
        <w:rPr>
          <w:lang w:eastAsia="en-AU"/>
        </w:rPr>
        <w:t xml:space="preserve"> fixed date.</w:t>
      </w:r>
      <w:r w:rsidRPr="00F51A37">
        <w:rPr>
          <w:lang w:eastAsia="en-AU"/>
        </w:rPr>
        <w:t xml:space="preserve"> </w:t>
      </w:r>
    </w:p>
    <w:p w14:paraId="6D18578D" w14:textId="77777777" w:rsidR="00F51A37" w:rsidRPr="00F51A37" w:rsidRDefault="00F51A37" w:rsidP="00DA07CC">
      <w:pPr>
        <w:tabs>
          <w:tab w:val="left" w:pos="0"/>
          <w:tab w:val="left" w:pos="540"/>
        </w:tabs>
        <w:spacing w:before="100" w:beforeAutospacing="1" w:after="100" w:afterAutospacing="1"/>
        <w:ind w:left="1080" w:hanging="1077"/>
        <w:rPr>
          <w:lang w:eastAsia="en-AU"/>
        </w:rPr>
      </w:pPr>
      <w:r w:rsidRPr="00F51A37">
        <w:rPr>
          <w:b/>
          <w:bCs/>
          <w:lang w:eastAsia="en-AU"/>
        </w:rPr>
        <w:t>64.</w:t>
      </w:r>
      <w:r w:rsidRPr="00F51A37">
        <w:rPr>
          <w:b/>
          <w:bCs/>
          <w:lang w:eastAsia="en-AU"/>
        </w:rPr>
        <w:tab/>
      </w:r>
      <w:r w:rsidRPr="00F51A37">
        <w:rPr>
          <w:lang w:eastAsia="en-AU"/>
        </w:rPr>
        <w:t>(1)</w:t>
      </w:r>
      <w:r w:rsidRPr="00F51A37">
        <w:rPr>
          <w:lang w:eastAsia="en-AU"/>
        </w:rPr>
        <w:tab/>
        <w:t>Except where otherwise provided, an</w:t>
      </w:r>
      <w:r w:rsidR="004C2CAB">
        <w:rPr>
          <w:lang w:eastAsia="en-AU"/>
        </w:rPr>
        <w:t xml:space="preserve"> interlocutory</w:t>
      </w:r>
      <w:r w:rsidRPr="00F51A37">
        <w:rPr>
          <w:lang w:eastAsia="en-AU"/>
        </w:rPr>
        <w:t xml:space="preserve"> application to the Court must be in Form 21</w:t>
      </w:r>
      <w:r w:rsidR="00311CFE">
        <w:rPr>
          <w:b/>
          <w:bCs/>
          <w:lang w:eastAsia="en-AU"/>
        </w:rPr>
        <w:t xml:space="preserve"> </w:t>
      </w:r>
      <w:r w:rsidRPr="00F51A37">
        <w:rPr>
          <w:lang w:eastAsia="en-AU"/>
        </w:rPr>
        <w:t xml:space="preserve">and accompanied by an affidavit in support of it.  </w:t>
      </w:r>
    </w:p>
    <w:p w14:paraId="59E3BC0D" w14:textId="77777777" w:rsidR="00F51A37" w:rsidRPr="00F51A37" w:rsidRDefault="00F51A37" w:rsidP="00DA07CC">
      <w:pPr>
        <w:spacing w:before="100" w:beforeAutospacing="1" w:after="100" w:afterAutospacing="1"/>
        <w:ind w:left="1080" w:hanging="513"/>
        <w:rPr>
          <w:lang w:eastAsia="en-AU"/>
        </w:rPr>
      </w:pPr>
      <w:r w:rsidRPr="00F51A37">
        <w:rPr>
          <w:lang w:eastAsia="en-AU"/>
        </w:rPr>
        <w:t>(2)</w:t>
      </w:r>
      <w:r w:rsidRPr="00F51A37">
        <w:rPr>
          <w:lang w:eastAsia="en-AU"/>
        </w:rPr>
        <w:tab/>
        <w:t>On an</w:t>
      </w:r>
      <w:r w:rsidR="004C2CAB">
        <w:rPr>
          <w:lang w:eastAsia="en-AU"/>
        </w:rPr>
        <w:t xml:space="preserve"> interlocutory</w:t>
      </w:r>
      <w:r w:rsidRPr="00F51A37">
        <w:rPr>
          <w:lang w:eastAsia="en-AU"/>
        </w:rPr>
        <w:t xml:space="preserve"> application being filed, the Registrar will fix a date, time and place for the hearing of it and such hearing must be conducted in Chambers unless the Court orders otherwise.  </w:t>
      </w:r>
    </w:p>
    <w:p w14:paraId="10B21412" w14:textId="77777777" w:rsidR="00F51A37" w:rsidRPr="00F51A37" w:rsidRDefault="00F51A37" w:rsidP="00DA07CC">
      <w:pPr>
        <w:spacing w:before="100" w:beforeAutospacing="1" w:after="100" w:afterAutospacing="1"/>
        <w:ind w:left="1080" w:hanging="513"/>
        <w:rPr>
          <w:lang w:eastAsia="en-AU"/>
        </w:rPr>
      </w:pPr>
      <w:r w:rsidRPr="00F51A37">
        <w:rPr>
          <w:lang w:eastAsia="en-AU"/>
        </w:rPr>
        <w:t>(3)</w:t>
      </w:r>
      <w:r w:rsidRPr="00F51A37">
        <w:rPr>
          <w:lang w:eastAsia="en-AU"/>
        </w:rPr>
        <w:tab/>
        <w:t>An</w:t>
      </w:r>
      <w:r w:rsidR="004C2CAB">
        <w:rPr>
          <w:lang w:eastAsia="en-AU"/>
        </w:rPr>
        <w:t xml:space="preserve"> interlocutory</w:t>
      </w:r>
      <w:r w:rsidRPr="00F51A37">
        <w:rPr>
          <w:lang w:eastAsia="en-AU"/>
        </w:rPr>
        <w:t xml:space="preserve"> application that is required to be served must be served not less than 4 clear days before the date fixed for the hearing of it.  </w:t>
      </w:r>
    </w:p>
    <w:p w14:paraId="1AB8A5BF" w14:textId="77777777" w:rsidR="00F51A37" w:rsidRPr="00F51A37" w:rsidRDefault="00F51A37" w:rsidP="00DA07CC">
      <w:pPr>
        <w:spacing w:before="100" w:beforeAutospacing="1" w:after="100" w:afterAutospacing="1"/>
        <w:ind w:left="1080" w:hanging="513"/>
        <w:rPr>
          <w:lang w:eastAsia="en-AU"/>
        </w:rPr>
      </w:pPr>
      <w:r w:rsidRPr="00F51A37">
        <w:rPr>
          <w:lang w:eastAsia="en-AU"/>
        </w:rPr>
        <w:t>(4)</w:t>
      </w:r>
      <w:r w:rsidRPr="00F51A37">
        <w:rPr>
          <w:lang w:eastAsia="en-AU"/>
        </w:rPr>
        <w:tab/>
        <w:t>The Registrar may, where proper cause is established at the time of the filing of an</w:t>
      </w:r>
      <w:r w:rsidR="004C2CAB">
        <w:rPr>
          <w:lang w:eastAsia="en-AU"/>
        </w:rPr>
        <w:t xml:space="preserve"> interlocutory</w:t>
      </w:r>
      <w:r w:rsidRPr="00F51A37">
        <w:rPr>
          <w:lang w:eastAsia="en-AU"/>
        </w:rPr>
        <w:t xml:space="preserve"> application, make the </w:t>
      </w:r>
      <w:r w:rsidR="004C2CAB">
        <w:rPr>
          <w:lang w:eastAsia="en-AU"/>
        </w:rPr>
        <w:t xml:space="preserve">interlocutory </w:t>
      </w:r>
      <w:r w:rsidRPr="00F51A37">
        <w:rPr>
          <w:lang w:eastAsia="en-AU"/>
        </w:rPr>
        <w:t>application returnable at such date, time and place as he or she thinks fit and the time for service of the</w:t>
      </w:r>
      <w:r w:rsidR="004C2CAB">
        <w:rPr>
          <w:lang w:eastAsia="en-AU"/>
        </w:rPr>
        <w:t xml:space="preserve"> interlocutory</w:t>
      </w:r>
      <w:r w:rsidRPr="00F51A37">
        <w:rPr>
          <w:lang w:eastAsia="en-AU"/>
        </w:rPr>
        <w:t xml:space="preserve"> application is abridged accordingly.   </w:t>
      </w:r>
    </w:p>
    <w:p w14:paraId="38BB547F" w14:textId="77777777" w:rsidR="00F51A37" w:rsidRPr="00F51A37" w:rsidRDefault="00F51A37" w:rsidP="00DA07CC">
      <w:pPr>
        <w:tabs>
          <w:tab w:val="left" w:pos="567"/>
        </w:tabs>
        <w:spacing w:before="100" w:beforeAutospacing="1" w:after="100" w:afterAutospacing="1"/>
        <w:ind w:left="567" w:hanging="567"/>
        <w:rPr>
          <w:lang w:eastAsia="en-AU"/>
        </w:rPr>
      </w:pPr>
      <w:r w:rsidRPr="00F51A37">
        <w:rPr>
          <w:b/>
          <w:bCs/>
          <w:lang w:eastAsia="en-AU"/>
        </w:rPr>
        <w:t>65.</w:t>
      </w:r>
      <w:r w:rsidRPr="00F51A37">
        <w:rPr>
          <w:b/>
          <w:bCs/>
          <w:lang w:eastAsia="en-AU"/>
        </w:rPr>
        <w:tab/>
      </w:r>
      <w:r w:rsidRPr="00F51A37">
        <w:rPr>
          <w:lang w:eastAsia="en-AU"/>
        </w:rPr>
        <w:t>No</w:t>
      </w:r>
      <w:r w:rsidR="004C2CAB">
        <w:rPr>
          <w:lang w:eastAsia="en-AU"/>
        </w:rPr>
        <w:t xml:space="preserve"> interlocutory</w:t>
      </w:r>
      <w:r w:rsidRPr="00F51A37">
        <w:rPr>
          <w:lang w:eastAsia="en-AU"/>
        </w:rPr>
        <w:t xml:space="preserve"> application (other than to object to jurisdiction or set aside or enforce a judgment or warrant) may be filed in respect of a minor civil action, except with leave of the Court.</w:t>
      </w:r>
    </w:p>
    <w:p w14:paraId="05A56A40" w14:textId="77777777" w:rsidR="00F51A37" w:rsidRPr="00F51A37" w:rsidRDefault="00F51A37" w:rsidP="00DA07CC">
      <w:pPr>
        <w:spacing w:before="100" w:beforeAutospacing="1" w:after="100" w:afterAutospacing="1"/>
        <w:ind w:left="567" w:hanging="567"/>
        <w:rPr>
          <w:lang w:eastAsia="en-AU"/>
        </w:rPr>
      </w:pPr>
      <w:r w:rsidRPr="00F51A37">
        <w:rPr>
          <w:b/>
          <w:bCs/>
          <w:lang w:eastAsia="en-AU"/>
        </w:rPr>
        <w:t>66.</w:t>
      </w:r>
      <w:r w:rsidRPr="00F51A37">
        <w:rPr>
          <w:b/>
          <w:bCs/>
          <w:lang w:eastAsia="en-AU"/>
        </w:rPr>
        <w:tab/>
      </w:r>
      <w:r w:rsidRPr="00F51A37">
        <w:rPr>
          <w:lang w:eastAsia="en-AU"/>
        </w:rPr>
        <w:t>The Court may hear and determine an</w:t>
      </w:r>
      <w:r w:rsidR="004C2CAB">
        <w:rPr>
          <w:lang w:eastAsia="en-AU"/>
        </w:rPr>
        <w:t xml:space="preserve"> interlocutory</w:t>
      </w:r>
      <w:r w:rsidRPr="00F51A37">
        <w:rPr>
          <w:lang w:eastAsia="en-AU"/>
        </w:rPr>
        <w:t xml:space="preserve"> application without requiring service of it in such class of</w:t>
      </w:r>
      <w:r w:rsidR="004C2CAB">
        <w:rPr>
          <w:lang w:eastAsia="en-AU"/>
        </w:rPr>
        <w:t xml:space="preserve"> interlocutory</w:t>
      </w:r>
      <w:r w:rsidRPr="00F51A37">
        <w:rPr>
          <w:lang w:eastAsia="en-AU"/>
        </w:rPr>
        <w:t xml:space="preserve"> application as these Rules or a Pra</w:t>
      </w:r>
      <w:r w:rsidR="00DA1C0F">
        <w:rPr>
          <w:lang w:eastAsia="en-AU"/>
        </w:rPr>
        <w:t>ctice Direction may prescribe.</w:t>
      </w:r>
    </w:p>
    <w:p w14:paraId="35E9D21F" w14:textId="77777777" w:rsidR="00F51A37" w:rsidRPr="00F51A37" w:rsidRDefault="00F51A37" w:rsidP="00DA07CC">
      <w:pPr>
        <w:tabs>
          <w:tab w:val="left" w:pos="567"/>
        </w:tabs>
        <w:spacing w:before="100" w:beforeAutospacing="1" w:after="100" w:afterAutospacing="1"/>
        <w:ind w:left="1134" w:hanging="1134"/>
        <w:rPr>
          <w:lang w:eastAsia="en-AU"/>
        </w:rPr>
      </w:pPr>
      <w:r w:rsidRPr="00F51A37">
        <w:rPr>
          <w:b/>
          <w:bCs/>
          <w:lang w:eastAsia="en-AU"/>
        </w:rPr>
        <w:t>67</w:t>
      </w:r>
      <w:r w:rsidR="00DA1C0F">
        <w:rPr>
          <w:b/>
          <w:bCs/>
          <w:lang w:eastAsia="en-AU"/>
        </w:rPr>
        <w:t>.</w:t>
      </w:r>
      <w:r w:rsidRPr="00F51A37">
        <w:rPr>
          <w:lang w:eastAsia="en-AU"/>
        </w:rPr>
        <w:tab/>
        <w:t>(1)</w:t>
      </w:r>
      <w:r w:rsidRPr="00F51A37">
        <w:rPr>
          <w:lang w:eastAsia="en-AU"/>
        </w:rPr>
        <w:tab/>
        <w:t>The Court may permit or require a party to attend any hearing by being available at a designated telephone, a video link at a nominated facility, or by E-mail.</w:t>
      </w:r>
    </w:p>
    <w:p w14:paraId="662EC3EE" w14:textId="77777777" w:rsidR="00F51A37" w:rsidRPr="00F51A37" w:rsidRDefault="00F51A37" w:rsidP="00DA07CC">
      <w:pPr>
        <w:tabs>
          <w:tab w:val="left" w:pos="240"/>
        </w:tabs>
        <w:spacing w:before="100" w:beforeAutospacing="1" w:after="100" w:afterAutospacing="1"/>
        <w:ind w:left="1134" w:hanging="600"/>
        <w:rPr>
          <w:lang w:eastAsia="en-AU"/>
        </w:rPr>
      </w:pPr>
      <w:r w:rsidRPr="00F51A37">
        <w:rPr>
          <w:lang w:eastAsia="en-AU"/>
        </w:rPr>
        <w:t>(2)     A request by a party to attend by telephone, video link or email must be made to the Trial Court in sufficient time prior to the hearing to allow the Court to decide whether to allow the request, and if it is granted, to put appropriate arrangements in place.</w:t>
      </w:r>
    </w:p>
    <w:p w14:paraId="2B1F650B" w14:textId="77777777" w:rsidR="00F51A37" w:rsidRPr="00F51A37" w:rsidRDefault="00F51A37" w:rsidP="00DA07CC">
      <w:pPr>
        <w:tabs>
          <w:tab w:val="left" w:pos="240"/>
        </w:tabs>
        <w:spacing w:before="100" w:beforeAutospacing="1" w:after="100" w:afterAutospacing="1"/>
        <w:ind w:left="1134" w:hanging="600"/>
        <w:rPr>
          <w:lang w:eastAsia="en-AU"/>
        </w:rPr>
      </w:pPr>
      <w:r w:rsidRPr="00F51A37">
        <w:rPr>
          <w:lang w:eastAsia="en-AU"/>
        </w:rPr>
        <w:t>(3)</w:t>
      </w:r>
      <w:r w:rsidRPr="00F51A37">
        <w:rPr>
          <w:lang w:eastAsia="en-AU"/>
        </w:rPr>
        <w:tab/>
        <w:t xml:space="preserve">If the Court is unable to contact the </w:t>
      </w:r>
      <w:r w:rsidR="00261515">
        <w:rPr>
          <w:lang w:eastAsia="en-AU"/>
        </w:rPr>
        <w:t>party at any time within 15</w:t>
      </w:r>
      <w:r w:rsidRPr="00F51A37">
        <w:rPr>
          <w:lang w:eastAsia="en-AU"/>
        </w:rPr>
        <w:t xml:space="preserve"> minutes after the time appointed for the hearing, at the phone number given by the party, or by video link at the nominated facility or at the computer to which the E-mail attendance is applicable, </w:t>
      </w:r>
      <w:r w:rsidR="00852153">
        <w:rPr>
          <w:lang w:eastAsia="en-AU"/>
        </w:rPr>
        <w:t>Rule</w:t>
      </w:r>
      <w:r w:rsidRPr="00F51A37">
        <w:rPr>
          <w:lang w:eastAsia="en-AU"/>
        </w:rPr>
        <w:t xml:space="preserve"> </w:t>
      </w:r>
      <w:r w:rsidR="005D3398">
        <w:rPr>
          <w:lang w:eastAsia="en-AU"/>
        </w:rPr>
        <w:t>101</w:t>
      </w:r>
      <w:r w:rsidR="005D3398" w:rsidRPr="00F51A37">
        <w:rPr>
          <w:lang w:eastAsia="en-AU"/>
        </w:rPr>
        <w:t xml:space="preserve"> </w:t>
      </w:r>
      <w:r w:rsidRPr="00F51A37">
        <w:rPr>
          <w:lang w:eastAsia="en-AU"/>
        </w:rPr>
        <w:t>applies.</w:t>
      </w:r>
    </w:p>
    <w:p w14:paraId="6E7419D4" w14:textId="77777777" w:rsidR="00F51A37" w:rsidRDefault="00F51A37" w:rsidP="00DA07CC">
      <w:pPr>
        <w:spacing w:before="100" w:beforeAutospacing="1" w:after="100" w:afterAutospacing="1"/>
        <w:ind w:left="1134" w:hanging="567"/>
        <w:rPr>
          <w:lang w:eastAsia="en-AU"/>
        </w:rPr>
      </w:pPr>
      <w:r w:rsidRPr="00F51A37">
        <w:rPr>
          <w:lang w:eastAsia="en-AU"/>
        </w:rPr>
        <w:t>(4)</w:t>
      </w:r>
      <w:r w:rsidRPr="00F51A37">
        <w:rPr>
          <w:lang w:eastAsia="en-AU"/>
        </w:rPr>
        <w:tab/>
        <w:t>The Court may of its own motion contact a party or any other person by te</w:t>
      </w:r>
      <w:r w:rsidR="00DA1C0F">
        <w:rPr>
          <w:lang w:eastAsia="en-AU"/>
        </w:rPr>
        <w:t>lephone, video link or E-mail.</w:t>
      </w:r>
      <w:r w:rsidRPr="00F51A37">
        <w:rPr>
          <w:lang w:eastAsia="en-AU"/>
        </w:rPr>
        <w:t xml:space="preserve">  </w:t>
      </w:r>
    </w:p>
    <w:p w14:paraId="770FDB1D" w14:textId="77777777" w:rsidR="00210572" w:rsidRPr="00E47602" w:rsidRDefault="00716D2D" w:rsidP="00DA07CC">
      <w:pPr>
        <w:pStyle w:val="Heading1"/>
        <w:rPr>
          <w:lang w:eastAsia="en-AU"/>
        </w:rPr>
      </w:pPr>
      <w:bookmarkStart w:id="103" w:name="_Toc20381457"/>
      <w:r>
        <w:rPr>
          <w:lang w:eastAsia="en-AU"/>
        </w:rPr>
        <w:t>EXPERT</w:t>
      </w:r>
      <w:r w:rsidR="007755BB">
        <w:rPr>
          <w:lang w:eastAsia="en-AU"/>
        </w:rPr>
        <w:t>S, PARTICULARS AND DISCOVERY</w:t>
      </w:r>
      <w:bookmarkEnd w:id="103"/>
    </w:p>
    <w:p w14:paraId="3655E68A" w14:textId="77777777" w:rsidR="00CC757E" w:rsidRPr="00F51A37" w:rsidRDefault="00F51A37" w:rsidP="00DA07CC">
      <w:pPr>
        <w:tabs>
          <w:tab w:val="left" w:pos="567"/>
        </w:tabs>
        <w:spacing w:before="100" w:beforeAutospacing="1" w:after="100" w:afterAutospacing="1"/>
        <w:ind w:left="1134" w:hanging="1134"/>
        <w:rPr>
          <w:lang w:eastAsia="en-AU"/>
        </w:rPr>
      </w:pPr>
      <w:r w:rsidRPr="00F51A37">
        <w:rPr>
          <w:b/>
          <w:bCs/>
          <w:lang w:eastAsia="en-AU"/>
        </w:rPr>
        <w:t>6</w:t>
      </w:r>
      <w:r w:rsidR="00E47602">
        <w:rPr>
          <w:b/>
          <w:bCs/>
          <w:lang w:eastAsia="en-AU"/>
        </w:rPr>
        <w:t>8</w:t>
      </w:r>
      <w:r w:rsidRPr="00F51A37">
        <w:rPr>
          <w:b/>
          <w:bCs/>
          <w:lang w:eastAsia="en-AU"/>
        </w:rPr>
        <w:t>.</w:t>
      </w:r>
      <w:r w:rsidRPr="00F51A37">
        <w:rPr>
          <w:b/>
          <w:bCs/>
          <w:lang w:eastAsia="en-AU"/>
        </w:rPr>
        <w:tab/>
      </w:r>
      <w:r w:rsidRPr="00F51A37">
        <w:rPr>
          <w:lang w:eastAsia="en-AU"/>
        </w:rPr>
        <w:t>(1)</w:t>
      </w:r>
      <w:r w:rsidRPr="00F51A37">
        <w:rPr>
          <w:lang w:eastAsia="en-AU"/>
        </w:rPr>
        <w:tab/>
        <w:t xml:space="preserve">A party who has obtained a report from an expert (including a medical expert) in relation to an action must obtain a written report from that expert and serve on the other parties, a copy of that </w:t>
      </w:r>
      <w:r w:rsidR="00987AE0">
        <w:rPr>
          <w:lang w:eastAsia="en-AU"/>
        </w:rPr>
        <w:t xml:space="preserve">written </w:t>
      </w:r>
      <w:r w:rsidRPr="00F51A37">
        <w:rPr>
          <w:lang w:eastAsia="en-AU"/>
        </w:rPr>
        <w:t xml:space="preserve">report together with the name, address and qualifications of the expert, within </w:t>
      </w:r>
      <w:r w:rsidR="00F947A5">
        <w:rPr>
          <w:lang w:eastAsia="en-AU"/>
        </w:rPr>
        <w:t>7</w:t>
      </w:r>
      <w:r w:rsidRPr="00F51A37">
        <w:rPr>
          <w:lang w:eastAsia="en-AU"/>
        </w:rPr>
        <w:t xml:space="preserve"> days of receipt of such </w:t>
      </w:r>
      <w:r w:rsidR="00987AE0">
        <w:rPr>
          <w:lang w:eastAsia="en-AU"/>
        </w:rPr>
        <w:t xml:space="preserve">written </w:t>
      </w:r>
      <w:r w:rsidRPr="00F51A37">
        <w:rPr>
          <w:lang w:eastAsia="en-AU"/>
        </w:rPr>
        <w:t xml:space="preserve">report and in any event </w:t>
      </w:r>
      <w:r w:rsidR="00B24BF3">
        <w:rPr>
          <w:lang w:eastAsia="en-AU"/>
        </w:rPr>
        <w:t xml:space="preserve">in a general jurisdiction action </w:t>
      </w:r>
      <w:r w:rsidRPr="00F51A37">
        <w:rPr>
          <w:lang w:eastAsia="en-AU"/>
        </w:rPr>
        <w:t xml:space="preserve">not less than </w:t>
      </w:r>
      <w:r w:rsidR="00B00950">
        <w:rPr>
          <w:lang w:eastAsia="en-AU"/>
        </w:rPr>
        <w:t>7 days before the pretrial directions hearing</w:t>
      </w:r>
      <w:r w:rsidRPr="00F51A37">
        <w:rPr>
          <w:lang w:eastAsia="en-AU"/>
        </w:rPr>
        <w:t xml:space="preserve"> </w:t>
      </w:r>
      <w:r w:rsidR="00B24BF3">
        <w:rPr>
          <w:lang w:eastAsia="en-AU"/>
        </w:rPr>
        <w:t xml:space="preserve">and in a minor civil jurisdiction action not less than 21 days </w:t>
      </w:r>
      <w:r w:rsidRPr="00F51A37">
        <w:rPr>
          <w:lang w:eastAsia="en-AU"/>
        </w:rPr>
        <w:t>before the date fixe</w:t>
      </w:r>
      <w:r w:rsidR="00DA1C0F">
        <w:rPr>
          <w:lang w:eastAsia="en-AU"/>
        </w:rPr>
        <w:t>d for the trial of the action.</w:t>
      </w:r>
    </w:p>
    <w:p w14:paraId="187A117B" w14:textId="77777777" w:rsidR="00CC757E" w:rsidRDefault="00CC757E" w:rsidP="00DA07CC">
      <w:pPr>
        <w:spacing w:before="100" w:beforeAutospacing="1" w:after="100" w:afterAutospacing="1"/>
        <w:ind w:left="1134" w:hanging="567"/>
        <w:rPr>
          <w:lang w:eastAsia="en-AU"/>
        </w:rPr>
      </w:pPr>
      <w:r>
        <w:rPr>
          <w:lang w:eastAsia="en-AU"/>
        </w:rPr>
        <w:t>(2</w:t>
      </w:r>
      <w:r w:rsidR="00F51A37" w:rsidRPr="00F51A37">
        <w:rPr>
          <w:lang w:eastAsia="en-AU"/>
        </w:rPr>
        <w:t>) </w:t>
      </w:r>
      <w:r w:rsidR="00F51A37" w:rsidRPr="00F51A37">
        <w:rPr>
          <w:lang w:eastAsia="en-AU"/>
        </w:rPr>
        <w:tab/>
      </w:r>
      <w:r>
        <w:rPr>
          <w:lang w:eastAsia="en-AU"/>
        </w:rPr>
        <w:t xml:space="preserve">A party who intends to call </w:t>
      </w:r>
      <w:r w:rsidR="003329A5">
        <w:rPr>
          <w:lang w:eastAsia="en-AU"/>
        </w:rPr>
        <w:t xml:space="preserve">an expert witness at trial must </w:t>
      </w:r>
      <w:r w:rsidR="003329A5">
        <w:rPr>
          <w:lang w:eastAsia="en-AU"/>
        </w:rPr>
        <w:sym w:font="Symbol" w:char="F02D"/>
      </w:r>
    </w:p>
    <w:p w14:paraId="1DFD4AE4" w14:textId="77777777" w:rsidR="00CC757E" w:rsidRDefault="00CC757E" w:rsidP="00DA07CC">
      <w:pPr>
        <w:spacing w:after="120"/>
        <w:ind w:left="1701" w:hanging="567"/>
        <w:rPr>
          <w:lang w:eastAsia="en-AU"/>
        </w:rPr>
      </w:pPr>
      <w:r>
        <w:rPr>
          <w:lang w:eastAsia="en-AU"/>
        </w:rPr>
        <w:t xml:space="preserve">(a) </w:t>
      </w:r>
      <w:r>
        <w:rPr>
          <w:lang w:eastAsia="en-AU"/>
        </w:rPr>
        <w:tab/>
        <w:t xml:space="preserve">make the </w:t>
      </w:r>
      <w:r w:rsidRPr="00CC757E">
        <w:rPr>
          <w:i/>
          <w:lang w:eastAsia="en-AU"/>
        </w:rPr>
        <w:t>curriculum vitae</w:t>
      </w:r>
      <w:r>
        <w:rPr>
          <w:lang w:eastAsia="en-AU"/>
        </w:rPr>
        <w:t xml:space="preserve"> of the expert available to any other party upon request;</w:t>
      </w:r>
    </w:p>
    <w:p w14:paraId="192ED0F1" w14:textId="77777777" w:rsidR="00CC757E" w:rsidRDefault="00CC757E" w:rsidP="00DA07CC">
      <w:pPr>
        <w:spacing w:after="120"/>
        <w:ind w:left="1701" w:hanging="567"/>
        <w:rPr>
          <w:lang w:eastAsia="en-AU"/>
        </w:rPr>
      </w:pPr>
      <w:r>
        <w:rPr>
          <w:lang w:eastAsia="en-AU"/>
        </w:rPr>
        <w:t>(b)</w:t>
      </w:r>
      <w:r>
        <w:rPr>
          <w:lang w:eastAsia="en-AU"/>
        </w:rPr>
        <w:tab/>
        <w:t>make any documents or notes and other materials relied upon by the expert to any other party upon request;</w:t>
      </w:r>
    </w:p>
    <w:p w14:paraId="3412654C" w14:textId="77777777" w:rsidR="00CC757E" w:rsidRPr="00F51A37" w:rsidRDefault="00CC757E" w:rsidP="00DA07CC">
      <w:pPr>
        <w:spacing w:after="120"/>
        <w:ind w:left="1701" w:hanging="567"/>
        <w:rPr>
          <w:lang w:eastAsia="en-AU"/>
        </w:rPr>
      </w:pPr>
      <w:r>
        <w:rPr>
          <w:lang w:eastAsia="en-AU"/>
        </w:rPr>
        <w:t>(c)</w:t>
      </w:r>
      <w:r>
        <w:rPr>
          <w:lang w:eastAsia="en-AU"/>
        </w:rPr>
        <w:tab/>
      </w:r>
      <w:r w:rsidRPr="00F51A37">
        <w:rPr>
          <w:lang w:eastAsia="en-AU"/>
        </w:rPr>
        <w:t>Require the expert to give an un</w:t>
      </w:r>
      <w:r>
        <w:rPr>
          <w:lang w:eastAsia="en-AU"/>
        </w:rPr>
        <w:t>dertaking to this effect:</w:t>
      </w:r>
    </w:p>
    <w:p w14:paraId="40C4F3D8" w14:textId="77777777" w:rsidR="00CC757E" w:rsidRDefault="00CC757E" w:rsidP="00DA07CC">
      <w:pPr>
        <w:spacing w:after="120"/>
        <w:ind w:left="1701"/>
        <w:rPr>
          <w:lang w:eastAsia="en-AU"/>
        </w:rPr>
      </w:pPr>
      <w:r w:rsidRPr="00F51A37">
        <w:rPr>
          <w:lang w:eastAsia="en-AU"/>
        </w:rPr>
        <w:t>“I undertake to limit my expressions of opinion to matters within my expertise, to disclose the factual material upon which my opinions are based, and to be fair, unbiased and accurate</w:t>
      </w:r>
      <w:r>
        <w:rPr>
          <w:lang w:eastAsia="en-AU"/>
        </w:rPr>
        <w:t xml:space="preserve"> in my expression of opinion.”</w:t>
      </w:r>
    </w:p>
    <w:p w14:paraId="5ECB7A23" w14:textId="77777777" w:rsidR="00F51A37" w:rsidRPr="00F51A37" w:rsidRDefault="00CC757E" w:rsidP="00DA07CC">
      <w:pPr>
        <w:spacing w:before="100" w:beforeAutospacing="1" w:after="100" w:afterAutospacing="1"/>
        <w:ind w:left="1134" w:hanging="567"/>
        <w:rPr>
          <w:lang w:eastAsia="en-AU"/>
        </w:rPr>
      </w:pPr>
      <w:r>
        <w:rPr>
          <w:lang w:eastAsia="en-AU"/>
        </w:rPr>
        <w:t xml:space="preserve">(3) </w:t>
      </w:r>
      <w:r>
        <w:rPr>
          <w:lang w:eastAsia="en-AU"/>
        </w:rPr>
        <w:tab/>
      </w:r>
      <w:r w:rsidR="00F51A37" w:rsidRPr="00F51A37">
        <w:rPr>
          <w:lang w:eastAsia="en-AU"/>
        </w:rPr>
        <w:t xml:space="preserve">Where a </w:t>
      </w:r>
      <w:r w:rsidR="00987AE0">
        <w:rPr>
          <w:lang w:eastAsia="en-AU"/>
        </w:rPr>
        <w:t xml:space="preserve">written </w:t>
      </w:r>
      <w:r w:rsidR="00F51A37" w:rsidRPr="00F51A37">
        <w:rPr>
          <w:lang w:eastAsia="en-AU"/>
        </w:rPr>
        <w:t xml:space="preserve">report is not served on the other parties, the Court </w:t>
      </w:r>
      <w:r w:rsidR="00DA1C0F">
        <w:rPr>
          <w:lang w:eastAsia="en-AU"/>
        </w:rPr>
        <w:t>may refuse to hear the expert.</w:t>
      </w:r>
    </w:p>
    <w:p w14:paraId="3F19744C" w14:textId="77777777" w:rsidR="00F51A37" w:rsidRDefault="00F51A37" w:rsidP="00DA07CC">
      <w:pPr>
        <w:spacing w:before="100" w:beforeAutospacing="1" w:after="100" w:afterAutospacing="1"/>
        <w:ind w:left="1134" w:hanging="567"/>
        <w:rPr>
          <w:lang w:eastAsia="en-AU"/>
        </w:rPr>
      </w:pPr>
      <w:r w:rsidRPr="00F51A37">
        <w:rPr>
          <w:lang w:eastAsia="en-AU"/>
        </w:rPr>
        <w:t>(4)</w:t>
      </w:r>
      <w:r w:rsidRPr="00F51A37">
        <w:rPr>
          <w:lang w:eastAsia="en-AU"/>
        </w:rPr>
        <w:tab/>
        <w:t xml:space="preserve">A Form 22 and a report from an expert may be received by the Court as an exhibit whether or not the </w:t>
      </w:r>
      <w:r w:rsidR="00DA1C0F">
        <w:rPr>
          <w:lang w:eastAsia="en-AU"/>
        </w:rPr>
        <w:t>author is called as a witness.</w:t>
      </w:r>
    </w:p>
    <w:p w14:paraId="4E8F4A72" w14:textId="77777777" w:rsidR="00B670BA" w:rsidRPr="00F51A37" w:rsidRDefault="00B670BA" w:rsidP="00DA07CC">
      <w:pPr>
        <w:spacing w:before="100" w:beforeAutospacing="1" w:after="100" w:afterAutospacing="1"/>
        <w:ind w:left="1134" w:hanging="567"/>
        <w:rPr>
          <w:lang w:eastAsia="en-AU"/>
        </w:rPr>
      </w:pPr>
      <w:r>
        <w:rPr>
          <w:lang w:eastAsia="en-AU"/>
        </w:rPr>
        <w:t>(5)</w:t>
      </w:r>
      <w:r>
        <w:rPr>
          <w:lang w:eastAsia="en-AU"/>
        </w:rPr>
        <w:tab/>
      </w:r>
      <w:r w:rsidRPr="00B670BA">
        <w:rPr>
          <w:lang w:eastAsia="en-AU"/>
        </w:rPr>
        <w:t>In an action for damages for personal injuries (including a minor civil action) the plaintiff, at the time of service of the claim must file and serve a Form 22 and make discovery to the defendant.</w:t>
      </w:r>
    </w:p>
    <w:p w14:paraId="6A27D226" w14:textId="77777777" w:rsidR="00F51A37" w:rsidRPr="00F51A37" w:rsidRDefault="00F51A37" w:rsidP="00DA07CC">
      <w:pPr>
        <w:tabs>
          <w:tab w:val="left" w:pos="567"/>
        </w:tabs>
        <w:spacing w:before="100" w:beforeAutospacing="1" w:after="100" w:afterAutospacing="1"/>
        <w:ind w:left="1134" w:hanging="1134"/>
        <w:rPr>
          <w:lang w:eastAsia="en-AU"/>
        </w:rPr>
      </w:pPr>
      <w:r w:rsidRPr="00F51A37">
        <w:rPr>
          <w:b/>
          <w:bCs/>
          <w:lang w:eastAsia="en-AU"/>
        </w:rPr>
        <w:t>69.</w:t>
      </w:r>
      <w:r w:rsidR="008B2BB8">
        <w:rPr>
          <w:lang w:eastAsia="en-AU"/>
        </w:rPr>
        <w:tab/>
        <w:t xml:space="preserve"> (1)</w:t>
      </w:r>
      <w:r w:rsidR="008B2BB8">
        <w:rPr>
          <w:lang w:eastAsia="en-AU"/>
        </w:rPr>
        <w:tab/>
      </w:r>
      <w:r w:rsidRPr="00F51A37">
        <w:rPr>
          <w:lang w:eastAsia="en-AU"/>
        </w:rPr>
        <w:t>The Court</w:t>
      </w:r>
      <w:r w:rsidR="00DA1C0F">
        <w:rPr>
          <w:lang w:eastAsia="en-AU"/>
        </w:rPr>
        <w:t xml:space="preserve"> </w:t>
      </w:r>
      <w:r w:rsidRPr="00F51A37">
        <w:rPr>
          <w:lang w:eastAsia="en-AU"/>
        </w:rPr>
        <w:t>may appoint such experts as it sees fit to advise it in the conduct of its work</w:t>
      </w:r>
      <w:r w:rsidR="00DA1C0F">
        <w:rPr>
          <w:lang w:eastAsia="en-AU"/>
        </w:rPr>
        <w:t xml:space="preserve"> </w:t>
      </w:r>
      <w:r w:rsidRPr="00F51A37">
        <w:rPr>
          <w:lang w:eastAsia="en-AU"/>
        </w:rPr>
        <w:t>and pay them in accordance with rates determined by the Principal Registrar from</w:t>
      </w:r>
      <w:r w:rsidR="00DA1C0F">
        <w:rPr>
          <w:lang w:eastAsia="en-AU"/>
        </w:rPr>
        <w:t xml:space="preserve"> </w:t>
      </w:r>
      <w:r w:rsidRPr="00F51A37">
        <w:rPr>
          <w:lang w:eastAsia="en-AU"/>
        </w:rPr>
        <w:t>time to time.</w:t>
      </w:r>
    </w:p>
    <w:p w14:paraId="14B5FABC" w14:textId="77777777" w:rsidR="00F51A37" w:rsidRPr="00F51A37" w:rsidRDefault="00F51A37" w:rsidP="00DA07CC">
      <w:pPr>
        <w:spacing w:before="100" w:beforeAutospacing="1" w:after="100" w:afterAutospacing="1"/>
        <w:ind w:left="1134" w:hanging="567"/>
        <w:rPr>
          <w:lang w:eastAsia="en-AU"/>
        </w:rPr>
      </w:pPr>
      <w:r w:rsidRPr="00F51A37">
        <w:rPr>
          <w:lang w:eastAsia="en-AU"/>
        </w:rPr>
        <w:t>(2)</w:t>
      </w:r>
      <w:r w:rsidRPr="00F51A37">
        <w:rPr>
          <w:lang w:eastAsia="en-AU"/>
        </w:rPr>
        <w:tab/>
        <w:t xml:space="preserve">Where the Court refers a question arising in an action to an expert for investigation and report under </w:t>
      </w:r>
      <w:r w:rsidR="00DA1C0F">
        <w:rPr>
          <w:lang w:eastAsia="en-AU"/>
        </w:rPr>
        <w:t>Section 29 of the Act it must:</w:t>
      </w:r>
    </w:p>
    <w:p w14:paraId="2460CC99" w14:textId="77777777" w:rsidR="00F51A37" w:rsidRPr="00F51A37" w:rsidRDefault="00F51A37" w:rsidP="00DA07CC">
      <w:pPr>
        <w:spacing w:after="120"/>
        <w:ind w:left="1701" w:hanging="567"/>
        <w:rPr>
          <w:lang w:eastAsia="en-AU"/>
        </w:rPr>
      </w:pPr>
      <w:r w:rsidRPr="00F51A37">
        <w:rPr>
          <w:lang w:eastAsia="en-AU"/>
        </w:rPr>
        <w:t>(a)</w:t>
      </w:r>
      <w:r w:rsidRPr="00F51A37">
        <w:rPr>
          <w:lang w:eastAsia="en-AU"/>
        </w:rPr>
        <w:tab/>
        <w:t xml:space="preserve">Make the </w:t>
      </w:r>
      <w:r w:rsidRPr="00F51A37">
        <w:rPr>
          <w:i/>
          <w:iCs/>
          <w:lang w:eastAsia="en-AU"/>
        </w:rPr>
        <w:t>curriculum vitae</w:t>
      </w:r>
      <w:r w:rsidRPr="00F51A37">
        <w:rPr>
          <w:lang w:eastAsia="en-AU"/>
        </w:rPr>
        <w:t xml:space="preserve"> of the expert available to</w:t>
      </w:r>
      <w:r w:rsidR="00DA1C0F">
        <w:rPr>
          <w:lang w:eastAsia="en-AU"/>
        </w:rPr>
        <w:t xml:space="preserve"> a party upon written request,</w:t>
      </w:r>
    </w:p>
    <w:p w14:paraId="3095DC4E" w14:textId="77777777" w:rsidR="00F51A37" w:rsidRPr="00F51A37" w:rsidRDefault="00F51A37" w:rsidP="00DA07CC">
      <w:pPr>
        <w:spacing w:after="120"/>
        <w:ind w:left="1701" w:hanging="567"/>
        <w:rPr>
          <w:lang w:eastAsia="en-AU"/>
        </w:rPr>
      </w:pPr>
      <w:r w:rsidRPr="00F51A37">
        <w:rPr>
          <w:lang w:eastAsia="en-AU"/>
        </w:rPr>
        <w:t>(b)</w:t>
      </w:r>
      <w:r w:rsidRPr="00F51A37">
        <w:rPr>
          <w:lang w:eastAsia="en-AU"/>
        </w:rPr>
        <w:tab/>
        <w:t>Require the expert to give an un</w:t>
      </w:r>
      <w:r w:rsidR="00DA1C0F">
        <w:rPr>
          <w:lang w:eastAsia="en-AU"/>
        </w:rPr>
        <w:t>dertaking to this effect:</w:t>
      </w:r>
    </w:p>
    <w:p w14:paraId="00316432" w14:textId="77777777" w:rsidR="00F51A37" w:rsidRPr="00F51A37" w:rsidRDefault="00F51A37" w:rsidP="00DA07CC">
      <w:pPr>
        <w:spacing w:after="120"/>
        <w:ind w:left="1701"/>
        <w:rPr>
          <w:lang w:eastAsia="en-AU"/>
        </w:rPr>
      </w:pPr>
      <w:r w:rsidRPr="00F51A37">
        <w:rPr>
          <w:lang w:eastAsia="en-AU"/>
        </w:rPr>
        <w:t>“I undertake to limit my expressions of opinion to matters within my expertise, to disclose the factual material upon which my opinions are based, and to be fair, unbiased and accurate</w:t>
      </w:r>
      <w:r w:rsidR="00DA1C0F">
        <w:rPr>
          <w:lang w:eastAsia="en-AU"/>
        </w:rPr>
        <w:t xml:space="preserve"> in my expression of opinion.”</w:t>
      </w:r>
    </w:p>
    <w:p w14:paraId="01DD8D10" w14:textId="77777777" w:rsidR="00BC1BFD" w:rsidRDefault="00F51A37" w:rsidP="00DA07CC">
      <w:pPr>
        <w:spacing w:before="100" w:beforeAutospacing="1" w:after="100" w:afterAutospacing="1"/>
        <w:ind w:left="1134"/>
        <w:rPr>
          <w:lang w:eastAsia="en-AU"/>
        </w:rPr>
      </w:pPr>
      <w:r w:rsidRPr="00F51A37">
        <w:rPr>
          <w:lang w:eastAsia="en-AU"/>
        </w:rPr>
        <w:t>and where the Court intends to adopt any part of the report which a party contests the Court may require the expert to attend for the parties to question the expert about the basis for any</w:t>
      </w:r>
      <w:r w:rsidR="00DA1C0F">
        <w:rPr>
          <w:lang w:eastAsia="en-AU"/>
        </w:rPr>
        <w:t xml:space="preserve"> opinion, but not as a witness</w:t>
      </w:r>
      <w:r w:rsidR="00CE20E2">
        <w:rPr>
          <w:lang w:eastAsia="en-AU"/>
        </w:rPr>
        <w:t>.</w:t>
      </w:r>
    </w:p>
    <w:p w14:paraId="2B794973" w14:textId="77777777" w:rsidR="00F51A37" w:rsidRPr="00F51A37" w:rsidRDefault="00F51A37" w:rsidP="00DA07CC">
      <w:pPr>
        <w:tabs>
          <w:tab w:val="left" w:pos="567"/>
        </w:tabs>
        <w:spacing w:after="240"/>
        <w:ind w:left="1134" w:hanging="1134"/>
        <w:rPr>
          <w:lang w:eastAsia="en-AU"/>
        </w:rPr>
      </w:pPr>
      <w:r w:rsidRPr="00F51A37">
        <w:rPr>
          <w:b/>
          <w:bCs/>
          <w:lang w:eastAsia="en-AU"/>
        </w:rPr>
        <w:t>70.</w:t>
      </w:r>
      <w:r w:rsidRPr="00F51A37">
        <w:rPr>
          <w:b/>
          <w:bCs/>
          <w:lang w:eastAsia="en-AU"/>
        </w:rPr>
        <w:tab/>
      </w:r>
      <w:r w:rsidRPr="00F51A37">
        <w:rPr>
          <w:lang w:eastAsia="en-AU"/>
        </w:rPr>
        <w:t>(1)</w:t>
      </w:r>
      <w:r w:rsidRPr="00F51A37">
        <w:rPr>
          <w:lang w:eastAsia="en-AU"/>
        </w:rPr>
        <w:tab/>
        <w:t xml:space="preserve">A party may, by notice in writing to any other party, request better particulars of that other party's </w:t>
      </w:r>
      <w:r w:rsidR="00987AE0">
        <w:rPr>
          <w:lang w:eastAsia="en-AU"/>
        </w:rPr>
        <w:t>pleading</w:t>
      </w:r>
      <w:r w:rsidRPr="00F51A37">
        <w:rPr>
          <w:lang w:eastAsia="en-AU"/>
        </w:rPr>
        <w:t>.</w:t>
      </w:r>
    </w:p>
    <w:p w14:paraId="67039030" w14:textId="77777777" w:rsidR="00F51A37" w:rsidRPr="00F51A37" w:rsidRDefault="00F51A37" w:rsidP="00DA07CC">
      <w:pPr>
        <w:spacing w:before="100" w:beforeAutospacing="1" w:after="100" w:afterAutospacing="1"/>
        <w:ind w:left="1134" w:hanging="567"/>
        <w:rPr>
          <w:lang w:eastAsia="en-AU"/>
        </w:rPr>
      </w:pPr>
      <w:r w:rsidRPr="00F51A37">
        <w:rPr>
          <w:lang w:eastAsia="en-AU"/>
        </w:rPr>
        <w:t>(2)</w:t>
      </w:r>
      <w:r w:rsidRPr="00F51A37">
        <w:rPr>
          <w:lang w:eastAsia="en-AU"/>
        </w:rPr>
        <w:tab/>
        <w:t xml:space="preserve">If such a request is not complied with within 7 days of service of the notice, the Court may order that other party to provide all or any of the requested particulars.  </w:t>
      </w:r>
    </w:p>
    <w:p w14:paraId="0EBF7013" w14:textId="77777777" w:rsidR="00CB4B94" w:rsidRPr="00F51A37" w:rsidRDefault="00F51A37" w:rsidP="00F90878">
      <w:pPr>
        <w:tabs>
          <w:tab w:val="left" w:pos="567"/>
        </w:tabs>
        <w:spacing w:before="100" w:beforeAutospacing="1" w:after="100" w:afterAutospacing="1"/>
        <w:ind w:left="1134" w:hanging="1134"/>
        <w:rPr>
          <w:lang w:eastAsia="en-AU"/>
        </w:rPr>
      </w:pPr>
      <w:r w:rsidRPr="00F51A37">
        <w:rPr>
          <w:b/>
          <w:bCs/>
          <w:lang w:eastAsia="en-AU"/>
        </w:rPr>
        <w:t>71.</w:t>
      </w:r>
      <w:r w:rsidRPr="00F51A37">
        <w:rPr>
          <w:b/>
          <w:bCs/>
          <w:lang w:eastAsia="en-AU"/>
        </w:rPr>
        <w:tab/>
      </w:r>
      <w:r w:rsidRPr="00F51A37">
        <w:rPr>
          <w:lang w:eastAsia="en-AU"/>
        </w:rPr>
        <w:t>(1)</w:t>
      </w:r>
      <w:r w:rsidRPr="00F51A37">
        <w:rPr>
          <w:lang w:eastAsia="en-AU"/>
        </w:rPr>
        <w:tab/>
      </w:r>
      <w:r w:rsidR="00210572">
        <w:rPr>
          <w:lang w:eastAsia="en-AU"/>
        </w:rPr>
        <w:t>A</w:t>
      </w:r>
      <w:r w:rsidR="000D2C23">
        <w:rPr>
          <w:lang w:eastAsia="en-AU"/>
        </w:rPr>
        <w:t>ll parties must file and serve a list</w:t>
      </w:r>
      <w:r w:rsidR="00210572">
        <w:rPr>
          <w:lang w:eastAsia="en-AU"/>
        </w:rPr>
        <w:t xml:space="preserve"> </w:t>
      </w:r>
      <w:r w:rsidR="006F1C0C">
        <w:rPr>
          <w:lang w:eastAsia="en-AU"/>
        </w:rPr>
        <w:t xml:space="preserve">of all documents that are directly relevant to any issue raised in the pleadings </w:t>
      </w:r>
      <w:r w:rsidR="000D2C23">
        <w:rPr>
          <w:lang w:eastAsia="en-AU"/>
        </w:rPr>
        <w:t>not less than</w:t>
      </w:r>
      <w:r w:rsidR="00210572">
        <w:rPr>
          <w:lang w:eastAsia="en-AU"/>
        </w:rPr>
        <w:t xml:space="preserve"> </w:t>
      </w:r>
      <w:r w:rsidR="006F1C0C">
        <w:rPr>
          <w:lang w:eastAsia="en-AU"/>
        </w:rPr>
        <w:t>7</w:t>
      </w:r>
      <w:r w:rsidR="000D2C23">
        <w:rPr>
          <w:lang w:eastAsia="en-AU"/>
        </w:rPr>
        <w:t xml:space="preserve"> days before the first directions hearing</w:t>
      </w:r>
      <w:r w:rsidR="006F1C0C">
        <w:rPr>
          <w:lang w:eastAsia="en-AU"/>
        </w:rPr>
        <w:t>.</w:t>
      </w:r>
    </w:p>
    <w:p w14:paraId="613B309D" w14:textId="77777777" w:rsidR="00F51A37" w:rsidRPr="00F51A37" w:rsidRDefault="00CB4B94" w:rsidP="00DA07CC">
      <w:pPr>
        <w:spacing w:before="100" w:beforeAutospacing="1" w:after="100" w:afterAutospacing="1"/>
        <w:ind w:left="1134" w:hanging="567"/>
        <w:rPr>
          <w:lang w:eastAsia="en-AU"/>
        </w:rPr>
      </w:pPr>
      <w:r>
        <w:rPr>
          <w:lang w:eastAsia="en-AU"/>
        </w:rPr>
        <w:t>(</w:t>
      </w:r>
      <w:r w:rsidR="006714D6">
        <w:rPr>
          <w:lang w:eastAsia="en-AU"/>
        </w:rPr>
        <w:t>2</w:t>
      </w:r>
      <w:r>
        <w:rPr>
          <w:lang w:eastAsia="en-AU"/>
        </w:rPr>
        <w:t xml:space="preserve">) </w:t>
      </w:r>
      <w:r>
        <w:rPr>
          <w:lang w:eastAsia="en-AU"/>
        </w:rPr>
        <w:tab/>
      </w:r>
      <w:r w:rsidR="006F1C0C">
        <w:rPr>
          <w:lang w:eastAsia="en-AU"/>
        </w:rPr>
        <w:t xml:space="preserve">The </w:t>
      </w:r>
      <w:r w:rsidR="00852153">
        <w:rPr>
          <w:lang w:eastAsia="en-AU"/>
        </w:rPr>
        <w:t>Court</w:t>
      </w:r>
      <w:r w:rsidR="006F1C0C">
        <w:rPr>
          <w:lang w:eastAsia="en-AU"/>
        </w:rPr>
        <w:t xml:space="preserve"> may on</w:t>
      </w:r>
      <w:r w:rsidR="004C2CAB">
        <w:rPr>
          <w:lang w:eastAsia="en-AU"/>
        </w:rPr>
        <w:t xml:space="preserve"> interlocutory</w:t>
      </w:r>
      <w:r w:rsidR="006F1C0C">
        <w:rPr>
          <w:lang w:eastAsia="en-AU"/>
        </w:rPr>
        <w:t xml:space="preserve"> application or its own initiative order any party to discover additional documents.  </w:t>
      </w:r>
    </w:p>
    <w:p w14:paraId="36C4DB37" w14:textId="77777777" w:rsidR="00F51A37" w:rsidRPr="00F51A37" w:rsidRDefault="00CB4B94" w:rsidP="00DA07CC">
      <w:pPr>
        <w:spacing w:before="360"/>
        <w:ind w:left="1134" w:hanging="567"/>
        <w:rPr>
          <w:lang w:eastAsia="en-AU"/>
        </w:rPr>
      </w:pPr>
      <w:r>
        <w:rPr>
          <w:lang w:eastAsia="en-AU"/>
        </w:rPr>
        <w:t>(</w:t>
      </w:r>
      <w:r w:rsidR="006714D6">
        <w:rPr>
          <w:lang w:eastAsia="en-AU"/>
        </w:rPr>
        <w:t>3</w:t>
      </w:r>
      <w:r w:rsidR="00F51A37" w:rsidRPr="00F51A37">
        <w:rPr>
          <w:lang w:eastAsia="en-AU"/>
        </w:rPr>
        <w:t>)</w:t>
      </w:r>
      <w:r w:rsidR="00F51A37" w:rsidRPr="00F51A37">
        <w:rPr>
          <w:lang w:eastAsia="en-AU"/>
        </w:rPr>
        <w:tab/>
        <w:t>In any action, an investigatory film or audio-tape, taken or made of a party, is discoverable by the party by whom, or on whose behalf, such film or tape was taken or made</w:t>
      </w:r>
      <w:r w:rsidR="002B1730">
        <w:rPr>
          <w:lang w:eastAsia="en-AU"/>
        </w:rPr>
        <w:t xml:space="preserve"> but only need to be produced by order of the </w:t>
      </w:r>
      <w:r w:rsidR="00852153">
        <w:rPr>
          <w:lang w:eastAsia="en-AU"/>
        </w:rPr>
        <w:t>Court</w:t>
      </w:r>
      <w:r w:rsidR="00F51A37" w:rsidRPr="00F51A37">
        <w:rPr>
          <w:lang w:eastAsia="en-AU"/>
        </w:rPr>
        <w:t xml:space="preserve">.  </w:t>
      </w:r>
    </w:p>
    <w:p w14:paraId="391AA133" w14:textId="77777777" w:rsidR="00F51A37" w:rsidRDefault="00F51A37" w:rsidP="00DA07CC">
      <w:pPr>
        <w:spacing w:before="100" w:beforeAutospacing="1" w:after="100" w:afterAutospacing="1"/>
        <w:ind w:left="1134" w:hanging="567"/>
        <w:rPr>
          <w:lang w:eastAsia="en-AU"/>
        </w:rPr>
      </w:pPr>
      <w:r w:rsidRPr="00F51A37">
        <w:rPr>
          <w:lang w:eastAsia="en-AU"/>
        </w:rPr>
        <w:t>(</w:t>
      </w:r>
      <w:r w:rsidR="006714D6">
        <w:rPr>
          <w:lang w:eastAsia="en-AU"/>
        </w:rPr>
        <w:t>4</w:t>
      </w:r>
      <w:r w:rsidRPr="00F51A37">
        <w:rPr>
          <w:lang w:eastAsia="en-AU"/>
        </w:rPr>
        <w:t>)</w:t>
      </w:r>
      <w:r w:rsidRPr="00F51A37">
        <w:rPr>
          <w:lang w:eastAsia="en-AU"/>
        </w:rPr>
        <w:tab/>
        <w:t xml:space="preserve">Where a party has made discovery under these Rules, but other documents or property come into </w:t>
      </w:r>
      <w:r w:rsidR="00CB4B94">
        <w:rPr>
          <w:lang w:eastAsia="en-AU"/>
        </w:rPr>
        <w:t>her or his</w:t>
      </w:r>
      <w:r w:rsidRPr="00F51A37">
        <w:rPr>
          <w:lang w:eastAsia="en-AU"/>
        </w:rPr>
        <w:t xml:space="preserve"> </w:t>
      </w:r>
      <w:r w:rsidR="00E420D4">
        <w:rPr>
          <w:lang w:eastAsia="en-AU"/>
        </w:rPr>
        <w:t>attention</w:t>
      </w:r>
      <w:r w:rsidR="00CB4B94">
        <w:rPr>
          <w:lang w:eastAsia="en-AU"/>
        </w:rPr>
        <w:t xml:space="preserve"> </w:t>
      </w:r>
      <w:r w:rsidRPr="00F51A37">
        <w:rPr>
          <w:lang w:eastAsia="en-AU"/>
        </w:rPr>
        <w:t>which are also discoverable, the party must make further discovery as soon as pr</w:t>
      </w:r>
      <w:r w:rsidR="00DA1C0F">
        <w:rPr>
          <w:lang w:eastAsia="en-AU"/>
        </w:rPr>
        <w:t>acticable.</w:t>
      </w:r>
      <w:r w:rsidRPr="00F51A37">
        <w:rPr>
          <w:lang w:eastAsia="en-AU"/>
        </w:rPr>
        <w:t xml:space="preserve"> </w:t>
      </w:r>
    </w:p>
    <w:p w14:paraId="4DA701A9" w14:textId="77777777" w:rsidR="00F51A37" w:rsidRDefault="00CB4B94" w:rsidP="00DA07CC">
      <w:pPr>
        <w:spacing w:before="100" w:beforeAutospacing="1" w:after="100" w:afterAutospacing="1"/>
        <w:ind w:left="1134" w:hanging="567"/>
        <w:rPr>
          <w:lang w:eastAsia="en-AU"/>
        </w:rPr>
      </w:pPr>
      <w:r>
        <w:rPr>
          <w:lang w:eastAsia="en-AU"/>
        </w:rPr>
        <w:t>(</w:t>
      </w:r>
      <w:r w:rsidR="006714D6">
        <w:rPr>
          <w:lang w:eastAsia="en-AU"/>
        </w:rPr>
        <w:t>5</w:t>
      </w:r>
      <w:r>
        <w:rPr>
          <w:lang w:eastAsia="en-AU"/>
        </w:rPr>
        <w:t xml:space="preserve">) </w:t>
      </w:r>
      <w:r>
        <w:rPr>
          <w:lang w:eastAsia="en-AU"/>
        </w:rPr>
        <w:tab/>
      </w:r>
      <w:r w:rsidR="004C2CAB">
        <w:t>The Court may order</w:t>
      </w:r>
      <w:r w:rsidR="004C2CAB" w:rsidRPr="00C81794">
        <w:t xml:space="preserve"> a party </w:t>
      </w:r>
      <w:r w:rsidR="004C2CAB">
        <w:t xml:space="preserve">to </w:t>
      </w:r>
      <w:r w:rsidR="004C2CAB" w:rsidRPr="00C81794">
        <w:t>produce for inspection any document or property at such date, time and place as the Court fixes.</w:t>
      </w:r>
    </w:p>
    <w:p w14:paraId="1AF78BF6" w14:textId="77777777" w:rsidR="006714D6" w:rsidRDefault="006714D6" w:rsidP="00DA07CC">
      <w:pPr>
        <w:tabs>
          <w:tab w:val="left" w:pos="567"/>
          <w:tab w:val="left" w:pos="1134"/>
        </w:tabs>
        <w:spacing w:before="100" w:beforeAutospacing="1" w:after="100" w:afterAutospacing="1"/>
        <w:ind w:left="1134" w:hanging="567"/>
        <w:rPr>
          <w:lang w:eastAsia="en-AU"/>
        </w:rPr>
      </w:pPr>
      <w:r>
        <w:rPr>
          <w:lang w:eastAsia="en-AU"/>
        </w:rPr>
        <w:t>(6</w:t>
      </w:r>
      <w:r w:rsidRPr="00F51A37">
        <w:rPr>
          <w:lang w:eastAsia="en-AU"/>
        </w:rPr>
        <w:t>)</w:t>
      </w:r>
      <w:r w:rsidRPr="00F51A37">
        <w:rPr>
          <w:lang w:eastAsia="en-AU"/>
        </w:rPr>
        <w:tab/>
      </w:r>
      <w:r w:rsidR="00300899">
        <w:rPr>
          <w:lang w:eastAsia="en-AU"/>
        </w:rPr>
        <w:t>If the Court directs, copies of all discovered documents in which privilege is not claimed are to be filed 7 days before any mediation, conciliation, arbitration or judicial intimation and if there is no settlement conference before the pre-trial directions hearing.</w:t>
      </w:r>
      <w:r>
        <w:rPr>
          <w:lang w:eastAsia="en-AU"/>
        </w:rPr>
        <w:t xml:space="preserve"> </w:t>
      </w:r>
    </w:p>
    <w:p w14:paraId="25C10E7F" w14:textId="77777777" w:rsidR="006714D6" w:rsidRDefault="006714D6" w:rsidP="00DA07CC">
      <w:pPr>
        <w:spacing w:before="100" w:beforeAutospacing="1" w:after="100" w:afterAutospacing="1"/>
        <w:ind w:left="1134" w:hanging="567"/>
        <w:rPr>
          <w:lang w:eastAsia="en-AU"/>
        </w:rPr>
      </w:pPr>
      <w:r>
        <w:rPr>
          <w:lang w:eastAsia="en-AU"/>
        </w:rPr>
        <w:t>(7)    A party may apply to be excused from filing documents if it would be unduly onerous or for other cause.</w:t>
      </w:r>
    </w:p>
    <w:p w14:paraId="7A55E577" w14:textId="77777777" w:rsidR="00297C4C" w:rsidRPr="00AB329F" w:rsidRDefault="00297C4C" w:rsidP="00DA07CC">
      <w:pPr>
        <w:pStyle w:val="Heading1"/>
        <w:rPr>
          <w:lang w:eastAsia="en-AU"/>
        </w:rPr>
      </w:pPr>
      <w:bookmarkStart w:id="104" w:name="_Toc20381458"/>
      <w:r>
        <w:rPr>
          <w:lang w:eastAsia="en-AU"/>
        </w:rPr>
        <w:t>MEDIATION, CONCILIATION AND ARBITRATION</w:t>
      </w:r>
      <w:bookmarkEnd w:id="104"/>
    </w:p>
    <w:p w14:paraId="4C51036F" w14:textId="77777777" w:rsidR="00297C4C" w:rsidRDefault="00A701C1" w:rsidP="00DA07CC">
      <w:pPr>
        <w:tabs>
          <w:tab w:val="left" w:pos="567"/>
        </w:tabs>
        <w:spacing w:before="100" w:beforeAutospacing="1" w:after="100" w:afterAutospacing="1"/>
        <w:ind w:left="567" w:hanging="567"/>
        <w:rPr>
          <w:lang w:eastAsia="en-AU"/>
        </w:rPr>
      </w:pPr>
      <w:r>
        <w:rPr>
          <w:b/>
          <w:lang w:eastAsia="en-AU"/>
        </w:rPr>
        <w:t>72.</w:t>
      </w:r>
      <w:r>
        <w:rPr>
          <w:lang w:eastAsia="en-AU"/>
        </w:rPr>
        <w:t xml:space="preserve">  </w:t>
      </w:r>
      <w:r>
        <w:rPr>
          <w:lang w:eastAsia="en-AU"/>
        </w:rPr>
        <w:tab/>
        <w:t xml:space="preserve">The </w:t>
      </w:r>
      <w:r w:rsidR="006A5940">
        <w:rPr>
          <w:lang w:eastAsia="en-AU"/>
        </w:rPr>
        <w:t xml:space="preserve">Principal </w:t>
      </w:r>
      <w:r>
        <w:rPr>
          <w:lang w:eastAsia="en-AU"/>
        </w:rPr>
        <w:t xml:space="preserve">Registrar must employ qualified mediators and also keep a </w:t>
      </w:r>
      <w:r w:rsidRPr="00A701C1">
        <w:rPr>
          <w:lang w:eastAsia="en-AU"/>
        </w:rPr>
        <w:t xml:space="preserve">panel of private </w:t>
      </w:r>
      <w:r w:rsidR="00625EF1">
        <w:rPr>
          <w:lang w:eastAsia="en-AU"/>
        </w:rPr>
        <w:t xml:space="preserve">qualified </w:t>
      </w:r>
      <w:r w:rsidRPr="00A701C1">
        <w:rPr>
          <w:lang w:eastAsia="en-AU"/>
        </w:rPr>
        <w:t>mediators, conciliators, and arbitrators</w:t>
      </w:r>
      <w:r w:rsidR="00330769">
        <w:rPr>
          <w:lang w:eastAsia="en-AU"/>
        </w:rPr>
        <w:t xml:space="preserve"> and a list of tho</w:t>
      </w:r>
      <w:r w:rsidR="00B854C6">
        <w:rPr>
          <w:lang w:eastAsia="en-AU"/>
        </w:rPr>
        <w:t>se that are willing to provide</w:t>
      </w:r>
      <w:r w:rsidR="00330769">
        <w:rPr>
          <w:lang w:eastAsia="en-AU"/>
        </w:rPr>
        <w:t xml:space="preserve"> pro bono services arranged in accordance with a notice before a claim.</w:t>
      </w:r>
      <w:r>
        <w:rPr>
          <w:lang w:eastAsia="en-AU"/>
        </w:rPr>
        <w:t xml:space="preserve">  </w:t>
      </w:r>
    </w:p>
    <w:p w14:paraId="5AFDA73E" w14:textId="77777777" w:rsidR="008572C9" w:rsidRDefault="00A701C1" w:rsidP="00DA07CC">
      <w:pPr>
        <w:numPr>
          <w:ilvl w:val="0"/>
          <w:numId w:val="6"/>
        </w:numPr>
        <w:spacing w:before="100" w:beforeAutospacing="1" w:after="360"/>
        <w:ind w:left="1134" w:hanging="567"/>
        <w:rPr>
          <w:lang w:eastAsia="en-AU"/>
        </w:rPr>
      </w:pPr>
      <w:r>
        <w:rPr>
          <w:lang w:eastAsia="en-AU"/>
        </w:rPr>
        <w:t>Where the resources of the Court permit</w:t>
      </w:r>
      <w:r w:rsidR="00042C7C">
        <w:rPr>
          <w:lang w:eastAsia="en-AU"/>
        </w:rPr>
        <w:t>,</w:t>
      </w:r>
      <w:r>
        <w:rPr>
          <w:lang w:eastAsia="en-AU"/>
        </w:rPr>
        <w:t xml:space="preserve"> the Court may refer in accordance with the Act an action to mediation by a Court mediator giving priority to cases where one or more of the parties are impecunious.</w:t>
      </w:r>
    </w:p>
    <w:p w14:paraId="5005E145" w14:textId="77777777" w:rsidR="00A701C1" w:rsidRDefault="00A701C1" w:rsidP="00DA07CC">
      <w:pPr>
        <w:numPr>
          <w:ilvl w:val="0"/>
          <w:numId w:val="6"/>
        </w:numPr>
        <w:spacing w:before="100" w:beforeAutospacing="1" w:after="100" w:afterAutospacing="1"/>
        <w:ind w:left="1134" w:hanging="567"/>
        <w:rPr>
          <w:lang w:eastAsia="en-AU"/>
        </w:rPr>
      </w:pPr>
      <w:r>
        <w:rPr>
          <w:lang w:eastAsia="en-AU"/>
        </w:rPr>
        <w:t xml:space="preserve">The Court may refer in accordance with the Act an action or any defined aspect of it for mediation, conciliation or arbitration by a private </w:t>
      </w:r>
      <w:r w:rsidR="004164B2">
        <w:rPr>
          <w:lang w:eastAsia="en-AU"/>
        </w:rPr>
        <w:t xml:space="preserve">qualified </w:t>
      </w:r>
      <w:r>
        <w:rPr>
          <w:lang w:eastAsia="en-AU"/>
        </w:rPr>
        <w:t xml:space="preserve">mediator, conciliator or arbitrator </w:t>
      </w:r>
      <w:r w:rsidR="008C63BF">
        <w:rPr>
          <w:lang w:eastAsia="en-AU"/>
        </w:rPr>
        <w:t xml:space="preserve">chosen by the parties </w:t>
      </w:r>
      <w:r>
        <w:rPr>
          <w:lang w:eastAsia="en-AU"/>
        </w:rPr>
        <w:t xml:space="preserve">from the </w:t>
      </w:r>
      <w:r w:rsidR="00264398">
        <w:rPr>
          <w:lang w:eastAsia="en-AU"/>
        </w:rPr>
        <w:t>C</w:t>
      </w:r>
      <w:r>
        <w:rPr>
          <w:lang w:eastAsia="en-AU"/>
        </w:rPr>
        <w:t>ourt panel</w:t>
      </w:r>
      <w:r w:rsidR="008C63BF">
        <w:rPr>
          <w:lang w:eastAsia="en-AU"/>
        </w:rPr>
        <w:t xml:space="preserve"> or if one is not chosen nominated by the Registrar</w:t>
      </w:r>
      <w:r>
        <w:rPr>
          <w:lang w:eastAsia="en-AU"/>
        </w:rPr>
        <w:t xml:space="preserve">. </w:t>
      </w:r>
      <w:r w:rsidR="008C63BF">
        <w:rPr>
          <w:lang w:eastAsia="en-AU"/>
        </w:rPr>
        <w:t xml:space="preserve"> </w:t>
      </w:r>
      <w:r>
        <w:rPr>
          <w:lang w:eastAsia="en-AU"/>
        </w:rPr>
        <w:t xml:space="preserve">The Court will where appropriate provide rooms and assistance for the process.  </w:t>
      </w:r>
    </w:p>
    <w:p w14:paraId="0C9FF58D" w14:textId="77777777" w:rsidR="00A701C1" w:rsidRDefault="00A701C1" w:rsidP="00DA07CC">
      <w:pPr>
        <w:spacing w:before="120"/>
        <w:ind w:left="1701" w:hanging="567"/>
        <w:rPr>
          <w:lang w:eastAsia="en-AU"/>
        </w:rPr>
      </w:pPr>
      <w:r>
        <w:rPr>
          <w:lang w:eastAsia="en-AU"/>
        </w:rPr>
        <w:t>(a)</w:t>
      </w:r>
      <w:r>
        <w:rPr>
          <w:lang w:eastAsia="en-AU"/>
        </w:rPr>
        <w:tab/>
        <w:t xml:space="preserve">Subject to any order of the Court the costs of the mediator, conciliator or arbitrator will be calculated in accordance with Scale 1 </w:t>
      </w:r>
      <w:r w:rsidR="00D05F2C">
        <w:rPr>
          <w:lang w:eastAsia="en-AU"/>
        </w:rPr>
        <w:t xml:space="preserve">or 2 (as applicable) </w:t>
      </w:r>
      <w:r>
        <w:rPr>
          <w:lang w:eastAsia="en-AU"/>
        </w:rPr>
        <w:t xml:space="preserve">and will be borne in the first instance equally by the parties.  </w:t>
      </w:r>
    </w:p>
    <w:p w14:paraId="6F9BE1C2" w14:textId="77777777" w:rsidR="00A701C1" w:rsidRDefault="00A701C1" w:rsidP="00DA07CC">
      <w:pPr>
        <w:spacing w:before="120"/>
        <w:ind w:left="1701" w:hanging="567"/>
        <w:rPr>
          <w:lang w:eastAsia="en-AU"/>
        </w:rPr>
      </w:pPr>
      <w:r>
        <w:rPr>
          <w:lang w:eastAsia="en-AU"/>
        </w:rPr>
        <w:t>(b)</w:t>
      </w:r>
      <w:r>
        <w:rPr>
          <w:lang w:eastAsia="en-AU"/>
        </w:rPr>
        <w:tab/>
        <w:t xml:space="preserve">The Court must require the parties to pay their proportion of the cost of mediation, conciliation or arbitration into Court before the </w:t>
      </w:r>
      <w:r w:rsidR="0015433F">
        <w:rPr>
          <w:lang w:eastAsia="en-AU"/>
        </w:rPr>
        <w:t xml:space="preserve">resolution hearing </w:t>
      </w:r>
      <w:r>
        <w:rPr>
          <w:lang w:eastAsia="en-AU"/>
        </w:rPr>
        <w:t xml:space="preserve">commences.  </w:t>
      </w:r>
    </w:p>
    <w:p w14:paraId="4A30D0E1" w14:textId="77777777" w:rsidR="00A701C1" w:rsidRDefault="00A701C1" w:rsidP="00DA07CC">
      <w:pPr>
        <w:spacing w:before="120"/>
        <w:ind w:left="1701" w:hanging="567"/>
        <w:rPr>
          <w:lang w:eastAsia="en-AU"/>
        </w:rPr>
      </w:pPr>
      <w:r>
        <w:rPr>
          <w:lang w:eastAsia="en-AU"/>
        </w:rPr>
        <w:t>(c)</w:t>
      </w:r>
      <w:r>
        <w:rPr>
          <w:lang w:eastAsia="en-AU"/>
        </w:rPr>
        <w:tab/>
        <w:t>The Court may subsequently order that a party be reimbursed wholly or in part by another party for the</w:t>
      </w:r>
      <w:r w:rsidR="00D25A39">
        <w:rPr>
          <w:lang w:eastAsia="en-AU"/>
        </w:rPr>
        <w:t>ir portion of the scale</w:t>
      </w:r>
      <w:r w:rsidR="00862E0C">
        <w:rPr>
          <w:lang w:eastAsia="en-AU"/>
        </w:rPr>
        <w:t xml:space="preserve"> </w:t>
      </w:r>
      <w:r>
        <w:rPr>
          <w:lang w:eastAsia="en-AU"/>
        </w:rPr>
        <w:t xml:space="preserve">cost incurred.    </w:t>
      </w:r>
    </w:p>
    <w:p w14:paraId="4DCA15E3" w14:textId="77777777" w:rsidR="00A701C1" w:rsidRDefault="00A701C1" w:rsidP="00DA07CC">
      <w:pPr>
        <w:spacing w:before="100" w:beforeAutospacing="1" w:after="100" w:afterAutospacing="1"/>
        <w:ind w:left="1134" w:hanging="567"/>
        <w:rPr>
          <w:lang w:eastAsia="en-AU"/>
        </w:rPr>
      </w:pPr>
      <w:r>
        <w:rPr>
          <w:lang w:eastAsia="en-AU"/>
        </w:rPr>
        <w:t xml:space="preserve">(3) </w:t>
      </w:r>
      <w:r>
        <w:rPr>
          <w:lang w:eastAsia="en-AU"/>
        </w:rPr>
        <w:tab/>
        <w:t>When a</w:t>
      </w:r>
      <w:r w:rsidRPr="000824C2">
        <w:rPr>
          <w:lang w:eastAsia="en-AU"/>
        </w:rPr>
        <w:t xml:space="preserve"> </w:t>
      </w:r>
      <w:r>
        <w:rPr>
          <w:lang w:eastAsia="en-AU"/>
        </w:rPr>
        <w:t xml:space="preserve">mediation, conciliation or arbitration is ordered the action must be adjourned to a pretrial directions hearing at a later date.  </w:t>
      </w:r>
    </w:p>
    <w:p w14:paraId="5CB6909C" w14:textId="77777777" w:rsidR="00A701C1" w:rsidRDefault="00A701C1" w:rsidP="00DA07CC">
      <w:pPr>
        <w:spacing w:before="100" w:beforeAutospacing="1" w:after="100" w:afterAutospacing="1"/>
        <w:ind w:left="1134" w:hanging="567"/>
        <w:rPr>
          <w:lang w:eastAsia="en-AU"/>
        </w:rPr>
      </w:pPr>
      <w:r>
        <w:rPr>
          <w:lang w:eastAsia="en-AU"/>
        </w:rPr>
        <w:t xml:space="preserve">(4) </w:t>
      </w:r>
      <w:r>
        <w:rPr>
          <w:lang w:eastAsia="en-AU"/>
        </w:rPr>
        <w:tab/>
        <w:t>Where an action or any aspect of it is settled at a mediation</w:t>
      </w:r>
      <w:r w:rsidR="00862E0C">
        <w:rPr>
          <w:lang w:eastAsia="en-AU"/>
        </w:rPr>
        <w:t xml:space="preserve">, </w:t>
      </w:r>
      <w:r>
        <w:rPr>
          <w:lang w:eastAsia="en-AU"/>
        </w:rPr>
        <w:t>conciliation</w:t>
      </w:r>
      <w:r w:rsidR="00862E0C">
        <w:rPr>
          <w:lang w:eastAsia="en-AU"/>
        </w:rPr>
        <w:t xml:space="preserve"> or arbitration</w:t>
      </w:r>
      <w:r>
        <w:rPr>
          <w:lang w:eastAsia="en-AU"/>
        </w:rPr>
        <w:t xml:space="preserve"> the mediator or conciliator</w:t>
      </w:r>
      <w:r w:rsidR="00D25A39">
        <w:rPr>
          <w:lang w:eastAsia="en-AU"/>
        </w:rPr>
        <w:t xml:space="preserve"> or a</w:t>
      </w:r>
      <w:r w:rsidR="000727D8">
        <w:rPr>
          <w:lang w:eastAsia="en-AU"/>
        </w:rPr>
        <w:t>r</w:t>
      </w:r>
      <w:r w:rsidR="00D25A39">
        <w:rPr>
          <w:lang w:eastAsia="en-AU"/>
        </w:rPr>
        <w:t>bitrator</w:t>
      </w:r>
      <w:r>
        <w:rPr>
          <w:lang w:eastAsia="en-AU"/>
        </w:rPr>
        <w:t xml:space="preserve"> must </w:t>
      </w:r>
      <w:r w:rsidR="00996016">
        <w:rPr>
          <w:lang w:eastAsia="en-AU"/>
        </w:rPr>
        <w:t xml:space="preserve">assist the parties to </w:t>
      </w:r>
      <w:r>
        <w:rPr>
          <w:lang w:eastAsia="en-AU"/>
        </w:rPr>
        <w:t xml:space="preserve">record the agreement and any </w:t>
      </w:r>
      <w:r w:rsidR="00D25A39">
        <w:rPr>
          <w:lang w:eastAsia="en-AU"/>
        </w:rPr>
        <w:t xml:space="preserve">agreed </w:t>
      </w:r>
      <w:r>
        <w:rPr>
          <w:lang w:eastAsia="en-AU"/>
        </w:rPr>
        <w:t>consequences upon default of its terms and report that outcome to the Court before the pretrial directions hearing.</w:t>
      </w:r>
    </w:p>
    <w:p w14:paraId="62D6A722" w14:textId="77777777" w:rsidR="00A701C1" w:rsidRDefault="00A701C1" w:rsidP="00DA07CC">
      <w:pPr>
        <w:spacing w:before="100" w:beforeAutospacing="1" w:after="100" w:afterAutospacing="1"/>
        <w:ind w:left="1134" w:hanging="567"/>
        <w:rPr>
          <w:lang w:eastAsia="en-AU"/>
        </w:rPr>
      </w:pPr>
      <w:r>
        <w:rPr>
          <w:lang w:eastAsia="en-AU"/>
        </w:rPr>
        <w:t xml:space="preserve">(5) </w:t>
      </w:r>
      <w:r>
        <w:rPr>
          <w:lang w:eastAsia="en-AU"/>
        </w:rPr>
        <w:tab/>
        <w:t xml:space="preserve">Where no aspect of an action is settled at a mediation or conciliation the mediator or conciliator must confirm that the mediation or conciliation took place and </w:t>
      </w:r>
      <w:r w:rsidR="00D25A39">
        <w:rPr>
          <w:lang w:eastAsia="en-AU"/>
        </w:rPr>
        <w:t xml:space="preserve">may </w:t>
      </w:r>
      <w:r w:rsidR="00AD2CCA">
        <w:rPr>
          <w:lang w:eastAsia="en-AU"/>
        </w:rPr>
        <w:t xml:space="preserve">with the consent of the parties </w:t>
      </w:r>
      <w:r w:rsidR="00D25A39">
        <w:rPr>
          <w:lang w:eastAsia="en-AU"/>
        </w:rPr>
        <w:t>report any factual matters that were agreed and any other report the mediator or conciliator considers appropriate</w:t>
      </w:r>
      <w:r>
        <w:rPr>
          <w:lang w:eastAsia="en-AU"/>
        </w:rPr>
        <w:t>.</w:t>
      </w:r>
      <w:r w:rsidR="008E2DD9">
        <w:rPr>
          <w:lang w:eastAsia="en-AU"/>
        </w:rPr>
        <w:t xml:space="preserve"> Where </w:t>
      </w:r>
      <w:r w:rsidR="008E2DD9" w:rsidRPr="008E2DD9">
        <w:rPr>
          <w:lang w:eastAsia="en-AU"/>
        </w:rPr>
        <w:t>a mediation takes place, the mediator must certify whether the parties to the mediation made an attempt to settle.</w:t>
      </w:r>
    </w:p>
    <w:p w14:paraId="5FD6A3DC" w14:textId="77777777" w:rsidR="00A701C1" w:rsidRDefault="00A701C1" w:rsidP="00DA07CC">
      <w:pPr>
        <w:spacing w:before="100" w:beforeAutospacing="1" w:after="100" w:afterAutospacing="1"/>
        <w:ind w:left="1134" w:hanging="567"/>
        <w:rPr>
          <w:lang w:eastAsia="en-AU"/>
        </w:rPr>
      </w:pPr>
      <w:r>
        <w:rPr>
          <w:lang w:eastAsia="en-AU"/>
        </w:rPr>
        <w:t xml:space="preserve">(6) </w:t>
      </w:r>
      <w:r>
        <w:rPr>
          <w:lang w:eastAsia="en-AU"/>
        </w:rPr>
        <w:tab/>
        <w:t>Where an action or any aspect of it is referred for arbitration the arbitrator must provide the arbitration decision and reasons to the Court before the pretrial directions hearing.</w:t>
      </w:r>
    </w:p>
    <w:p w14:paraId="485906F6" w14:textId="77777777" w:rsidR="00297C4C" w:rsidRDefault="00A701C1" w:rsidP="00DE721E">
      <w:pPr>
        <w:spacing w:before="100" w:beforeAutospacing="1" w:after="100" w:afterAutospacing="1"/>
        <w:ind w:left="1134" w:hanging="567"/>
        <w:rPr>
          <w:lang w:eastAsia="en-AU"/>
        </w:rPr>
      </w:pPr>
      <w:r>
        <w:rPr>
          <w:lang w:eastAsia="en-AU"/>
        </w:rPr>
        <w:t xml:space="preserve">(7)  </w:t>
      </w:r>
      <w:r>
        <w:rPr>
          <w:lang w:eastAsia="en-AU"/>
        </w:rPr>
        <w:tab/>
        <w:t>If a mediator, conciliator or arbitrator needs more time to complete their process they must advise the Court of the reason for the delay before the pretrial directions hearing and predict the time when the process will be complete.  The Court will advise the parties and the mediator, conciliator or arbitrator of any adjourned date for the pretrial directions hearing.</w:t>
      </w:r>
    </w:p>
    <w:p w14:paraId="1A6CF59E" w14:textId="77777777" w:rsidR="00297C4C" w:rsidRPr="00862E0C" w:rsidRDefault="00297C4C" w:rsidP="00DA07CC">
      <w:pPr>
        <w:pStyle w:val="Heading1"/>
        <w:rPr>
          <w:lang w:eastAsia="en-AU"/>
        </w:rPr>
      </w:pPr>
      <w:bookmarkStart w:id="105" w:name="_Toc20381459"/>
      <w:r>
        <w:rPr>
          <w:lang w:eastAsia="en-AU"/>
        </w:rPr>
        <w:t>CASE MANAGEMENT</w:t>
      </w:r>
      <w:r w:rsidRPr="00AB329F">
        <w:rPr>
          <w:lang w:eastAsia="en-AU"/>
        </w:rPr>
        <w:t xml:space="preserve"> AND SETTLEMENT CONFERENCES</w:t>
      </w:r>
      <w:bookmarkEnd w:id="105"/>
    </w:p>
    <w:p w14:paraId="6117779A" w14:textId="77777777" w:rsidR="0055197F" w:rsidRPr="00672EE2" w:rsidRDefault="0055197F" w:rsidP="0055197F">
      <w:pPr>
        <w:spacing w:before="100" w:beforeAutospacing="1" w:after="100" w:afterAutospacing="1"/>
        <w:ind w:left="567" w:hanging="567"/>
        <w:rPr>
          <w:lang w:eastAsia="en-AU"/>
        </w:rPr>
      </w:pPr>
      <w:r w:rsidRPr="00672EE2">
        <w:rPr>
          <w:b/>
          <w:lang w:eastAsia="en-AU"/>
        </w:rPr>
        <w:t>73.</w:t>
      </w:r>
      <w:r>
        <w:rPr>
          <w:b/>
          <w:lang w:eastAsia="en-AU"/>
        </w:rPr>
        <w:tab/>
      </w:r>
      <w:r w:rsidRPr="00672EE2">
        <w:rPr>
          <w:lang w:eastAsia="en-AU"/>
        </w:rPr>
        <w:t>When a defence is filed in a minor civil action the file must be referred to a Magistrate who will give directions:</w:t>
      </w:r>
    </w:p>
    <w:p w14:paraId="5C543A8A" w14:textId="77777777" w:rsidR="0055197F" w:rsidRPr="00672EE2" w:rsidRDefault="0055197F" w:rsidP="0055197F">
      <w:pPr>
        <w:numPr>
          <w:ilvl w:val="0"/>
          <w:numId w:val="4"/>
        </w:numPr>
        <w:spacing w:before="100" w:beforeAutospacing="1" w:after="120"/>
        <w:ind w:left="1134" w:hanging="567"/>
        <w:rPr>
          <w:lang w:eastAsia="en-AU"/>
        </w:rPr>
      </w:pPr>
      <w:r w:rsidRPr="00672EE2">
        <w:rPr>
          <w:lang w:eastAsia="en-AU"/>
        </w:rPr>
        <w:t>to list the matter for a directions hearing before the Registrar who will advise the parties by notice given in Form 23A; or</w:t>
      </w:r>
    </w:p>
    <w:p w14:paraId="2656BA0B" w14:textId="77777777" w:rsidR="0055197F" w:rsidRPr="00672EE2" w:rsidRDefault="0055197F" w:rsidP="0055197F">
      <w:pPr>
        <w:numPr>
          <w:ilvl w:val="0"/>
          <w:numId w:val="4"/>
        </w:numPr>
        <w:spacing w:before="100" w:beforeAutospacing="1" w:after="120"/>
        <w:ind w:left="1134" w:hanging="567"/>
        <w:rPr>
          <w:lang w:eastAsia="en-AU"/>
        </w:rPr>
      </w:pPr>
      <w:r w:rsidRPr="00672EE2">
        <w:rPr>
          <w:lang w:eastAsia="en-AU"/>
        </w:rPr>
        <w:t>to list the matter for directions before a Magistrate for identified procedural, jurisdiction, pretrial directions or other issues at a time which the Registrar will appoint by notice given in Form 23A; or</w:t>
      </w:r>
    </w:p>
    <w:p w14:paraId="682BFFC6" w14:textId="77777777" w:rsidR="0055197F" w:rsidRPr="00672EE2" w:rsidRDefault="0055197F" w:rsidP="0055197F">
      <w:pPr>
        <w:numPr>
          <w:ilvl w:val="0"/>
          <w:numId w:val="4"/>
        </w:numPr>
        <w:spacing w:before="100" w:beforeAutospacing="1" w:after="120"/>
        <w:ind w:left="1134" w:hanging="567"/>
        <w:rPr>
          <w:lang w:eastAsia="en-AU"/>
        </w:rPr>
      </w:pPr>
      <w:r w:rsidRPr="00672EE2">
        <w:rPr>
          <w:lang w:eastAsia="en-AU"/>
        </w:rPr>
        <w:t>to list the matter for mediation, conciliation or arbitration at a time which the Registrar will appoint by notice given in Form 23D; or</w:t>
      </w:r>
    </w:p>
    <w:p w14:paraId="7B004F94" w14:textId="77777777" w:rsidR="0055197F" w:rsidRPr="00672EE2" w:rsidRDefault="0055197F" w:rsidP="0055197F">
      <w:pPr>
        <w:numPr>
          <w:ilvl w:val="0"/>
          <w:numId w:val="4"/>
        </w:numPr>
        <w:spacing w:before="100" w:beforeAutospacing="1" w:after="120"/>
        <w:ind w:left="1134" w:hanging="567"/>
        <w:rPr>
          <w:lang w:eastAsia="en-AU"/>
        </w:rPr>
      </w:pPr>
      <w:r w:rsidRPr="00672EE2">
        <w:rPr>
          <w:lang w:eastAsia="en-AU"/>
        </w:rPr>
        <w:t xml:space="preserve">to list the matter for expert appraisal at a time which the Registrar will appoint by notice given in Form 23E; </w:t>
      </w:r>
    </w:p>
    <w:p w14:paraId="55F9DC3F" w14:textId="77777777" w:rsidR="0055197F" w:rsidRPr="00672EE2" w:rsidRDefault="0055197F" w:rsidP="0055197F">
      <w:pPr>
        <w:numPr>
          <w:ilvl w:val="0"/>
          <w:numId w:val="4"/>
        </w:numPr>
        <w:spacing w:before="100" w:beforeAutospacing="1" w:after="120"/>
        <w:ind w:left="1134" w:hanging="567"/>
        <w:rPr>
          <w:lang w:eastAsia="en-AU"/>
        </w:rPr>
      </w:pPr>
      <w:r w:rsidRPr="00672EE2">
        <w:rPr>
          <w:lang w:eastAsia="en-AU"/>
        </w:rPr>
        <w:t>to order if it is appropriate that the complexity of the action justifies legal advice in the pretrial processes in accordance with Cost Scale 2 item 3; or</w:t>
      </w:r>
    </w:p>
    <w:p w14:paraId="6D8343E9" w14:textId="77777777" w:rsidR="0055197F" w:rsidRPr="00672EE2" w:rsidRDefault="0055197F" w:rsidP="0055197F">
      <w:pPr>
        <w:numPr>
          <w:ilvl w:val="0"/>
          <w:numId w:val="4"/>
        </w:numPr>
        <w:spacing w:before="100" w:beforeAutospacing="1" w:after="120"/>
        <w:ind w:left="1134" w:hanging="567"/>
        <w:rPr>
          <w:lang w:eastAsia="en-AU"/>
        </w:rPr>
      </w:pPr>
      <w:r w:rsidRPr="00672EE2">
        <w:rPr>
          <w:lang w:eastAsia="en-AU"/>
        </w:rPr>
        <w:t>to list the matter for trial at a time which the Registrar will appoint by notice given in Form 23H; or</w:t>
      </w:r>
    </w:p>
    <w:p w14:paraId="5FD1387B" w14:textId="77777777" w:rsidR="0055197F" w:rsidRPr="0055197F" w:rsidRDefault="0055197F" w:rsidP="0055197F">
      <w:pPr>
        <w:numPr>
          <w:ilvl w:val="0"/>
          <w:numId w:val="4"/>
        </w:numPr>
        <w:spacing w:before="100" w:beforeAutospacing="1" w:after="100" w:afterAutospacing="1"/>
        <w:ind w:left="1134" w:hanging="567"/>
        <w:rPr>
          <w:lang w:eastAsia="en-AU"/>
        </w:rPr>
      </w:pPr>
      <w:r w:rsidRPr="00672EE2">
        <w:rPr>
          <w:lang w:eastAsia="en-AU"/>
        </w:rPr>
        <w:t xml:space="preserve">in relation to any other matter.  </w:t>
      </w:r>
    </w:p>
    <w:p w14:paraId="7870A3D1" w14:textId="77777777" w:rsidR="00A701C1" w:rsidRDefault="00A701C1" w:rsidP="00DA07CC">
      <w:pPr>
        <w:spacing w:before="100" w:beforeAutospacing="1" w:after="100" w:afterAutospacing="1"/>
        <w:ind w:left="567" w:hanging="567"/>
        <w:rPr>
          <w:color w:val="FF0000"/>
          <w:lang w:eastAsia="en-AU"/>
        </w:rPr>
      </w:pPr>
      <w:r>
        <w:rPr>
          <w:b/>
          <w:lang w:eastAsia="en-AU"/>
        </w:rPr>
        <w:t>74.</w:t>
      </w:r>
      <w:r w:rsidRPr="00CB4B94">
        <w:rPr>
          <w:b/>
          <w:lang w:eastAsia="en-AU"/>
        </w:rPr>
        <w:t xml:space="preserve"> </w:t>
      </w:r>
      <w:r>
        <w:rPr>
          <w:lang w:eastAsia="en-AU"/>
        </w:rPr>
        <w:tab/>
        <w:t xml:space="preserve">Once a defence is filed in a general jurisdiction claim the Registrar must give notice of a directions hearing in Form 23B </w:t>
      </w:r>
      <w:r w:rsidR="0096089E">
        <w:rPr>
          <w:lang w:eastAsia="en-AU"/>
        </w:rPr>
        <w:t>to be conducted by a Magistrate.</w:t>
      </w:r>
    </w:p>
    <w:p w14:paraId="144980AA" w14:textId="77777777" w:rsidR="00A701C1" w:rsidRDefault="00A701C1" w:rsidP="00DA07CC">
      <w:pPr>
        <w:spacing w:before="100" w:beforeAutospacing="1" w:after="100" w:afterAutospacing="1"/>
        <w:ind w:left="1134" w:hanging="567"/>
        <w:rPr>
          <w:lang w:eastAsia="en-AU"/>
        </w:rPr>
      </w:pPr>
      <w:r w:rsidRPr="002E78A1">
        <w:rPr>
          <w:lang w:eastAsia="en-AU"/>
        </w:rPr>
        <w:t>(1)</w:t>
      </w:r>
      <w:r>
        <w:rPr>
          <w:lang w:eastAsia="en-AU"/>
        </w:rPr>
        <w:tab/>
      </w:r>
      <w:r w:rsidR="0096089E">
        <w:rPr>
          <w:lang w:eastAsia="en-AU"/>
        </w:rPr>
        <w:t>At the directions hearing the Magistrate may:</w:t>
      </w:r>
    </w:p>
    <w:p w14:paraId="62D9B76C" w14:textId="77777777" w:rsidR="00A701C1" w:rsidRDefault="00A701C1" w:rsidP="00DA07CC">
      <w:pPr>
        <w:numPr>
          <w:ilvl w:val="0"/>
          <w:numId w:val="2"/>
        </w:numPr>
        <w:spacing w:after="120"/>
        <w:ind w:left="1701" w:hanging="567"/>
        <w:rPr>
          <w:lang w:eastAsia="en-AU"/>
        </w:rPr>
      </w:pPr>
      <w:r>
        <w:rPr>
          <w:lang w:eastAsia="en-AU"/>
        </w:rPr>
        <w:tab/>
        <w:t>Permit informal settlement discussions;</w:t>
      </w:r>
    </w:p>
    <w:p w14:paraId="555E96E1" w14:textId="77777777" w:rsidR="00A701C1" w:rsidRDefault="00A701C1" w:rsidP="00DA07CC">
      <w:pPr>
        <w:numPr>
          <w:ilvl w:val="0"/>
          <w:numId w:val="2"/>
        </w:numPr>
        <w:spacing w:after="120"/>
        <w:ind w:left="1701" w:hanging="567"/>
        <w:rPr>
          <w:lang w:eastAsia="en-AU"/>
        </w:rPr>
      </w:pPr>
      <w:r>
        <w:rPr>
          <w:lang w:eastAsia="en-AU"/>
        </w:rPr>
        <w:tab/>
      </w:r>
      <w:r w:rsidRPr="002E78A1">
        <w:rPr>
          <w:lang w:eastAsia="en-AU"/>
        </w:rPr>
        <w:t xml:space="preserve">Identify procedural </w:t>
      </w:r>
      <w:r>
        <w:rPr>
          <w:lang w:eastAsia="en-AU"/>
        </w:rPr>
        <w:t xml:space="preserve">and evidentiary </w:t>
      </w:r>
      <w:r w:rsidRPr="002E78A1">
        <w:rPr>
          <w:lang w:eastAsia="en-AU"/>
        </w:rPr>
        <w:t>issues and make orders</w:t>
      </w:r>
      <w:r>
        <w:rPr>
          <w:lang w:eastAsia="en-AU"/>
        </w:rPr>
        <w:t xml:space="preserve"> to clarify those issues</w:t>
      </w:r>
      <w:r w:rsidR="0096089E">
        <w:rPr>
          <w:lang w:eastAsia="en-AU"/>
        </w:rPr>
        <w:t>;</w:t>
      </w:r>
    </w:p>
    <w:p w14:paraId="28CF1E1D" w14:textId="77777777" w:rsidR="00A701C1" w:rsidRDefault="00A701C1" w:rsidP="00DA07CC">
      <w:pPr>
        <w:numPr>
          <w:ilvl w:val="0"/>
          <w:numId w:val="2"/>
        </w:numPr>
        <w:spacing w:after="120"/>
        <w:ind w:left="1701" w:hanging="567"/>
        <w:rPr>
          <w:lang w:eastAsia="en-AU"/>
        </w:rPr>
      </w:pPr>
      <w:r>
        <w:rPr>
          <w:lang w:eastAsia="en-AU"/>
        </w:rPr>
        <w:tab/>
        <w:t>List the action f</w:t>
      </w:r>
      <w:r w:rsidRPr="002E78A1">
        <w:rPr>
          <w:lang w:eastAsia="en-AU"/>
        </w:rPr>
        <w:t xml:space="preserve">or mediation, </w:t>
      </w:r>
      <w:r>
        <w:rPr>
          <w:lang w:eastAsia="en-AU"/>
        </w:rPr>
        <w:t xml:space="preserve">conciliation, </w:t>
      </w:r>
      <w:r w:rsidR="0096089E" w:rsidRPr="002E78A1">
        <w:rPr>
          <w:lang w:eastAsia="en-AU"/>
        </w:rPr>
        <w:t>arbitration</w:t>
      </w:r>
      <w:r w:rsidR="0096089E">
        <w:rPr>
          <w:lang w:eastAsia="en-AU"/>
        </w:rPr>
        <w:t>,</w:t>
      </w:r>
      <w:r w:rsidR="0096089E" w:rsidRPr="002E78A1">
        <w:rPr>
          <w:lang w:eastAsia="en-AU"/>
        </w:rPr>
        <w:t xml:space="preserve"> </w:t>
      </w:r>
      <w:r w:rsidRPr="002E78A1">
        <w:rPr>
          <w:lang w:eastAsia="en-AU"/>
        </w:rPr>
        <w:t xml:space="preserve">expert appraisal, </w:t>
      </w:r>
      <w:r>
        <w:rPr>
          <w:lang w:eastAsia="en-AU"/>
        </w:rPr>
        <w:t>judicial intimation</w:t>
      </w:r>
      <w:r w:rsidRPr="002E78A1">
        <w:rPr>
          <w:lang w:eastAsia="en-AU"/>
        </w:rPr>
        <w:t xml:space="preserve"> or</w:t>
      </w:r>
      <w:r>
        <w:rPr>
          <w:lang w:eastAsia="en-AU"/>
        </w:rPr>
        <w:t xml:space="preserve"> to a pretrial directions hearing.</w:t>
      </w:r>
    </w:p>
    <w:p w14:paraId="2CC3195A" w14:textId="77777777" w:rsidR="00A701C1" w:rsidRPr="00F51A37" w:rsidRDefault="00A701C1" w:rsidP="00DA07CC">
      <w:pPr>
        <w:tabs>
          <w:tab w:val="left" w:pos="1134"/>
        </w:tabs>
        <w:spacing w:before="100" w:beforeAutospacing="1" w:after="100" w:afterAutospacing="1"/>
        <w:ind w:left="1134" w:hanging="567"/>
        <w:rPr>
          <w:lang w:eastAsia="en-AU"/>
        </w:rPr>
      </w:pPr>
      <w:r>
        <w:rPr>
          <w:lang w:eastAsia="en-AU"/>
        </w:rPr>
        <w:t xml:space="preserve">(2) </w:t>
      </w:r>
      <w:r>
        <w:rPr>
          <w:lang w:eastAsia="en-AU"/>
        </w:rPr>
        <w:tab/>
      </w:r>
      <w:r w:rsidRPr="00F51A37">
        <w:rPr>
          <w:lang w:eastAsia="en-AU"/>
        </w:rPr>
        <w:t>Where the proper identity of a party is in issue, the Court may make such order as it thinks fit to ascert</w:t>
      </w:r>
      <w:r>
        <w:rPr>
          <w:lang w:eastAsia="en-AU"/>
        </w:rPr>
        <w:t>ain the identity of the party.</w:t>
      </w:r>
    </w:p>
    <w:p w14:paraId="53B04ADD" w14:textId="77777777" w:rsidR="00A701C1" w:rsidRDefault="00A701C1" w:rsidP="00DA07CC">
      <w:pPr>
        <w:spacing w:before="100" w:beforeAutospacing="1" w:after="100" w:afterAutospacing="1"/>
        <w:ind w:left="1134" w:hanging="567"/>
        <w:rPr>
          <w:lang w:eastAsia="en-AU"/>
        </w:rPr>
      </w:pPr>
      <w:r>
        <w:rPr>
          <w:bCs/>
          <w:lang w:eastAsia="en-AU"/>
        </w:rPr>
        <w:t>(3</w:t>
      </w:r>
      <w:r w:rsidRPr="002E78A1">
        <w:rPr>
          <w:bCs/>
          <w:lang w:eastAsia="en-AU"/>
        </w:rPr>
        <w:t>)</w:t>
      </w:r>
      <w:r>
        <w:rPr>
          <w:b/>
          <w:bCs/>
          <w:lang w:eastAsia="en-AU"/>
        </w:rPr>
        <w:tab/>
      </w:r>
      <w:r w:rsidRPr="00F51A37">
        <w:rPr>
          <w:lang w:eastAsia="en-AU"/>
        </w:rPr>
        <w:t>The Court may consolidate or deconsolidate actions, or list separate actions for hearing at</w:t>
      </w:r>
      <w:r>
        <w:rPr>
          <w:lang w:eastAsia="en-AU"/>
        </w:rPr>
        <w:t xml:space="preserve"> the same time or consecutively.</w:t>
      </w:r>
      <w:r w:rsidRPr="00F51A37">
        <w:rPr>
          <w:lang w:eastAsia="en-AU"/>
        </w:rPr>
        <w:t xml:space="preserve">  </w:t>
      </w:r>
    </w:p>
    <w:p w14:paraId="2D34F0D4" w14:textId="77777777" w:rsidR="00E5058C" w:rsidRDefault="009D6AC6" w:rsidP="00DA07CC">
      <w:pPr>
        <w:tabs>
          <w:tab w:val="left" w:pos="567"/>
          <w:tab w:val="left" w:pos="1134"/>
        </w:tabs>
        <w:spacing w:after="240"/>
        <w:ind w:left="1701" w:hanging="1701"/>
        <w:rPr>
          <w:lang w:eastAsia="en-AU"/>
        </w:rPr>
      </w:pPr>
      <w:r>
        <w:rPr>
          <w:b/>
          <w:lang w:eastAsia="en-AU"/>
        </w:rPr>
        <w:t>75</w:t>
      </w:r>
      <w:r w:rsidR="00E5058C" w:rsidRPr="00E5058C">
        <w:rPr>
          <w:b/>
          <w:bCs/>
          <w:color w:val="000000"/>
          <w:lang w:eastAsia="en-AU"/>
        </w:rPr>
        <w:t>.</w:t>
      </w:r>
      <w:r w:rsidR="00E5058C" w:rsidRPr="00E5058C">
        <w:rPr>
          <w:b/>
          <w:bCs/>
          <w:color w:val="000000"/>
          <w:lang w:eastAsia="en-AU"/>
        </w:rPr>
        <w:tab/>
      </w:r>
      <w:r w:rsidR="00E5058C" w:rsidRPr="00E5058C">
        <w:rPr>
          <w:color w:val="000000"/>
          <w:lang w:eastAsia="en-AU"/>
        </w:rPr>
        <w:t>(1)</w:t>
      </w:r>
      <w:r w:rsidR="00E5058C" w:rsidRPr="00E5058C">
        <w:rPr>
          <w:color w:val="000000"/>
          <w:lang w:eastAsia="en-AU"/>
        </w:rPr>
        <w:tab/>
      </w:r>
      <w:r w:rsidR="007755BB">
        <w:rPr>
          <w:lang w:eastAsia="en-AU"/>
        </w:rPr>
        <w:t>(a)</w:t>
      </w:r>
      <w:r w:rsidR="007755BB">
        <w:rPr>
          <w:lang w:eastAsia="en-AU"/>
        </w:rPr>
        <w:tab/>
        <w:t xml:space="preserve">The </w:t>
      </w:r>
      <w:r w:rsidR="00E5058C" w:rsidRPr="00E5058C">
        <w:rPr>
          <w:lang w:eastAsia="en-AU"/>
        </w:rPr>
        <w:t xml:space="preserve">Registrar </w:t>
      </w:r>
      <w:r w:rsidR="0096089E">
        <w:rPr>
          <w:lang w:eastAsia="en-AU"/>
        </w:rPr>
        <w:t>must give notice served on the parties required to</w:t>
      </w:r>
      <w:r w:rsidR="00E5058C" w:rsidRPr="00E5058C">
        <w:rPr>
          <w:lang w:eastAsia="en-AU"/>
        </w:rPr>
        <w:t xml:space="preserve"> attend a </w:t>
      </w:r>
      <w:r w:rsidR="005464BC">
        <w:rPr>
          <w:lang w:eastAsia="en-AU"/>
        </w:rPr>
        <w:t xml:space="preserve">mediation, conciliation or arbitration </w:t>
      </w:r>
      <w:r w:rsidR="00E5058C" w:rsidRPr="00E5058C">
        <w:rPr>
          <w:lang w:eastAsia="en-AU"/>
        </w:rPr>
        <w:t>at a date, time and place fixed in</w:t>
      </w:r>
      <w:r w:rsidR="00862E0C">
        <w:rPr>
          <w:lang w:eastAsia="en-AU"/>
        </w:rPr>
        <w:t xml:space="preserve"> </w:t>
      </w:r>
      <w:r w:rsidR="0096089E">
        <w:rPr>
          <w:lang w:eastAsia="en-AU"/>
        </w:rPr>
        <w:t>Form 23D</w:t>
      </w:r>
      <w:r w:rsidR="00E5058C" w:rsidRPr="00E5058C">
        <w:rPr>
          <w:lang w:eastAsia="en-AU"/>
        </w:rPr>
        <w:t>.</w:t>
      </w:r>
    </w:p>
    <w:p w14:paraId="6307C81C" w14:textId="77777777" w:rsidR="00E5058C" w:rsidRDefault="00E5058C" w:rsidP="00DA07CC">
      <w:pPr>
        <w:tabs>
          <w:tab w:val="left" w:pos="567"/>
          <w:tab w:val="left" w:pos="1134"/>
        </w:tabs>
        <w:spacing w:after="240"/>
        <w:ind w:left="1701" w:hanging="1701"/>
        <w:rPr>
          <w:lang w:eastAsia="en-AU"/>
        </w:rPr>
      </w:pPr>
      <w:r>
        <w:rPr>
          <w:lang w:eastAsia="en-AU"/>
        </w:rPr>
        <w:tab/>
      </w:r>
      <w:r>
        <w:rPr>
          <w:lang w:eastAsia="en-AU"/>
        </w:rPr>
        <w:tab/>
      </w:r>
      <w:r w:rsidRPr="00F51A37">
        <w:rPr>
          <w:lang w:eastAsia="en-AU"/>
        </w:rPr>
        <w:t>(c)</w:t>
      </w:r>
      <w:r w:rsidRPr="00F51A37">
        <w:rPr>
          <w:lang w:eastAsia="en-AU"/>
        </w:rPr>
        <w:tab/>
        <w:t>Subject to this Rule where the notice requires a party to attend in person a natural person must do so and a body corporate must attend by a natural person who is authorised to represent it.</w:t>
      </w:r>
    </w:p>
    <w:p w14:paraId="3C94C4DF" w14:textId="77777777" w:rsidR="00E5058C" w:rsidRDefault="00E5058C" w:rsidP="00DA07CC">
      <w:pPr>
        <w:tabs>
          <w:tab w:val="left" w:pos="567"/>
          <w:tab w:val="left" w:pos="1134"/>
        </w:tabs>
        <w:spacing w:after="240"/>
        <w:ind w:left="1701" w:hanging="1701"/>
        <w:rPr>
          <w:lang w:eastAsia="en-AU"/>
        </w:rPr>
      </w:pPr>
      <w:r>
        <w:rPr>
          <w:lang w:eastAsia="en-AU"/>
        </w:rPr>
        <w:tab/>
      </w:r>
      <w:r>
        <w:rPr>
          <w:lang w:eastAsia="en-AU"/>
        </w:rPr>
        <w:tab/>
      </w:r>
      <w:r w:rsidRPr="00F51A37">
        <w:rPr>
          <w:lang w:eastAsia="en-AU"/>
        </w:rPr>
        <w:t>(d)</w:t>
      </w:r>
      <w:r w:rsidRPr="00F51A37">
        <w:rPr>
          <w:lang w:eastAsia="en-AU"/>
        </w:rPr>
        <w:tab/>
        <w:t>An insurer which is subrogated to the rights of a party may attend on behalf of that party.</w:t>
      </w:r>
      <w:r>
        <w:rPr>
          <w:lang w:eastAsia="en-AU"/>
        </w:rPr>
        <w:tab/>
      </w:r>
    </w:p>
    <w:p w14:paraId="32516BAA" w14:textId="77777777" w:rsidR="00E5058C" w:rsidRDefault="00DA707E" w:rsidP="00DA07CC">
      <w:pPr>
        <w:tabs>
          <w:tab w:val="left" w:pos="567"/>
          <w:tab w:val="left" w:pos="1134"/>
        </w:tabs>
        <w:spacing w:after="240"/>
        <w:ind w:left="1134" w:hanging="1134"/>
        <w:rPr>
          <w:lang w:eastAsia="en-AU"/>
        </w:rPr>
      </w:pPr>
      <w:r w:rsidRPr="007755BB">
        <w:rPr>
          <w:b/>
          <w:lang w:eastAsia="en-AU"/>
        </w:rPr>
        <w:t>76</w:t>
      </w:r>
      <w:r w:rsidR="007755BB" w:rsidRPr="00042C7C">
        <w:rPr>
          <w:b/>
          <w:lang w:eastAsia="en-AU"/>
        </w:rPr>
        <w:t>.</w:t>
      </w:r>
      <w:r>
        <w:rPr>
          <w:lang w:eastAsia="en-AU"/>
        </w:rPr>
        <w:tab/>
        <w:t xml:space="preserve">(1) </w:t>
      </w:r>
      <w:r w:rsidR="007755BB">
        <w:rPr>
          <w:lang w:eastAsia="en-AU"/>
        </w:rPr>
        <w:tab/>
      </w:r>
      <w:r>
        <w:rPr>
          <w:lang w:eastAsia="en-AU"/>
        </w:rPr>
        <w:t xml:space="preserve">A </w:t>
      </w:r>
      <w:r w:rsidR="00852153">
        <w:rPr>
          <w:lang w:eastAsia="en-AU"/>
        </w:rPr>
        <w:t>Magistrate</w:t>
      </w:r>
      <w:r>
        <w:rPr>
          <w:lang w:eastAsia="en-AU"/>
        </w:rPr>
        <w:t xml:space="preserve"> may </w:t>
      </w:r>
      <w:r w:rsidR="007755BB">
        <w:rPr>
          <w:lang w:eastAsia="en-AU"/>
        </w:rPr>
        <w:t xml:space="preserve">list a matter for conciliation before the </w:t>
      </w:r>
      <w:r w:rsidR="00852153">
        <w:rPr>
          <w:lang w:eastAsia="en-AU"/>
        </w:rPr>
        <w:t>Magistrate</w:t>
      </w:r>
      <w:r w:rsidR="007755BB">
        <w:rPr>
          <w:lang w:eastAsia="en-AU"/>
        </w:rPr>
        <w:t xml:space="preserve"> and may </w:t>
      </w:r>
      <w:r>
        <w:rPr>
          <w:lang w:eastAsia="en-AU"/>
        </w:rPr>
        <w:t>conduct a conciliation of an action at any time</w:t>
      </w:r>
      <w:r w:rsidR="000346B7">
        <w:rPr>
          <w:lang w:eastAsia="en-AU"/>
        </w:rPr>
        <w:t xml:space="preserve"> that</w:t>
      </w:r>
      <w:r w:rsidR="000346B7" w:rsidRPr="002E5D94">
        <w:rPr>
          <w:lang w:eastAsia="en-AU"/>
        </w:rPr>
        <w:t xml:space="preserve"> </w:t>
      </w:r>
      <w:r w:rsidR="000346B7">
        <w:rPr>
          <w:lang w:eastAsia="en-AU"/>
        </w:rPr>
        <w:t xml:space="preserve">the </w:t>
      </w:r>
      <w:r w:rsidR="000346B7" w:rsidRPr="002E5D94">
        <w:rPr>
          <w:lang w:eastAsia="en-AU"/>
        </w:rPr>
        <w:t>Registrar w</w:t>
      </w:r>
      <w:r w:rsidR="000346B7">
        <w:rPr>
          <w:lang w:eastAsia="en-AU"/>
        </w:rPr>
        <w:t>ill appoint by notice given in F</w:t>
      </w:r>
      <w:r w:rsidR="000346B7" w:rsidRPr="002E5D94">
        <w:rPr>
          <w:lang w:eastAsia="en-AU"/>
        </w:rPr>
        <w:t xml:space="preserve">orm </w:t>
      </w:r>
      <w:r w:rsidR="000346B7">
        <w:rPr>
          <w:lang w:eastAsia="en-AU"/>
        </w:rPr>
        <w:t>23F</w:t>
      </w:r>
      <w:r>
        <w:rPr>
          <w:lang w:eastAsia="en-AU"/>
        </w:rPr>
        <w:t xml:space="preserve"> which subj</w:t>
      </w:r>
      <w:r w:rsidR="007755BB">
        <w:rPr>
          <w:lang w:eastAsia="en-AU"/>
        </w:rPr>
        <w:t>ect to any order of the Court</w:t>
      </w:r>
      <w:r>
        <w:rPr>
          <w:lang w:eastAsia="en-AU"/>
        </w:rPr>
        <w:t xml:space="preserve"> must</w:t>
      </w:r>
      <w:r w:rsidR="007755BB">
        <w:rPr>
          <w:lang w:eastAsia="en-AU"/>
        </w:rPr>
        <w:t xml:space="preserve"> be in private.  T</w:t>
      </w:r>
      <w:r>
        <w:rPr>
          <w:lang w:eastAsia="en-AU"/>
        </w:rPr>
        <w:t xml:space="preserve">he </w:t>
      </w:r>
      <w:r w:rsidR="00852153">
        <w:rPr>
          <w:lang w:eastAsia="en-AU"/>
        </w:rPr>
        <w:t xml:space="preserve">Magistrate </w:t>
      </w:r>
      <w:r w:rsidR="00E5058C" w:rsidRPr="00F51A37">
        <w:rPr>
          <w:lang w:eastAsia="en-AU"/>
        </w:rPr>
        <w:t xml:space="preserve">may </w:t>
      </w:r>
      <w:r w:rsidR="00E5058C">
        <w:rPr>
          <w:lang w:eastAsia="en-AU"/>
        </w:rPr>
        <w:t>–</w:t>
      </w:r>
    </w:p>
    <w:p w14:paraId="789C2BA0" w14:textId="77777777" w:rsidR="00914294" w:rsidRDefault="007755BB" w:rsidP="00DA07CC">
      <w:pPr>
        <w:tabs>
          <w:tab w:val="left" w:pos="567"/>
          <w:tab w:val="left" w:pos="1134"/>
        </w:tabs>
        <w:spacing w:after="120"/>
        <w:ind w:left="1701" w:hanging="567"/>
        <w:rPr>
          <w:lang w:eastAsia="en-AU"/>
        </w:rPr>
      </w:pPr>
      <w:r>
        <w:rPr>
          <w:lang w:eastAsia="en-AU"/>
        </w:rPr>
        <w:t xml:space="preserve">(a) </w:t>
      </w:r>
      <w:r>
        <w:rPr>
          <w:lang w:eastAsia="en-AU"/>
        </w:rPr>
        <w:tab/>
      </w:r>
      <w:r w:rsidR="00D052B2" w:rsidRPr="00F51A37">
        <w:rPr>
          <w:lang w:eastAsia="en-AU"/>
        </w:rPr>
        <w:t xml:space="preserve">exclude solicitors of the parties from any interview in Chambers.  </w:t>
      </w:r>
    </w:p>
    <w:p w14:paraId="1A429549" w14:textId="77777777" w:rsidR="00914294" w:rsidRDefault="00DA707E" w:rsidP="00DA07CC">
      <w:pPr>
        <w:tabs>
          <w:tab w:val="left" w:pos="567"/>
          <w:tab w:val="left" w:pos="1134"/>
        </w:tabs>
        <w:spacing w:after="120"/>
        <w:ind w:left="1701" w:hanging="567"/>
        <w:rPr>
          <w:lang w:eastAsia="en-AU"/>
        </w:rPr>
      </w:pPr>
      <w:r>
        <w:rPr>
          <w:lang w:eastAsia="en-AU"/>
        </w:rPr>
        <w:t>(</w:t>
      </w:r>
      <w:r w:rsidR="00AD2CCA">
        <w:rPr>
          <w:lang w:eastAsia="en-AU"/>
        </w:rPr>
        <w:t>b</w:t>
      </w:r>
      <w:r w:rsidR="00E5058C" w:rsidRPr="00F51A37">
        <w:rPr>
          <w:lang w:eastAsia="en-AU"/>
        </w:rPr>
        <w:t>)</w:t>
      </w:r>
      <w:r w:rsidR="00E5058C" w:rsidRPr="00F51A37">
        <w:rPr>
          <w:lang w:eastAsia="en-AU"/>
        </w:rPr>
        <w:tab/>
        <w:t>require the disclosure and consideration of any offer of settlement;</w:t>
      </w:r>
    </w:p>
    <w:p w14:paraId="0765C440" w14:textId="77777777" w:rsidR="00E5058C" w:rsidRDefault="00DA707E" w:rsidP="00DA07CC">
      <w:pPr>
        <w:tabs>
          <w:tab w:val="left" w:pos="567"/>
          <w:tab w:val="left" w:pos="1134"/>
        </w:tabs>
        <w:spacing w:after="120"/>
        <w:ind w:left="1701" w:hanging="567"/>
        <w:rPr>
          <w:lang w:eastAsia="en-AU"/>
        </w:rPr>
      </w:pPr>
      <w:r>
        <w:rPr>
          <w:lang w:eastAsia="en-AU"/>
        </w:rPr>
        <w:t>(</w:t>
      </w:r>
      <w:r w:rsidR="00AD2CCA">
        <w:rPr>
          <w:lang w:eastAsia="en-AU"/>
        </w:rPr>
        <w:t>c</w:t>
      </w:r>
      <w:r w:rsidR="00E5058C" w:rsidRPr="00F51A37">
        <w:rPr>
          <w:lang w:eastAsia="en-AU"/>
        </w:rPr>
        <w:t>)</w:t>
      </w:r>
      <w:r w:rsidR="00E5058C" w:rsidRPr="00F51A37">
        <w:rPr>
          <w:lang w:eastAsia="en-AU"/>
        </w:rPr>
        <w:tab/>
        <w:t xml:space="preserve">give directions as to the subsequent </w:t>
      </w:r>
      <w:r w:rsidR="00E5058C">
        <w:rPr>
          <w:lang w:eastAsia="en-AU"/>
        </w:rPr>
        <w:t>course of the action or trial.</w:t>
      </w:r>
    </w:p>
    <w:p w14:paraId="66267D9A" w14:textId="77777777" w:rsidR="00DA707E" w:rsidRDefault="00DA707E" w:rsidP="00DA07CC">
      <w:pPr>
        <w:tabs>
          <w:tab w:val="left" w:pos="567"/>
          <w:tab w:val="left" w:pos="2160"/>
        </w:tabs>
        <w:spacing w:before="100" w:beforeAutospacing="1" w:after="100" w:afterAutospacing="1"/>
        <w:ind w:left="1134" w:hanging="1134"/>
        <w:rPr>
          <w:lang w:eastAsia="en-AU"/>
        </w:rPr>
      </w:pPr>
      <w:r>
        <w:rPr>
          <w:lang w:eastAsia="en-AU"/>
        </w:rPr>
        <w:tab/>
        <w:t xml:space="preserve">(2) </w:t>
      </w:r>
      <w:r w:rsidR="00914294">
        <w:rPr>
          <w:lang w:eastAsia="en-AU"/>
        </w:rPr>
        <w:tab/>
      </w:r>
      <w:r>
        <w:rPr>
          <w:lang w:eastAsia="en-AU"/>
        </w:rPr>
        <w:t xml:space="preserve">A </w:t>
      </w:r>
      <w:r w:rsidR="00852153">
        <w:rPr>
          <w:lang w:eastAsia="en-AU"/>
        </w:rPr>
        <w:t>Magistrate</w:t>
      </w:r>
      <w:r>
        <w:rPr>
          <w:lang w:eastAsia="en-AU"/>
        </w:rPr>
        <w:t xml:space="preserve"> is not disqualified from hearing the trial as a consequence of conducting </w:t>
      </w:r>
      <w:r w:rsidR="00D96720">
        <w:rPr>
          <w:lang w:eastAsia="en-AU"/>
        </w:rPr>
        <w:t>a conciliation</w:t>
      </w:r>
      <w:r>
        <w:rPr>
          <w:lang w:eastAsia="en-AU"/>
        </w:rPr>
        <w:t xml:space="preserve">.  </w:t>
      </w:r>
    </w:p>
    <w:p w14:paraId="6DAD592E" w14:textId="77777777" w:rsidR="00D96720" w:rsidRDefault="009F6034" w:rsidP="00DA07CC">
      <w:pPr>
        <w:tabs>
          <w:tab w:val="left" w:pos="567"/>
          <w:tab w:val="left" w:pos="1134"/>
          <w:tab w:val="left" w:pos="2160"/>
        </w:tabs>
        <w:spacing w:before="100" w:beforeAutospacing="1" w:after="100" w:afterAutospacing="1"/>
        <w:ind w:left="1134" w:hanging="1134"/>
        <w:rPr>
          <w:lang w:eastAsia="en-AU"/>
        </w:rPr>
      </w:pPr>
      <w:r>
        <w:rPr>
          <w:b/>
          <w:lang w:eastAsia="en-AU"/>
        </w:rPr>
        <w:t xml:space="preserve">77. </w:t>
      </w:r>
      <w:r>
        <w:rPr>
          <w:lang w:eastAsia="en-AU"/>
        </w:rPr>
        <w:tab/>
      </w:r>
      <w:r w:rsidR="00D96720">
        <w:rPr>
          <w:lang w:eastAsia="en-AU"/>
        </w:rPr>
        <w:t xml:space="preserve">(1) </w:t>
      </w:r>
      <w:r w:rsidR="00D96720">
        <w:rPr>
          <w:lang w:eastAsia="en-AU"/>
        </w:rPr>
        <w:tab/>
      </w:r>
      <w:r>
        <w:rPr>
          <w:lang w:eastAsia="en-AU"/>
        </w:rPr>
        <w:t xml:space="preserve">A </w:t>
      </w:r>
      <w:r w:rsidR="00852153">
        <w:rPr>
          <w:lang w:eastAsia="en-AU"/>
        </w:rPr>
        <w:t>Magistrate</w:t>
      </w:r>
      <w:r>
        <w:rPr>
          <w:lang w:eastAsia="en-AU"/>
        </w:rPr>
        <w:t xml:space="preserve"> may refer a matter for a judicial intimation by a</w:t>
      </w:r>
      <w:r w:rsidR="00AD2CCA">
        <w:rPr>
          <w:lang w:eastAsia="en-AU"/>
        </w:rPr>
        <w:t>nother</w:t>
      </w:r>
      <w:r>
        <w:rPr>
          <w:lang w:eastAsia="en-AU"/>
        </w:rPr>
        <w:t xml:space="preserve"> </w:t>
      </w:r>
      <w:r w:rsidR="00852153">
        <w:rPr>
          <w:lang w:eastAsia="en-AU"/>
        </w:rPr>
        <w:t>Magistrate</w:t>
      </w:r>
      <w:r>
        <w:rPr>
          <w:lang w:eastAsia="en-AU"/>
        </w:rPr>
        <w:t xml:space="preserve"> about </w:t>
      </w:r>
      <w:r w:rsidR="00A525A2">
        <w:rPr>
          <w:lang w:eastAsia="en-AU"/>
        </w:rPr>
        <w:t xml:space="preserve">the likely outcome of an action </w:t>
      </w:r>
      <w:r w:rsidR="00A525A2" w:rsidRPr="00C26A5D">
        <w:rPr>
          <w:lang w:eastAsia="en-AU"/>
        </w:rPr>
        <w:t>that the Registrar will appoint by notice given in Form 23F.</w:t>
      </w:r>
    </w:p>
    <w:p w14:paraId="2E432A8E" w14:textId="77777777" w:rsidR="00914294" w:rsidRDefault="00D96720" w:rsidP="00DA07CC">
      <w:pPr>
        <w:tabs>
          <w:tab w:val="left" w:pos="567"/>
          <w:tab w:val="left" w:pos="1134"/>
          <w:tab w:val="left" w:pos="2160"/>
        </w:tabs>
        <w:spacing w:before="100" w:beforeAutospacing="1" w:after="100" w:afterAutospacing="1"/>
        <w:ind w:left="1134" w:hanging="1134"/>
        <w:rPr>
          <w:lang w:eastAsia="en-AU"/>
        </w:rPr>
      </w:pPr>
      <w:r>
        <w:rPr>
          <w:b/>
          <w:lang w:eastAsia="en-AU"/>
        </w:rPr>
        <w:tab/>
      </w:r>
      <w:r w:rsidRPr="00D96720">
        <w:rPr>
          <w:lang w:eastAsia="en-AU"/>
        </w:rPr>
        <w:t xml:space="preserve">(2) </w:t>
      </w:r>
      <w:r w:rsidRPr="00D96720">
        <w:rPr>
          <w:lang w:eastAsia="en-AU"/>
        </w:rPr>
        <w:tab/>
      </w:r>
      <w:r w:rsidR="009F6034">
        <w:rPr>
          <w:lang w:eastAsia="en-AU"/>
        </w:rPr>
        <w:t xml:space="preserve">The </w:t>
      </w:r>
      <w:r w:rsidR="00852153">
        <w:rPr>
          <w:lang w:eastAsia="en-AU"/>
        </w:rPr>
        <w:t>Magistrate</w:t>
      </w:r>
      <w:r w:rsidR="009F6034">
        <w:rPr>
          <w:lang w:eastAsia="en-AU"/>
        </w:rPr>
        <w:t xml:space="preserve"> conducting the intimation must do so in private and can give directions as to preparation for it and the manner in which it will be conducted.  </w:t>
      </w:r>
    </w:p>
    <w:p w14:paraId="61C45257" w14:textId="77777777" w:rsidR="00D96720" w:rsidRDefault="00D96720" w:rsidP="00DA07CC">
      <w:pPr>
        <w:tabs>
          <w:tab w:val="left" w:pos="567"/>
          <w:tab w:val="left" w:pos="1134"/>
          <w:tab w:val="left" w:pos="2160"/>
        </w:tabs>
        <w:spacing w:before="100" w:beforeAutospacing="1" w:after="100" w:afterAutospacing="1"/>
        <w:ind w:left="1134" w:hanging="1134"/>
        <w:rPr>
          <w:lang w:eastAsia="en-AU"/>
        </w:rPr>
      </w:pPr>
      <w:r>
        <w:rPr>
          <w:lang w:eastAsia="en-AU"/>
        </w:rPr>
        <w:tab/>
        <w:t xml:space="preserve">(3) </w:t>
      </w:r>
      <w:r>
        <w:rPr>
          <w:lang w:eastAsia="en-AU"/>
        </w:rPr>
        <w:tab/>
        <w:t xml:space="preserve">The judicial intimation must be reduced to writing and made available to the parties.  </w:t>
      </w:r>
    </w:p>
    <w:p w14:paraId="4397BBC2" w14:textId="77777777" w:rsidR="00D96720" w:rsidRDefault="00D96720" w:rsidP="00DA07CC">
      <w:pPr>
        <w:tabs>
          <w:tab w:val="left" w:pos="567"/>
          <w:tab w:val="left" w:pos="1134"/>
          <w:tab w:val="left" w:pos="2160"/>
        </w:tabs>
        <w:spacing w:before="100" w:beforeAutospacing="1" w:after="100" w:afterAutospacing="1"/>
        <w:ind w:left="1134" w:hanging="1134"/>
        <w:rPr>
          <w:lang w:eastAsia="en-AU"/>
        </w:rPr>
      </w:pPr>
      <w:r>
        <w:rPr>
          <w:lang w:eastAsia="en-AU"/>
        </w:rPr>
        <w:tab/>
        <w:t xml:space="preserve">(4) </w:t>
      </w:r>
      <w:r>
        <w:rPr>
          <w:lang w:eastAsia="en-AU"/>
        </w:rPr>
        <w:tab/>
        <w:t xml:space="preserve">A judicial intimation must not be disclosed to the trial </w:t>
      </w:r>
      <w:r w:rsidR="00852153">
        <w:rPr>
          <w:lang w:eastAsia="en-AU"/>
        </w:rPr>
        <w:t>Magistrate</w:t>
      </w:r>
      <w:r>
        <w:rPr>
          <w:lang w:eastAsia="en-AU"/>
        </w:rPr>
        <w:t xml:space="preserve"> until after the </w:t>
      </w:r>
      <w:r w:rsidR="00852153">
        <w:rPr>
          <w:lang w:eastAsia="en-AU"/>
        </w:rPr>
        <w:t>Magistrate</w:t>
      </w:r>
      <w:r>
        <w:rPr>
          <w:lang w:eastAsia="en-AU"/>
        </w:rPr>
        <w:t xml:space="preserve"> has delivered final judgment in the action.  </w:t>
      </w:r>
    </w:p>
    <w:p w14:paraId="2F0AC763" w14:textId="77777777" w:rsidR="00D96720" w:rsidRPr="009F6034" w:rsidRDefault="00D96720" w:rsidP="00DA07CC">
      <w:pPr>
        <w:tabs>
          <w:tab w:val="left" w:pos="567"/>
          <w:tab w:val="left" w:pos="1134"/>
          <w:tab w:val="left" w:pos="2160"/>
        </w:tabs>
        <w:spacing w:before="100" w:beforeAutospacing="1" w:after="100" w:afterAutospacing="1"/>
        <w:ind w:left="1134" w:hanging="1134"/>
        <w:rPr>
          <w:lang w:eastAsia="en-AU"/>
        </w:rPr>
      </w:pPr>
      <w:r>
        <w:rPr>
          <w:lang w:eastAsia="en-AU"/>
        </w:rPr>
        <w:tab/>
        <w:t xml:space="preserve">(5) </w:t>
      </w:r>
      <w:r>
        <w:rPr>
          <w:lang w:eastAsia="en-AU"/>
        </w:rPr>
        <w:tab/>
        <w:t xml:space="preserve">After giving a judicial intimation, unless the action settles, the </w:t>
      </w:r>
      <w:r w:rsidR="00852153">
        <w:rPr>
          <w:lang w:eastAsia="en-AU"/>
        </w:rPr>
        <w:t>Magistrate</w:t>
      </w:r>
      <w:r>
        <w:rPr>
          <w:lang w:eastAsia="en-AU"/>
        </w:rPr>
        <w:t xml:space="preserve"> must list the action for a pretrial directions hearing.</w:t>
      </w:r>
    </w:p>
    <w:p w14:paraId="4B8FE67F" w14:textId="77777777" w:rsidR="005424F8" w:rsidRDefault="00D96720" w:rsidP="004168AD">
      <w:pPr>
        <w:tabs>
          <w:tab w:val="left" w:pos="567"/>
          <w:tab w:val="left" w:pos="1134"/>
        </w:tabs>
        <w:spacing w:before="100" w:beforeAutospacing="1" w:after="100" w:afterAutospacing="1"/>
        <w:ind w:left="1134" w:hanging="1134"/>
        <w:rPr>
          <w:lang w:eastAsia="en-AU"/>
        </w:rPr>
      </w:pPr>
      <w:r>
        <w:rPr>
          <w:b/>
          <w:bCs/>
          <w:lang w:eastAsia="en-AU"/>
        </w:rPr>
        <w:t>78</w:t>
      </w:r>
      <w:r w:rsidR="00E93271" w:rsidRPr="00F51A37">
        <w:rPr>
          <w:b/>
          <w:bCs/>
          <w:lang w:eastAsia="en-AU"/>
        </w:rPr>
        <w:t>.</w:t>
      </w:r>
      <w:r w:rsidR="00E93271" w:rsidRPr="00F51A37">
        <w:rPr>
          <w:lang w:eastAsia="en-AU"/>
        </w:rPr>
        <w:tab/>
      </w:r>
      <w:r w:rsidR="005424F8">
        <w:rPr>
          <w:lang w:eastAsia="en-AU"/>
        </w:rPr>
        <w:t xml:space="preserve">(1) </w:t>
      </w:r>
      <w:r w:rsidR="005424F8">
        <w:rPr>
          <w:lang w:eastAsia="en-AU"/>
        </w:rPr>
        <w:tab/>
      </w:r>
      <w:r w:rsidR="004168AD">
        <w:rPr>
          <w:lang w:eastAsia="en-AU"/>
        </w:rPr>
        <w:t>The Court may order that not less than 7 days prior to a pre-trial directions hearing that each party must file and serve a Form 52 Trial Plan</w:t>
      </w:r>
      <w:r w:rsidR="002E5D94">
        <w:rPr>
          <w:lang w:eastAsia="en-AU"/>
        </w:rPr>
        <w:t>.</w:t>
      </w:r>
    </w:p>
    <w:p w14:paraId="6A8A858E" w14:textId="77777777" w:rsidR="005424F8" w:rsidRDefault="005424F8" w:rsidP="00DA07CC">
      <w:pPr>
        <w:tabs>
          <w:tab w:val="left" w:pos="567"/>
          <w:tab w:val="left" w:pos="1134"/>
        </w:tabs>
        <w:spacing w:before="100" w:beforeAutospacing="1" w:after="100" w:afterAutospacing="1"/>
        <w:ind w:left="1134" w:hanging="1134"/>
        <w:rPr>
          <w:lang w:eastAsia="en-AU"/>
        </w:rPr>
      </w:pPr>
      <w:r>
        <w:rPr>
          <w:b/>
          <w:bCs/>
          <w:lang w:eastAsia="en-AU"/>
        </w:rPr>
        <w:tab/>
      </w:r>
      <w:r w:rsidRPr="005424F8">
        <w:rPr>
          <w:bCs/>
          <w:lang w:eastAsia="en-AU"/>
        </w:rPr>
        <w:t>(2)</w:t>
      </w:r>
      <w:r w:rsidRPr="005424F8">
        <w:rPr>
          <w:bCs/>
          <w:lang w:eastAsia="en-AU"/>
        </w:rPr>
        <w:tab/>
      </w:r>
      <w:r w:rsidR="00E93271">
        <w:rPr>
          <w:lang w:eastAsia="en-AU"/>
        </w:rPr>
        <w:t xml:space="preserve">At the pretrial directions hearing, unless the matter settles the </w:t>
      </w:r>
      <w:r w:rsidR="00852153">
        <w:rPr>
          <w:lang w:eastAsia="en-AU"/>
        </w:rPr>
        <w:t>Court</w:t>
      </w:r>
      <w:r w:rsidR="00E93271">
        <w:rPr>
          <w:lang w:eastAsia="en-AU"/>
        </w:rPr>
        <w:t xml:space="preserve"> must set the matter for trial and give directions about the conduct of the trial</w:t>
      </w:r>
      <w:r>
        <w:rPr>
          <w:lang w:eastAsia="en-AU"/>
        </w:rPr>
        <w:t xml:space="preserve"> to:</w:t>
      </w:r>
    </w:p>
    <w:p w14:paraId="5F32763F" w14:textId="77777777" w:rsidR="005424F8" w:rsidRDefault="005424F8" w:rsidP="00DA07CC">
      <w:pPr>
        <w:tabs>
          <w:tab w:val="left" w:pos="567"/>
          <w:tab w:val="left" w:pos="1134"/>
          <w:tab w:val="left" w:pos="1701"/>
        </w:tabs>
        <w:spacing w:after="120"/>
        <w:ind w:left="1701" w:hanging="1701"/>
        <w:rPr>
          <w:lang w:eastAsia="en-AU"/>
        </w:rPr>
      </w:pPr>
      <w:r>
        <w:rPr>
          <w:lang w:eastAsia="en-AU"/>
        </w:rPr>
        <w:tab/>
      </w:r>
      <w:r>
        <w:rPr>
          <w:lang w:eastAsia="en-AU"/>
        </w:rPr>
        <w:tab/>
        <w:t>(a)</w:t>
      </w:r>
      <w:r>
        <w:rPr>
          <w:lang w:eastAsia="en-AU"/>
        </w:rPr>
        <w:tab/>
        <w:t xml:space="preserve">bring only necessary </w:t>
      </w:r>
      <w:r w:rsidR="00E93271" w:rsidRPr="00F51A37">
        <w:rPr>
          <w:lang w:eastAsia="en-AU"/>
        </w:rPr>
        <w:t>evidence</w:t>
      </w:r>
      <w:r>
        <w:rPr>
          <w:lang w:eastAsia="en-AU"/>
        </w:rPr>
        <w:t xml:space="preserve"> before the </w:t>
      </w:r>
      <w:r w:rsidR="00852153">
        <w:rPr>
          <w:lang w:eastAsia="en-AU"/>
        </w:rPr>
        <w:t>Court</w:t>
      </w:r>
      <w:r>
        <w:rPr>
          <w:lang w:eastAsia="en-AU"/>
        </w:rPr>
        <w:t xml:space="preserve"> in the most cost effective way</w:t>
      </w:r>
      <w:r w:rsidR="00E93271" w:rsidRPr="00F51A37">
        <w:rPr>
          <w:lang w:eastAsia="en-AU"/>
        </w:rPr>
        <w:t>;</w:t>
      </w:r>
    </w:p>
    <w:p w14:paraId="2DEF2AAD" w14:textId="77777777" w:rsidR="00E93271" w:rsidRDefault="005424F8" w:rsidP="00DA07CC">
      <w:pPr>
        <w:tabs>
          <w:tab w:val="left" w:pos="567"/>
          <w:tab w:val="left" w:pos="1134"/>
          <w:tab w:val="left" w:pos="1701"/>
        </w:tabs>
        <w:spacing w:after="120"/>
        <w:ind w:left="1134" w:hanging="1134"/>
        <w:rPr>
          <w:lang w:eastAsia="en-AU"/>
        </w:rPr>
      </w:pPr>
      <w:r>
        <w:rPr>
          <w:lang w:eastAsia="en-AU"/>
        </w:rPr>
        <w:tab/>
      </w:r>
      <w:r>
        <w:rPr>
          <w:lang w:eastAsia="en-AU"/>
        </w:rPr>
        <w:tab/>
        <w:t>(b</w:t>
      </w:r>
      <w:r w:rsidR="00E93271" w:rsidRPr="00F51A37">
        <w:rPr>
          <w:lang w:eastAsia="en-AU"/>
        </w:rPr>
        <w:t>)</w:t>
      </w:r>
      <w:r w:rsidR="00E93271" w:rsidRPr="00F51A37">
        <w:rPr>
          <w:lang w:eastAsia="en-AU"/>
        </w:rPr>
        <w:tab/>
        <w:t>limit the number of witnesses;</w:t>
      </w:r>
      <w:r w:rsidR="00E93271">
        <w:rPr>
          <w:lang w:eastAsia="en-AU"/>
        </w:rPr>
        <w:t xml:space="preserve"> </w:t>
      </w:r>
      <w:r w:rsidR="00E93271" w:rsidRPr="00F51A37">
        <w:rPr>
          <w:lang w:eastAsia="en-AU"/>
        </w:rPr>
        <w:t>and</w:t>
      </w:r>
    </w:p>
    <w:p w14:paraId="4B44F5E1" w14:textId="77777777" w:rsidR="00E5058C" w:rsidRPr="00CD37DF" w:rsidRDefault="005424F8" w:rsidP="00DA07CC">
      <w:pPr>
        <w:tabs>
          <w:tab w:val="left" w:pos="567"/>
          <w:tab w:val="left" w:pos="1134"/>
          <w:tab w:val="left" w:pos="2160"/>
        </w:tabs>
        <w:spacing w:after="120"/>
        <w:ind w:left="1701" w:hanging="1701"/>
        <w:rPr>
          <w:lang w:eastAsia="en-AU"/>
        </w:rPr>
      </w:pPr>
      <w:r>
        <w:rPr>
          <w:lang w:eastAsia="en-AU"/>
        </w:rPr>
        <w:tab/>
      </w:r>
      <w:r>
        <w:rPr>
          <w:lang w:eastAsia="en-AU"/>
        </w:rPr>
        <w:tab/>
        <w:t>(c)</w:t>
      </w:r>
      <w:r>
        <w:rPr>
          <w:lang w:eastAsia="en-AU"/>
        </w:rPr>
        <w:tab/>
      </w:r>
      <w:r w:rsidR="00E93271" w:rsidRPr="00F51A37">
        <w:rPr>
          <w:lang w:eastAsia="en-AU"/>
        </w:rPr>
        <w:t xml:space="preserve">any other matter to facilitate the </w:t>
      </w:r>
      <w:r w:rsidR="00A536E3">
        <w:rPr>
          <w:lang w:eastAsia="en-AU"/>
        </w:rPr>
        <w:t>expeditious and economical</w:t>
      </w:r>
      <w:r w:rsidR="00F95C4F">
        <w:rPr>
          <w:lang w:eastAsia="en-AU"/>
        </w:rPr>
        <w:t xml:space="preserve"> </w:t>
      </w:r>
      <w:r w:rsidR="00E93271" w:rsidRPr="00F51A37">
        <w:rPr>
          <w:lang w:eastAsia="en-AU"/>
        </w:rPr>
        <w:t>disposition of the action or trial.</w:t>
      </w:r>
    </w:p>
    <w:p w14:paraId="2F999A12" w14:textId="77777777" w:rsidR="00F51A37" w:rsidRPr="00F51A37" w:rsidRDefault="005424F8" w:rsidP="00DA07CC">
      <w:pPr>
        <w:tabs>
          <w:tab w:val="left" w:pos="567"/>
        </w:tabs>
        <w:spacing w:before="100" w:beforeAutospacing="1" w:after="100" w:afterAutospacing="1"/>
        <w:ind w:left="1134" w:hanging="1134"/>
        <w:rPr>
          <w:lang w:eastAsia="en-AU"/>
        </w:rPr>
      </w:pPr>
      <w:r>
        <w:rPr>
          <w:b/>
          <w:bCs/>
          <w:szCs w:val="20"/>
          <w:lang w:eastAsia="en-AU"/>
        </w:rPr>
        <w:t>79</w:t>
      </w:r>
      <w:r w:rsidR="00F51A37" w:rsidRPr="00F51A37">
        <w:rPr>
          <w:b/>
          <w:bCs/>
          <w:szCs w:val="20"/>
          <w:lang w:eastAsia="en-AU"/>
        </w:rPr>
        <w:t>.</w:t>
      </w:r>
      <w:r w:rsidR="00F51A37" w:rsidRPr="00F51A37">
        <w:rPr>
          <w:b/>
          <w:bCs/>
          <w:szCs w:val="20"/>
          <w:lang w:eastAsia="en-AU"/>
        </w:rPr>
        <w:tab/>
      </w:r>
      <w:r w:rsidR="00F51A37" w:rsidRPr="00F51A37">
        <w:rPr>
          <w:szCs w:val="20"/>
          <w:lang w:eastAsia="en-AU"/>
        </w:rPr>
        <w:t>(1)</w:t>
      </w:r>
      <w:r w:rsidR="00F51A37" w:rsidRPr="00F51A37">
        <w:rPr>
          <w:szCs w:val="20"/>
          <w:lang w:eastAsia="en-AU"/>
        </w:rPr>
        <w:tab/>
        <w:t>A party must consider ways of presenting the evidence in an economical and expeditious manner including using the procedures set out in this Rule.</w:t>
      </w:r>
    </w:p>
    <w:p w14:paraId="32B87C82" w14:textId="77777777" w:rsidR="00A57ABA" w:rsidRDefault="00F51A37" w:rsidP="00DA07CC">
      <w:pPr>
        <w:tabs>
          <w:tab w:val="left" w:pos="567"/>
          <w:tab w:val="left" w:pos="1701"/>
        </w:tabs>
        <w:spacing w:after="120"/>
        <w:ind w:left="1134" w:hanging="1134"/>
        <w:rPr>
          <w:lang w:eastAsia="en-AU"/>
        </w:rPr>
      </w:pPr>
      <w:r w:rsidRPr="00F51A37">
        <w:rPr>
          <w:lang w:eastAsia="en-AU"/>
        </w:rPr>
        <w:t xml:space="preserve">  </w:t>
      </w:r>
      <w:r w:rsidR="00307118">
        <w:rPr>
          <w:lang w:eastAsia="en-AU"/>
        </w:rPr>
        <w:tab/>
        <w:t>(2)</w:t>
      </w:r>
      <w:r w:rsidR="00307118">
        <w:rPr>
          <w:lang w:eastAsia="en-AU"/>
        </w:rPr>
        <w:tab/>
        <w:t>(a)</w:t>
      </w:r>
      <w:r w:rsidR="00307118">
        <w:rPr>
          <w:lang w:eastAsia="en-AU"/>
        </w:rPr>
        <w:tab/>
      </w:r>
      <w:r w:rsidRPr="00F51A37">
        <w:rPr>
          <w:lang w:eastAsia="en-AU"/>
        </w:rPr>
        <w:t>A party may interrogate any other party with leave of the Court.</w:t>
      </w:r>
    </w:p>
    <w:p w14:paraId="6A8D4424" w14:textId="77777777" w:rsidR="00F51A37" w:rsidRPr="00F51A37" w:rsidRDefault="00A57ABA" w:rsidP="00DA07CC">
      <w:pPr>
        <w:tabs>
          <w:tab w:val="left" w:pos="1134"/>
        </w:tabs>
        <w:spacing w:after="120"/>
        <w:ind w:left="1701" w:hanging="1134"/>
        <w:rPr>
          <w:lang w:eastAsia="en-AU"/>
        </w:rPr>
      </w:pPr>
      <w:r>
        <w:rPr>
          <w:lang w:eastAsia="en-AU"/>
        </w:rPr>
        <w:tab/>
      </w:r>
      <w:r w:rsidR="00F51A37" w:rsidRPr="00F51A37">
        <w:rPr>
          <w:lang w:eastAsia="en-AU"/>
        </w:rPr>
        <w:t>(b)</w:t>
      </w:r>
      <w:r w:rsidR="00F51A37" w:rsidRPr="00F51A37">
        <w:rPr>
          <w:lang w:eastAsia="en-AU"/>
        </w:rPr>
        <w:tab/>
        <w:t>Such leave may permit any interrogatory which in the opinion of the Court will narrow the issues in dispute and shorten the trial.</w:t>
      </w:r>
    </w:p>
    <w:p w14:paraId="487C0CC4" w14:textId="77777777" w:rsidR="00F51A37" w:rsidRPr="00F51A37" w:rsidRDefault="00F51A37" w:rsidP="00DA07CC">
      <w:pPr>
        <w:spacing w:after="120"/>
        <w:ind w:left="1701" w:hanging="567"/>
        <w:rPr>
          <w:lang w:eastAsia="en-AU"/>
        </w:rPr>
      </w:pPr>
      <w:r w:rsidRPr="00F51A37">
        <w:rPr>
          <w:lang w:eastAsia="en-AU"/>
        </w:rPr>
        <w:t>(c)</w:t>
      </w:r>
      <w:r w:rsidRPr="00F51A37">
        <w:rPr>
          <w:lang w:eastAsia="en-AU"/>
        </w:rPr>
        <w:tab/>
        <w:t>A party must answer an interrogatory by affidavit.</w:t>
      </w:r>
    </w:p>
    <w:p w14:paraId="5A02A66D" w14:textId="77777777" w:rsidR="00F51A37" w:rsidRPr="00F51A37" w:rsidRDefault="00F51A37" w:rsidP="00DA07CC">
      <w:pPr>
        <w:tabs>
          <w:tab w:val="left" w:pos="1134"/>
        </w:tabs>
        <w:spacing w:before="100" w:beforeAutospacing="1" w:after="120"/>
        <w:ind w:left="1701" w:hanging="1134"/>
        <w:rPr>
          <w:lang w:eastAsia="en-AU"/>
        </w:rPr>
      </w:pPr>
      <w:r w:rsidRPr="00F51A37">
        <w:rPr>
          <w:lang w:eastAsia="en-AU"/>
        </w:rPr>
        <w:t>(3)</w:t>
      </w:r>
      <w:r w:rsidRPr="00F51A37">
        <w:rPr>
          <w:lang w:eastAsia="en-AU"/>
        </w:rPr>
        <w:tab/>
        <w:t>(a)</w:t>
      </w:r>
      <w:r w:rsidRPr="00F51A37">
        <w:rPr>
          <w:lang w:eastAsia="en-AU"/>
        </w:rPr>
        <w:tab/>
        <w:t>A party may by notice in writing to any other party, request that party to admit facts or the authenticity or admissibility of a relevant document specified in the notice. A copy of this Sub-rule must be served with the notice.</w:t>
      </w:r>
    </w:p>
    <w:p w14:paraId="32B77AAA" w14:textId="77777777" w:rsidR="00F51A37" w:rsidRPr="00F51A37" w:rsidRDefault="00F51A37" w:rsidP="00DA07CC">
      <w:pPr>
        <w:spacing w:after="120"/>
        <w:ind w:left="1701" w:hanging="567"/>
        <w:rPr>
          <w:lang w:eastAsia="en-AU"/>
        </w:rPr>
      </w:pPr>
      <w:r w:rsidRPr="00F51A37">
        <w:rPr>
          <w:lang w:eastAsia="en-AU"/>
        </w:rPr>
        <w:t>(b)</w:t>
      </w:r>
      <w:r w:rsidRPr="00F51A37">
        <w:rPr>
          <w:lang w:eastAsia="en-AU"/>
        </w:rPr>
        <w:tab/>
        <w:t>If and to the extent that the other party fails by notice in writing to object (including detailed reasons for the objection) to the facts or documents specified in the notice within 21 days of the service of the notice, the contents of the notice will be taken to be admitted upon proof of service of the request to admit.</w:t>
      </w:r>
    </w:p>
    <w:p w14:paraId="43E9A825" w14:textId="77777777" w:rsidR="00F51A37" w:rsidRPr="00F51A37" w:rsidRDefault="00F51A37" w:rsidP="00DA07CC">
      <w:pPr>
        <w:spacing w:after="120"/>
        <w:ind w:left="1701" w:hanging="567"/>
        <w:rPr>
          <w:lang w:eastAsia="en-AU"/>
        </w:rPr>
      </w:pPr>
      <w:r w:rsidRPr="00F51A37">
        <w:rPr>
          <w:lang w:eastAsia="en-AU"/>
        </w:rPr>
        <w:t>(c)</w:t>
      </w:r>
      <w:r w:rsidRPr="00F51A37">
        <w:rPr>
          <w:lang w:eastAsia="en-AU"/>
        </w:rPr>
        <w:tab/>
        <w:t xml:space="preserve">At the trial of an action the Court </w:t>
      </w:r>
      <w:r w:rsidR="00A536E3">
        <w:rPr>
          <w:lang w:eastAsia="en-AU"/>
        </w:rPr>
        <w:t xml:space="preserve">if proper cause exists </w:t>
      </w:r>
      <w:r w:rsidRPr="00F51A37">
        <w:rPr>
          <w:lang w:eastAsia="en-AU"/>
        </w:rPr>
        <w:t>may admit evidence contrary to any such admission.</w:t>
      </w:r>
    </w:p>
    <w:p w14:paraId="75E46BDB" w14:textId="77777777" w:rsidR="00F51A37" w:rsidRPr="00F51A37" w:rsidRDefault="00F51A37" w:rsidP="00DA07CC">
      <w:pPr>
        <w:tabs>
          <w:tab w:val="left" w:pos="1134"/>
        </w:tabs>
        <w:spacing w:before="100" w:beforeAutospacing="1" w:after="120"/>
        <w:ind w:left="1701" w:hanging="1134"/>
        <w:rPr>
          <w:lang w:eastAsia="en-AU"/>
        </w:rPr>
      </w:pPr>
      <w:r w:rsidRPr="00F51A37">
        <w:rPr>
          <w:szCs w:val="20"/>
          <w:lang w:eastAsia="en-AU"/>
        </w:rPr>
        <w:t>(4)</w:t>
      </w:r>
      <w:r w:rsidRPr="00F51A37">
        <w:rPr>
          <w:szCs w:val="20"/>
          <w:lang w:eastAsia="en-AU"/>
        </w:rPr>
        <w:tab/>
        <w:t>(a)</w:t>
      </w:r>
      <w:r w:rsidRPr="00F51A37">
        <w:rPr>
          <w:szCs w:val="20"/>
          <w:lang w:eastAsia="en-AU"/>
        </w:rPr>
        <w:tab/>
        <w:t xml:space="preserve">If a party believes that the attendance of a witness at a trial will not be necessary because his or her evidence, or the evidentiary material to be produced by him or her, will be of a formal nature only or should not be the subject of real dispute, the party may give notice in writing, served on all other parties at least 14 clear days before trial – </w:t>
      </w:r>
    </w:p>
    <w:p w14:paraId="570A9749" w14:textId="77777777" w:rsidR="00F51A37" w:rsidRPr="00F51A37" w:rsidRDefault="00F51A37" w:rsidP="00DA07CC">
      <w:pPr>
        <w:spacing w:after="120"/>
        <w:ind w:left="2268"/>
        <w:rPr>
          <w:lang w:eastAsia="en-AU"/>
        </w:rPr>
      </w:pPr>
      <w:r w:rsidRPr="00F51A37">
        <w:rPr>
          <w:lang w:eastAsia="en-AU"/>
        </w:rPr>
        <w:t>(i)</w:t>
      </w:r>
      <w:r w:rsidRPr="00F51A37">
        <w:rPr>
          <w:lang w:eastAsia="en-AU"/>
        </w:rPr>
        <w:tab/>
        <w:t>conveying the belief;</w:t>
      </w:r>
    </w:p>
    <w:p w14:paraId="4C5AA68F" w14:textId="77777777" w:rsidR="00F51A37" w:rsidRPr="00F51A37" w:rsidRDefault="00F51A37" w:rsidP="00DA07CC">
      <w:pPr>
        <w:spacing w:after="120"/>
        <w:ind w:left="2268"/>
        <w:rPr>
          <w:lang w:eastAsia="en-AU"/>
        </w:rPr>
      </w:pPr>
      <w:r w:rsidRPr="00F51A37">
        <w:rPr>
          <w:lang w:eastAsia="en-AU"/>
        </w:rPr>
        <w:t>(ii)</w:t>
      </w:r>
      <w:r w:rsidRPr="00F51A37">
        <w:rPr>
          <w:lang w:eastAsia="en-AU"/>
        </w:rPr>
        <w:tab/>
        <w:t>identifying the witness; and</w:t>
      </w:r>
    </w:p>
    <w:p w14:paraId="4CB48A06" w14:textId="77777777" w:rsidR="00F51A37" w:rsidRPr="00F51A37" w:rsidRDefault="00F51A37" w:rsidP="00DA07CC">
      <w:pPr>
        <w:spacing w:after="120"/>
        <w:ind w:left="2835" w:hanging="567"/>
        <w:rPr>
          <w:lang w:eastAsia="en-AU"/>
        </w:rPr>
      </w:pPr>
      <w:r w:rsidRPr="00F51A37">
        <w:rPr>
          <w:lang w:eastAsia="en-AU"/>
        </w:rPr>
        <w:t>(iii)</w:t>
      </w:r>
      <w:r w:rsidRPr="00F51A37">
        <w:rPr>
          <w:lang w:eastAsia="en-AU"/>
        </w:rPr>
        <w:tab/>
        <w:t>specifying the facts or opinions that the evidence, or evidentiary material would tend to prove or establish.</w:t>
      </w:r>
    </w:p>
    <w:p w14:paraId="451FEC5C" w14:textId="77777777" w:rsidR="00F51A37" w:rsidRPr="00F51A37" w:rsidRDefault="00F51A37" w:rsidP="00DA07CC">
      <w:pPr>
        <w:spacing w:after="120"/>
        <w:ind w:left="1701" w:hanging="567"/>
        <w:rPr>
          <w:lang w:eastAsia="en-AU"/>
        </w:rPr>
      </w:pPr>
      <w:r w:rsidRPr="00F51A37">
        <w:rPr>
          <w:lang w:eastAsia="en-AU"/>
        </w:rPr>
        <w:t>(b)</w:t>
      </w:r>
      <w:r w:rsidRPr="00F51A37">
        <w:rPr>
          <w:lang w:eastAsia="en-AU"/>
        </w:rPr>
        <w:tab/>
        <w:t>If no other party has, within 7 clear days, given notice in writing of objection (including d</w:t>
      </w:r>
      <w:r w:rsidR="00D53450">
        <w:rPr>
          <w:lang w:eastAsia="en-AU"/>
        </w:rPr>
        <w:t xml:space="preserve">etailed reasons for objection) </w:t>
      </w:r>
      <w:r w:rsidR="00D53450">
        <w:rPr>
          <w:lang w:eastAsia="en-AU"/>
        </w:rPr>
        <w:sym w:font="Symbol" w:char="F02D"/>
      </w:r>
    </w:p>
    <w:p w14:paraId="74BB59A3" w14:textId="77777777" w:rsidR="008766EC" w:rsidRDefault="00F51A37" w:rsidP="00DA07CC">
      <w:pPr>
        <w:spacing w:after="120"/>
        <w:ind w:left="2880" w:hanging="720"/>
        <w:rPr>
          <w:lang w:eastAsia="en-AU"/>
        </w:rPr>
      </w:pPr>
      <w:r w:rsidRPr="00F51A37">
        <w:rPr>
          <w:lang w:eastAsia="en-AU"/>
        </w:rPr>
        <w:t>(i)</w:t>
      </w:r>
      <w:r w:rsidRPr="00F51A37">
        <w:rPr>
          <w:lang w:eastAsia="en-AU"/>
        </w:rPr>
        <w:tab/>
        <w:t>the witness need not attend at trial; and</w:t>
      </w:r>
    </w:p>
    <w:p w14:paraId="526AC8B6" w14:textId="77777777" w:rsidR="00F51A37" w:rsidRPr="00F51A37" w:rsidRDefault="00F51A37" w:rsidP="00DA07CC">
      <w:pPr>
        <w:spacing w:after="120"/>
        <w:ind w:left="2880" w:hanging="720"/>
        <w:rPr>
          <w:lang w:eastAsia="en-AU"/>
        </w:rPr>
      </w:pPr>
      <w:r w:rsidRPr="00F51A37">
        <w:rPr>
          <w:lang w:eastAsia="en-AU"/>
        </w:rPr>
        <w:t>(ii)</w:t>
      </w:r>
      <w:r w:rsidRPr="00F51A37">
        <w:rPr>
          <w:lang w:eastAsia="en-AU"/>
        </w:rPr>
        <w:tab/>
        <w:t>the contents of the notice referred to in Sub</w:t>
      </w:r>
      <w:r w:rsidRPr="00F51A37">
        <w:rPr>
          <w:lang w:eastAsia="en-AU"/>
        </w:rPr>
        <w:noBreakHyphen/>
        <w:t>rule (4)(a) will be taken to be admitted.</w:t>
      </w:r>
    </w:p>
    <w:p w14:paraId="65A2C9C1" w14:textId="77777777" w:rsidR="00F51A37" w:rsidRPr="00F51A37" w:rsidRDefault="00F51A37" w:rsidP="00DA07CC">
      <w:pPr>
        <w:tabs>
          <w:tab w:val="left" w:pos="567"/>
        </w:tabs>
        <w:spacing w:before="100" w:beforeAutospacing="1" w:after="100" w:afterAutospacing="1"/>
        <w:ind w:left="1134" w:hanging="1134"/>
        <w:rPr>
          <w:lang w:eastAsia="en-AU"/>
        </w:rPr>
      </w:pPr>
      <w:r w:rsidRPr="00F51A37">
        <w:rPr>
          <w:lang w:eastAsia="en-AU"/>
        </w:rPr>
        <w:t> </w:t>
      </w:r>
      <w:r w:rsidR="005424F8">
        <w:rPr>
          <w:lang w:eastAsia="en-AU"/>
        </w:rPr>
        <w:tab/>
        <w:t>(5</w:t>
      </w:r>
      <w:r w:rsidR="008C1DAD" w:rsidRPr="00F51A37">
        <w:rPr>
          <w:lang w:eastAsia="en-AU"/>
        </w:rPr>
        <w:t>)</w:t>
      </w:r>
      <w:r w:rsidR="008C1DAD" w:rsidRPr="00F51A37">
        <w:rPr>
          <w:lang w:eastAsia="en-AU"/>
        </w:rPr>
        <w:tab/>
        <w:t>The attendance at trial of a witness will not be required if an affidavit of that witness has been served on all other parties at least 14 days prior to the trial and no other party has objected, by notice in writing (including detailed reasons for the objection), to the use of the affidavit at the trial within at least 7 clear day</w:t>
      </w:r>
      <w:r w:rsidR="008C1DAD">
        <w:rPr>
          <w:lang w:eastAsia="en-AU"/>
        </w:rPr>
        <w:t>s of service of the affidavit.</w:t>
      </w:r>
    </w:p>
    <w:p w14:paraId="3122D093" w14:textId="77777777" w:rsidR="00F51A37" w:rsidRPr="00F51A37" w:rsidRDefault="005424F8" w:rsidP="00DA07CC">
      <w:pPr>
        <w:tabs>
          <w:tab w:val="left" w:pos="1260"/>
          <w:tab w:val="left" w:pos="1800"/>
        </w:tabs>
        <w:spacing w:before="120"/>
        <w:ind w:left="1134" w:hanging="567"/>
        <w:rPr>
          <w:lang w:eastAsia="en-AU"/>
        </w:rPr>
      </w:pPr>
      <w:r>
        <w:rPr>
          <w:lang w:eastAsia="en-AU"/>
        </w:rPr>
        <w:t>(6</w:t>
      </w:r>
      <w:r w:rsidR="00F51A37" w:rsidRPr="00F51A37">
        <w:rPr>
          <w:lang w:eastAsia="en-AU"/>
        </w:rPr>
        <w:t>)</w:t>
      </w:r>
      <w:r w:rsidR="00F51A37" w:rsidRPr="00F51A37">
        <w:rPr>
          <w:lang w:eastAsia="en-AU"/>
        </w:rPr>
        <w:tab/>
        <w:t>(a)</w:t>
      </w:r>
      <w:r w:rsidR="00F51A37" w:rsidRPr="00F51A37">
        <w:rPr>
          <w:lang w:eastAsia="en-AU"/>
        </w:rPr>
        <w:tab/>
        <w:t xml:space="preserve">Where the outcome </w:t>
      </w:r>
      <w:r w:rsidR="002D5480">
        <w:rPr>
          <w:lang w:eastAsia="en-AU"/>
        </w:rPr>
        <w:t xml:space="preserve">of an action depends only upon </w:t>
      </w:r>
      <w:r w:rsidR="002D5480">
        <w:rPr>
          <w:lang w:eastAsia="en-AU"/>
        </w:rPr>
        <w:sym w:font="Symbol" w:char="F02D"/>
      </w:r>
    </w:p>
    <w:p w14:paraId="1FA85A9E" w14:textId="77777777" w:rsidR="00F51A37" w:rsidRPr="00F51A37" w:rsidRDefault="00F51A37" w:rsidP="00DA07CC">
      <w:pPr>
        <w:spacing w:before="240"/>
        <w:ind w:left="1701"/>
        <w:rPr>
          <w:lang w:eastAsia="en-AU"/>
        </w:rPr>
      </w:pPr>
      <w:r w:rsidRPr="00F51A37">
        <w:rPr>
          <w:lang w:eastAsia="en-AU"/>
        </w:rPr>
        <w:t>(i)</w:t>
      </w:r>
      <w:r w:rsidRPr="00F51A37">
        <w:rPr>
          <w:lang w:eastAsia="en-AU"/>
        </w:rPr>
        <w:tab/>
        <w:t>the determination of a question of law; or</w:t>
      </w:r>
    </w:p>
    <w:p w14:paraId="18A91041" w14:textId="77777777" w:rsidR="002D5A61" w:rsidRPr="00F51A37" w:rsidRDefault="00B84DAC" w:rsidP="00DA07CC">
      <w:pPr>
        <w:spacing w:before="100" w:beforeAutospacing="1"/>
        <w:ind w:left="2160" w:hanging="459"/>
        <w:rPr>
          <w:lang w:eastAsia="en-AU"/>
        </w:rPr>
      </w:pPr>
      <w:r>
        <w:rPr>
          <w:lang w:eastAsia="en-AU"/>
        </w:rPr>
        <w:t>(ii)</w:t>
      </w:r>
      <w:r>
        <w:rPr>
          <w:lang w:eastAsia="en-AU"/>
        </w:rPr>
        <w:tab/>
      </w:r>
      <w:r w:rsidR="00F51A37" w:rsidRPr="00F51A37">
        <w:rPr>
          <w:lang w:eastAsia="en-AU"/>
        </w:rPr>
        <w:t xml:space="preserve">the proper construction of any written contract, instrument or other document (whose existence or validity is not disputed), a party may make </w:t>
      </w:r>
      <w:r w:rsidR="002B1D7F">
        <w:rPr>
          <w:lang w:eastAsia="en-AU"/>
        </w:rPr>
        <w:t xml:space="preserve">interlocutory </w:t>
      </w:r>
      <w:r w:rsidR="00F51A37" w:rsidRPr="00F51A37">
        <w:rPr>
          <w:lang w:eastAsia="en-AU"/>
        </w:rPr>
        <w:t>application to the Court for summary determination.</w:t>
      </w:r>
    </w:p>
    <w:p w14:paraId="28E15193" w14:textId="77777777" w:rsidR="00F51A37" w:rsidRPr="00F51A37" w:rsidRDefault="00F51A37" w:rsidP="00DA07CC">
      <w:pPr>
        <w:spacing w:before="100" w:beforeAutospacing="1" w:after="100" w:afterAutospacing="1"/>
        <w:ind w:left="1843" w:hanging="567"/>
        <w:rPr>
          <w:lang w:eastAsia="en-AU"/>
        </w:rPr>
      </w:pPr>
      <w:r w:rsidRPr="00F51A37">
        <w:rPr>
          <w:lang w:eastAsia="en-AU"/>
        </w:rPr>
        <w:t>(b)</w:t>
      </w:r>
      <w:r w:rsidRPr="00F51A37">
        <w:rPr>
          <w:lang w:eastAsia="en-AU"/>
        </w:rPr>
        <w:tab/>
        <w:t>The</w:t>
      </w:r>
      <w:r w:rsidR="002D5480">
        <w:rPr>
          <w:lang w:eastAsia="en-AU"/>
        </w:rPr>
        <w:t xml:space="preserve"> party must file, in book form </w:t>
      </w:r>
      <w:r w:rsidR="002D5480">
        <w:rPr>
          <w:lang w:eastAsia="en-AU"/>
        </w:rPr>
        <w:sym w:font="Symbol" w:char="F02D"/>
      </w:r>
    </w:p>
    <w:p w14:paraId="67034493" w14:textId="77777777" w:rsidR="003324D1" w:rsidRDefault="00F51A37" w:rsidP="00DA07CC">
      <w:pPr>
        <w:spacing w:after="120"/>
        <w:ind w:left="2126" w:hanging="425"/>
        <w:rPr>
          <w:lang w:eastAsia="en-AU"/>
        </w:rPr>
      </w:pPr>
      <w:r w:rsidRPr="00F51A37">
        <w:rPr>
          <w:lang w:eastAsia="en-AU"/>
        </w:rPr>
        <w:t xml:space="preserve">(i) </w:t>
      </w:r>
      <w:r w:rsidR="003324D1">
        <w:rPr>
          <w:lang w:eastAsia="en-AU"/>
        </w:rPr>
        <w:tab/>
      </w:r>
      <w:r w:rsidRPr="00F51A37">
        <w:rPr>
          <w:lang w:eastAsia="en-AU"/>
        </w:rPr>
        <w:t>a statement of agreed facts and the question of law or construction involved; and</w:t>
      </w:r>
    </w:p>
    <w:p w14:paraId="036AA2E2" w14:textId="77777777" w:rsidR="00F51A37" w:rsidRPr="00F51A37" w:rsidRDefault="00F51A37" w:rsidP="00DA07CC">
      <w:pPr>
        <w:spacing w:after="120"/>
        <w:ind w:left="2126" w:hanging="425"/>
        <w:rPr>
          <w:lang w:eastAsia="en-AU"/>
        </w:rPr>
      </w:pPr>
      <w:r w:rsidRPr="00F51A37">
        <w:rPr>
          <w:lang w:eastAsia="en-AU"/>
        </w:rPr>
        <w:t xml:space="preserve">(ii) </w:t>
      </w:r>
      <w:r w:rsidR="003324D1">
        <w:rPr>
          <w:lang w:eastAsia="en-AU"/>
        </w:rPr>
        <w:tab/>
      </w:r>
      <w:r w:rsidRPr="00F51A37">
        <w:rPr>
          <w:lang w:eastAsia="en-AU"/>
        </w:rPr>
        <w:t>a copy of the relevant contract, instrument or other document.</w:t>
      </w:r>
    </w:p>
    <w:p w14:paraId="2CF765A9" w14:textId="77777777" w:rsidR="00F51A37" w:rsidRPr="00F51A37" w:rsidRDefault="00F51A37" w:rsidP="00DA07CC">
      <w:pPr>
        <w:spacing w:before="120"/>
        <w:ind w:left="2268"/>
        <w:rPr>
          <w:lang w:eastAsia="en-AU"/>
        </w:rPr>
      </w:pPr>
      <w:r w:rsidRPr="00F51A37">
        <w:rPr>
          <w:lang w:eastAsia="en-AU"/>
        </w:rPr>
        <w:t xml:space="preserve">  </w:t>
      </w:r>
    </w:p>
    <w:p w14:paraId="2A03C8A8" w14:textId="77777777" w:rsidR="00F51A37" w:rsidRPr="00F51A37" w:rsidRDefault="00F51A37" w:rsidP="00DA07CC">
      <w:pPr>
        <w:ind w:left="1843" w:hanging="709"/>
        <w:rPr>
          <w:lang w:eastAsia="en-AU"/>
        </w:rPr>
      </w:pPr>
      <w:r w:rsidRPr="00F51A37">
        <w:rPr>
          <w:lang w:eastAsia="en-AU"/>
        </w:rPr>
        <w:t>(c)</w:t>
      </w:r>
      <w:r w:rsidR="003324D1">
        <w:rPr>
          <w:lang w:eastAsia="en-AU"/>
        </w:rPr>
        <w:tab/>
      </w:r>
      <w:r w:rsidRPr="00F51A37">
        <w:rPr>
          <w:lang w:eastAsia="en-AU"/>
        </w:rPr>
        <w:t xml:space="preserve">The Court, in open Court, may proceed to hear relevant submissions and give final judgment accordingly.  </w:t>
      </w:r>
    </w:p>
    <w:p w14:paraId="6E359AB6" w14:textId="77777777" w:rsidR="00F51A37" w:rsidRPr="00F51A37" w:rsidRDefault="005424F8" w:rsidP="00DA07CC">
      <w:pPr>
        <w:tabs>
          <w:tab w:val="left" w:pos="1134"/>
        </w:tabs>
        <w:spacing w:before="100" w:beforeAutospacing="1" w:after="100" w:afterAutospacing="1"/>
        <w:ind w:left="1134" w:hanging="567"/>
        <w:rPr>
          <w:lang w:eastAsia="en-AU"/>
        </w:rPr>
      </w:pPr>
      <w:r>
        <w:rPr>
          <w:lang w:eastAsia="en-AU"/>
        </w:rPr>
        <w:t>(7</w:t>
      </w:r>
      <w:r w:rsidR="00F51A37" w:rsidRPr="00F51A37">
        <w:rPr>
          <w:lang w:eastAsia="en-AU"/>
        </w:rPr>
        <w:t>)</w:t>
      </w:r>
      <w:r w:rsidR="00A7598B">
        <w:rPr>
          <w:lang w:eastAsia="en-AU"/>
        </w:rPr>
        <w:tab/>
      </w:r>
      <w:r w:rsidR="00F51A37" w:rsidRPr="00F51A37">
        <w:rPr>
          <w:lang w:eastAsia="en-AU"/>
        </w:rPr>
        <w:t>Where –</w:t>
      </w:r>
    </w:p>
    <w:p w14:paraId="197D357A" w14:textId="77777777" w:rsidR="00A7598B" w:rsidRDefault="00F51A37" w:rsidP="00DA07CC">
      <w:pPr>
        <w:spacing w:before="120"/>
        <w:ind w:left="2127" w:hanging="426"/>
        <w:rPr>
          <w:lang w:eastAsia="en-AU"/>
        </w:rPr>
      </w:pPr>
      <w:r w:rsidRPr="00F51A37">
        <w:rPr>
          <w:lang w:eastAsia="en-AU"/>
        </w:rPr>
        <w:t>(a)</w:t>
      </w:r>
      <w:r w:rsidRPr="00F51A37">
        <w:rPr>
          <w:lang w:eastAsia="en-AU"/>
        </w:rPr>
        <w:tab/>
        <w:t>the Court certifies that a party failed to use one of the procedures in this Rule when it should have; or</w:t>
      </w:r>
    </w:p>
    <w:p w14:paraId="73793873" w14:textId="77777777" w:rsidR="00F51A37" w:rsidRPr="00F51A37" w:rsidRDefault="00F51A37" w:rsidP="00DA07CC">
      <w:pPr>
        <w:spacing w:before="120"/>
        <w:ind w:left="2127" w:hanging="426"/>
        <w:rPr>
          <w:lang w:eastAsia="en-AU"/>
        </w:rPr>
      </w:pPr>
      <w:r w:rsidRPr="00F51A37">
        <w:rPr>
          <w:lang w:eastAsia="en-AU"/>
        </w:rPr>
        <w:t>(b)</w:t>
      </w:r>
      <w:r w:rsidRPr="00F51A37">
        <w:rPr>
          <w:lang w:eastAsia="en-AU"/>
        </w:rPr>
        <w:tab/>
        <w:t>the Court certifies that a party unreasonably objected to another party using one of the procedures in this Rule,</w:t>
      </w:r>
    </w:p>
    <w:p w14:paraId="0C777749" w14:textId="77777777" w:rsidR="00F51A37" w:rsidRDefault="00F51A37" w:rsidP="00DA07CC">
      <w:pPr>
        <w:spacing w:before="100" w:beforeAutospacing="1" w:after="100" w:afterAutospacing="1"/>
        <w:ind w:left="1134"/>
        <w:rPr>
          <w:lang w:eastAsia="en-AU"/>
        </w:rPr>
      </w:pPr>
      <w:r w:rsidRPr="00F51A37">
        <w:rPr>
          <w:lang w:eastAsia="en-AU"/>
        </w:rPr>
        <w:t xml:space="preserve">the Court may order that that party is not to recover costs and is to pay the costs of the other parties and of the Court caused by that failure or objection.  </w:t>
      </w:r>
    </w:p>
    <w:p w14:paraId="5E27E763" w14:textId="77777777" w:rsidR="008C1DAD" w:rsidRPr="00F51A37" w:rsidRDefault="008C1DAD" w:rsidP="00DA07CC">
      <w:pPr>
        <w:spacing w:before="100" w:beforeAutospacing="1" w:after="100" w:afterAutospacing="1"/>
        <w:ind w:left="1134" w:hanging="567"/>
        <w:rPr>
          <w:lang w:eastAsia="en-AU"/>
        </w:rPr>
      </w:pPr>
      <w:r>
        <w:rPr>
          <w:lang w:eastAsia="en-AU"/>
        </w:rPr>
        <w:t>(</w:t>
      </w:r>
      <w:r w:rsidR="005424F8">
        <w:rPr>
          <w:lang w:eastAsia="en-AU"/>
        </w:rPr>
        <w:t>8</w:t>
      </w:r>
      <w:r w:rsidRPr="00F51A37">
        <w:rPr>
          <w:lang w:eastAsia="en-AU"/>
        </w:rPr>
        <w:t>)</w:t>
      </w:r>
      <w:r w:rsidRPr="00F51A37">
        <w:rPr>
          <w:lang w:eastAsia="en-AU"/>
        </w:rPr>
        <w:tab/>
        <w:t xml:space="preserve">Where the attendance at trial of a witness was not necessary, the Court, on </w:t>
      </w:r>
      <w:r w:rsidR="00E07A34">
        <w:rPr>
          <w:lang w:eastAsia="en-AU"/>
        </w:rPr>
        <w:t xml:space="preserve">interlocutory </w:t>
      </w:r>
      <w:r w:rsidRPr="00F51A37">
        <w:rPr>
          <w:lang w:eastAsia="en-AU"/>
        </w:rPr>
        <w:t>application of the witness, may order a party or the solicitor acting for the party, to pay a witness fee in respect of that attendance.</w:t>
      </w:r>
    </w:p>
    <w:p w14:paraId="3BE49FD3" w14:textId="77777777" w:rsidR="005424F8" w:rsidRDefault="005424F8" w:rsidP="00DA07CC">
      <w:pPr>
        <w:tabs>
          <w:tab w:val="left" w:pos="567"/>
          <w:tab w:val="left" w:pos="1134"/>
        </w:tabs>
        <w:spacing w:before="100" w:beforeAutospacing="1" w:after="100" w:afterAutospacing="1"/>
        <w:ind w:left="1134" w:hanging="1134"/>
        <w:rPr>
          <w:lang w:eastAsia="en-AU"/>
        </w:rPr>
      </w:pPr>
      <w:r>
        <w:rPr>
          <w:b/>
          <w:bCs/>
          <w:lang w:eastAsia="en-AU"/>
        </w:rPr>
        <w:t>80</w:t>
      </w:r>
      <w:r w:rsidR="00F51A37" w:rsidRPr="00F51A37">
        <w:rPr>
          <w:b/>
          <w:bCs/>
          <w:lang w:eastAsia="en-AU"/>
        </w:rPr>
        <w:t>.</w:t>
      </w:r>
      <w:r w:rsidR="00F51A37" w:rsidRPr="00F51A37">
        <w:rPr>
          <w:b/>
          <w:bCs/>
          <w:lang w:eastAsia="en-AU"/>
        </w:rPr>
        <w:tab/>
      </w:r>
      <w:r w:rsidRPr="005424F8">
        <w:rPr>
          <w:bCs/>
          <w:lang w:eastAsia="en-AU"/>
        </w:rPr>
        <w:t>(1)</w:t>
      </w:r>
      <w:r>
        <w:rPr>
          <w:b/>
          <w:bCs/>
          <w:lang w:eastAsia="en-AU"/>
        </w:rPr>
        <w:tab/>
      </w:r>
      <w:r w:rsidR="00F51A37" w:rsidRPr="00F51A37">
        <w:rPr>
          <w:lang w:eastAsia="en-AU"/>
        </w:rPr>
        <w:t>The Court may allow a party to amend his or her pleadings and remedy or relief sought at any time before final judgment.</w:t>
      </w:r>
    </w:p>
    <w:p w14:paraId="4CD439D8" w14:textId="77777777" w:rsidR="00F51A37" w:rsidRPr="00F51A37" w:rsidRDefault="005424F8" w:rsidP="00DA07CC">
      <w:pPr>
        <w:tabs>
          <w:tab w:val="left" w:pos="567"/>
          <w:tab w:val="left" w:pos="1134"/>
        </w:tabs>
        <w:spacing w:before="100" w:beforeAutospacing="1" w:after="100" w:afterAutospacing="1"/>
        <w:ind w:left="1134" w:hanging="1134"/>
        <w:rPr>
          <w:lang w:eastAsia="en-AU"/>
        </w:rPr>
      </w:pPr>
      <w:r>
        <w:rPr>
          <w:b/>
          <w:bCs/>
          <w:lang w:eastAsia="en-AU"/>
        </w:rPr>
        <w:tab/>
      </w:r>
      <w:r w:rsidRPr="005424F8">
        <w:rPr>
          <w:bCs/>
          <w:lang w:eastAsia="en-AU"/>
        </w:rPr>
        <w:t>(2)</w:t>
      </w:r>
      <w:r w:rsidR="00F51A37" w:rsidRPr="005424F8">
        <w:rPr>
          <w:bCs/>
          <w:lang w:eastAsia="en-AU"/>
        </w:rPr>
        <w:tab/>
      </w:r>
      <w:r w:rsidR="00F51A37" w:rsidRPr="00F51A37">
        <w:rPr>
          <w:lang w:eastAsia="en-AU"/>
        </w:rPr>
        <w:t xml:space="preserve">The Court may allow a party to amend the description of any party but, if such amendment amounts to a change of party, the Court may require the new party to be served and may set aside any order </w:t>
      </w:r>
      <w:r w:rsidR="002D5A61">
        <w:rPr>
          <w:lang w:eastAsia="en-AU"/>
        </w:rPr>
        <w:t>made against the former party.</w:t>
      </w:r>
      <w:r w:rsidR="002D5A61">
        <w:rPr>
          <w:lang w:eastAsia="en-AU"/>
        </w:rPr>
        <w:tab/>
      </w:r>
      <w:r w:rsidR="00F51A37" w:rsidRPr="00F51A37">
        <w:rPr>
          <w:lang w:eastAsia="en-AU"/>
        </w:rPr>
        <w:t xml:space="preserve"> </w:t>
      </w:r>
    </w:p>
    <w:p w14:paraId="04BBE54B" w14:textId="77777777" w:rsidR="002D5A61" w:rsidRDefault="00F51A37" w:rsidP="00DA07CC">
      <w:pPr>
        <w:tabs>
          <w:tab w:val="left" w:pos="567"/>
        </w:tabs>
        <w:spacing w:before="100" w:beforeAutospacing="1" w:after="100" w:afterAutospacing="1"/>
        <w:ind w:left="1134" w:hanging="1134"/>
        <w:rPr>
          <w:lang w:eastAsia="en-AU"/>
        </w:rPr>
      </w:pPr>
      <w:r w:rsidRPr="00F51A37">
        <w:rPr>
          <w:b/>
          <w:bCs/>
          <w:lang w:eastAsia="en-AU"/>
        </w:rPr>
        <w:t>81.</w:t>
      </w:r>
      <w:r w:rsidRPr="00F51A37">
        <w:rPr>
          <w:b/>
          <w:bCs/>
          <w:lang w:eastAsia="en-AU"/>
        </w:rPr>
        <w:tab/>
      </w:r>
      <w:r w:rsidRPr="00F51A37">
        <w:rPr>
          <w:lang w:eastAsia="en-AU"/>
        </w:rPr>
        <w:t>(1)</w:t>
      </w:r>
      <w:r w:rsidRPr="00F51A37">
        <w:rPr>
          <w:lang w:eastAsia="en-AU"/>
        </w:rPr>
        <w:tab/>
        <w:t>The Court may order a party to pay a sum of money, or give other security, to the Registrar in respect of the whole or part of the costs of an action, or the claim itself, and such sum or security will be held by the</w:t>
      </w:r>
      <w:r w:rsidR="002D5A61">
        <w:rPr>
          <w:lang w:eastAsia="en-AU"/>
        </w:rPr>
        <w:t xml:space="preserve"> Registrar to abide the event.</w:t>
      </w:r>
    </w:p>
    <w:p w14:paraId="37582F36" w14:textId="77777777" w:rsidR="00F51A37" w:rsidRPr="00F51A37" w:rsidRDefault="002D5A61" w:rsidP="00DA07CC">
      <w:pPr>
        <w:tabs>
          <w:tab w:val="left" w:pos="567"/>
        </w:tabs>
        <w:spacing w:before="100" w:beforeAutospacing="1" w:after="100" w:afterAutospacing="1"/>
        <w:ind w:left="1134" w:hanging="1134"/>
        <w:rPr>
          <w:lang w:eastAsia="en-AU"/>
        </w:rPr>
      </w:pPr>
      <w:r>
        <w:rPr>
          <w:b/>
          <w:bCs/>
          <w:lang w:eastAsia="en-AU"/>
        </w:rPr>
        <w:tab/>
      </w:r>
      <w:r>
        <w:rPr>
          <w:lang w:eastAsia="en-AU"/>
        </w:rPr>
        <w:t>(2)</w:t>
      </w:r>
      <w:r>
        <w:rPr>
          <w:lang w:eastAsia="en-AU"/>
        </w:rPr>
        <w:tab/>
      </w:r>
      <w:r w:rsidR="00F51A37" w:rsidRPr="00F51A37">
        <w:rPr>
          <w:lang w:eastAsia="en-AU"/>
        </w:rPr>
        <w:t xml:space="preserve">The Court may order a party to give a bond or undertaking.  </w:t>
      </w:r>
    </w:p>
    <w:p w14:paraId="4D17F09A" w14:textId="77777777" w:rsidR="00F51A37" w:rsidRPr="00F51A37" w:rsidRDefault="00F51A37" w:rsidP="00DA07CC">
      <w:pPr>
        <w:spacing w:before="100" w:beforeAutospacing="1" w:after="100" w:afterAutospacing="1"/>
        <w:ind w:left="1134" w:hanging="567"/>
        <w:rPr>
          <w:lang w:eastAsia="en-AU"/>
        </w:rPr>
      </w:pPr>
      <w:r w:rsidRPr="00F51A37">
        <w:rPr>
          <w:lang w:eastAsia="en-AU"/>
        </w:rPr>
        <w:t>(3)</w:t>
      </w:r>
      <w:r w:rsidRPr="00F51A37">
        <w:rPr>
          <w:lang w:eastAsia="en-AU"/>
        </w:rPr>
        <w:tab/>
        <w:t xml:space="preserve">The Court may require a party to obtain a guarantee or other surety in respect of the whole or part of the costs of an action of that party.  </w:t>
      </w:r>
    </w:p>
    <w:p w14:paraId="2A761073" w14:textId="77777777" w:rsidR="00F51A37" w:rsidRPr="00F51A37" w:rsidRDefault="00F51A37" w:rsidP="00DA07CC">
      <w:pPr>
        <w:spacing w:before="100" w:beforeAutospacing="1" w:after="100" w:afterAutospacing="1"/>
        <w:ind w:left="567" w:hanging="567"/>
        <w:rPr>
          <w:lang w:eastAsia="en-AU"/>
        </w:rPr>
      </w:pPr>
      <w:r w:rsidRPr="00F51A37">
        <w:rPr>
          <w:b/>
          <w:bCs/>
          <w:lang w:eastAsia="en-AU"/>
        </w:rPr>
        <w:t>82.</w:t>
      </w:r>
      <w:r w:rsidRPr="00F51A37">
        <w:rPr>
          <w:b/>
          <w:bCs/>
          <w:lang w:eastAsia="en-AU"/>
        </w:rPr>
        <w:tab/>
      </w:r>
      <w:r w:rsidRPr="00F51A37">
        <w:rPr>
          <w:lang w:eastAsia="en-AU"/>
        </w:rPr>
        <w:t xml:space="preserve">Where several actions arise out of the same or similar circumstances, the parties may agree that one action be heard and determined by the Court, and the final judgment of the Court in relation to that action binds the parties to all actions in terms of the agreement.  </w:t>
      </w:r>
    </w:p>
    <w:p w14:paraId="0E61D0B7" w14:textId="77777777" w:rsidR="00F51A37" w:rsidRPr="00F51A37" w:rsidRDefault="00F51A37" w:rsidP="00DA07CC">
      <w:pPr>
        <w:spacing w:before="100" w:beforeAutospacing="1" w:after="100" w:afterAutospacing="1"/>
        <w:ind w:left="567" w:hanging="567"/>
        <w:rPr>
          <w:lang w:eastAsia="en-AU"/>
        </w:rPr>
      </w:pPr>
      <w:r w:rsidRPr="00F51A37">
        <w:rPr>
          <w:b/>
          <w:bCs/>
          <w:lang w:eastAsia="en-AU"/>
        </w:rPr>
        <w:t>83.</w:t>
      </w:r>
      <w:r w:rsidRPr="00F51A37">
        <w:rPr>
          <w:b/>
          <w:bCs/>
          <w:lang w:eastAsia="en-AU"/>
        </w:rPr>
        <w:tab/>
      </w:r>
      <w:r w:rsidRPr="00F51A37">
        <w:rPr>
          <w:lang w:eastAsia="en-AU"/>
        </w:rPr>
        <w:t xml:space="preserve">The Court may give judgment against a party who fails or refuses to comply with an order of the Court, on proof that the terms of the order have been given in writing to the party and the order has not been complied with.  </w:t>
      </w:r>
    </w:p>
    <w:p w14:paraId="5990B427" w14:textId="77777777" w:rsidR="00F51A37" w:rsidRPr="00F51A37" w:rsidRDefault="00F51A37" w:rsidP="00DA07CC">
      <w:pPr>
        <w:tabs>
          <w:tab w:val="left" w:pos="567"/>
        </w:tabs>
        <w:spacing w:before="100" w:beforeAutospacing="1" w:after="100" w:afterAutospacing="1"/>
        <w:ind w:left="1134" w:hanging="1134"/>
        <w:rPr>
          <w:lang w:eastAsia="en-AU"/>
        </w:rPr>
      </w:pPr>
      <w:r w:rsidRPr="00F51A37">
        <w:rPr>
          <w:b/>
          <w:bCs/>
          <w:lang w:eastAsia="en-AU"/>
        </w:rPr>
        <w:t>84.</w:t>
      </w:r>
      <w:r w:rsidRPr="00F51A37">
        <w:rPr>
          <w:b/>
          <w:bCs/>
          <w:lang w:eastAsia="en-AU"/>
        </w:rPr>
        <w:tab/>
      </w:r>
      <w:r w:rsidRPr="00F51A37">
        <w:rPr>
          <w:lang w:eastAsia="en-AU"/>
        </w:rPr>
        <w:t>(1)</w:t>
      </w:r>
      <w:r w:rsidRPr="00F51A37">
        <w:rPr>
          <w:lang w:eastAsia="en-AU"/>
        </w:rPr>
        <w:tab/>
        <w:t>The Court may give judgment (including a final judgment) or make an order with the consent of the parties in the terms of the consent. </w:t>
      </w:r>
    </w:p>
    <w:p w14:paraId="1F5C1470" w14:textId="77777777" w:rsidR="00F51A37" w:rsidRPr="00F51A37" w:rsidRDefault="00F51A37" w:rsidP="00DA07CC">
      <w:pPr>
        <w:spacing w:after="240"/>
        <w:ind w:left="1134" w:hanging="567"/>
        <w:rPr>
          <w:lang w:eastAsia="en-AU"/>
        </w:rPr>
      </w:pPr>
      <w:r w:rsidRPr="00F51A37">
        <w:rPr>
          <w:lang w:eastAsia="en-AU"/>
        </w:rPr>
        <w:t>(2)</w:t>
      </w:r>
      <w:r w:rsidRPr="00F51A37">
        <w:rPr>
          <w:lang w:eastAsia="en-AU"/>
        </w:rPr>
        <w:tab/>
        <w:t>Where a party files a consent in writing to the giving of judgment (including a final judgment) or the making of an order, the judgment or order may be given or made in the terms of the consent, in the absence of the parties.</w:t>
      </w:r>
    </w:p>
    <w:p w14:paraId="2A88BF1E" w14:textId="77777777" w:rsidR="00F51A37" w:rsidRPr="00F51A37" w:rsidRDefault="00F51A37" w:rsidP="00DA07CC">
      <w:pPr>
        <w:spacing w:before="100" w:beforeAutospacing="1" w:after="100" w:afterAutospacing="1"/>
        <w:ind w:left="1134" w:hanging="567"/>
        <w:rPr>
          <w:lang w:eastAsia="en-AU"/>
        </w:rPr>
      </w:pPr>
      <w:r w:rsidRPr="00F51A37">
        <w:rPr>
          <w:lang w:eastAsia="en-AU"/>
        </w:rPr>
        <w:t>(3)</w:t>
      </w:r>
      <w:r w:rsidRPr="00F51A37">
        <w:rPr>
          <w:lang w:eastAsia="en-AU"/>
        </w:rPr>
        <w:tab/>
        <w:t xml:space="preserve">Sub-rule (2) does not apply to an order –  </w:t>
      </w:r>
    </w:p>
    <w:p w14:paraId="5B189EBD" w14:textId="77777777" w:rsidR="00F51A37" w:rsidRPr="00F51A37" w:rsidRDefault="00F51A37" w:rsidP="00DA07CC">
      <w:pPr>
        <w:ind w:left="1843" w:hanging="426"/>
        <w:rPr>
          <w:lang w:eastAsia="en-AU"/>
        </w:rPr>
      </w:pPr>
      <w:r w:rsidRPr="00F51A37">
        <w:rPr>
          <w:lang w:eastAsia="en-AU"/>
        </w:rPr>
        <w:t>(a)</w:t>
      </w:r>
      <w:r w:rsidRPr="00F51A37">
        <w:rPr>
          <w:lang w:eastAsia="en-AU"/>
        </w:rPr>
        <w:tab/>
        <w:t>to adjourn the trial of an action;</w:t>
      </w:r>
    </w:p>
    <w:p w14:paraId="5A8EA561" w14:textId="77777777" w:rsidR="00F51A37" w:rsidRPr="00F51A37" w:rsidRDefault="00F51A37" w:rsidP="00DA07CC">
      <w:pPr>
        <w:spacing w:before="120"/>
        <w:ind w:left="1843" w:hanging="426"/>
        <w:rPr>
          <w:lang w:eastAsia="en-AU"/>
        </w:rPr>
      </w:pPr>
      <w:r w:rsidRPr="00F51A37">
        <w:rPr>
          <w:lang w:eastAsia="en-AU"/>
        </w:rPr>
        <w:t>(b)</w:t>
      </w:r>
      <w:r w:rsidRPr="00F51A37">
        <w:rPr>
          <w:lang w:eastAsia="en-AU"/>
        </w:rPr>
        <w:tab/>
        <w:t>to enlarge the time fixed by these Rules, or by an order, for taking a proceeding or doing any act or thing;</w:t>
      </w:r>
    </w:p>
    <w:p w14:paraId="2D6B6995" w14:textId="77777777" w:rsidR="00F51A37" w:rsidRPr="00F51A37" w:rsidRDefault="00F51A37" w:rsidP="00DA07CC">
      <w:pPr>
        <w:spacing w:before="120"/>
        <w:ind w:left="1843" w:hanging="426"/>
        <w:rPr>
          <w:lang w:eastAsia="en-AU"/>
        </w:rPr>
      </w:pPr>
      <w:r w:rsidRPr="00F51A37">
        <w:rPr>
          <w:lang w:eastAsia="en-AU"/>
        </w:rPr>
        <w:t>(c)</w:t>
      </w:r>
      <w:r w:rsidRPr="00F51A37">
        <w:rPr>
          <w:lang w:eastAsia="en-AU"/>
        </w:rPr>
        <w:tab/>
        <w:t>to dispense with compliance with any of these Rules;</w:t>
      </w:r>
      <w:r w:rsidR="00D538E5">
        <w:rPr>
          <w:lang w:eastAsia="en-AU"/>
        </w:rPr>
        <w:t xml:space="preserve"> </w:t>
      </w:r>
      <w:r w:rsidRPr="00F51A37">
        <w:rPr>
          <w:lang w:eastAsia="en-AU"/>
        </w:rPr>
        <w:t>or</w:t>
      </w:r>
    </w:p>
    <w:p w14:paraId="0CBE4FD3" w14:textId="77777777" w:rsidR="00F51A37" w:rsidRPr="00F51A37" w:rsidRDefault="00F51A37" w:rsidP="00DA07CC">
      <w:pPr>
        <w:spacing w:before="120"/>
        <w:ind w:left="1843" w:hanging="426"/>
        <w:rPr>
          <w:lang w:eastAsia="en-AU"/>
        </w:rPr>
      </w:pPr>
      <w:r w:rsidRPr="00F51A37">
        <w:rPr>
          <w:lang w:eastAsia="en-AU"/>
        </w:rPr>
        <w:t>(d)</w:t>
      </w:r>
      <w:r w:rsidRPr="00F51A37">
        <w:rPr>
          <w:lang w:eastAsia="en-AU"/>
        </w:rPr>
        <w:tab/>
        <w:t>that would in any other way affect or modify the application of the principles of case flow management, or time limits, to the action or proceeding.</w:t>
      </w:r>
    </w:p>
    <w:p w14:paraId="7C090B32" w14:textId="77777777" w:rsidR="00F51A37" w:rsidRPr="00F51A37" w:rsidRDefault="00F51A37" w:rsidP="00DA07CC">
      <w:pPr>
        <w:ind w:left="1701"/>
        <w:rPr>
          <w:lang w:eastAsia="en-AU"/>
        </w:rPr>
      </w:pPr>
      <w:r w:rsidRPr="00F51A37">
        <w:rPr>
          <w:lang w:eastAsia="en-AU"/>
        </w:rPr>
        <w:t xml:space="preserve">  </w:t>
      </w:r>
    </w:p>
    <w:p w14:paraId="01FF6A30" w14:textId="77777777" w:rsidR="00F51A37" w:rsidRPr="00F51A37" w:rsidRDefault="00F51A37" w:rsidP="00DA07CC">
      <w:pPr>
        <w:ind w:left="567" w:hanging="567"/>
        <w:rPr>
          <w:lang w:eastAsia="en-AU"/>
        </w:rPr>
      </w:pPr>
      <w:r w:rsidRPr="00F51A37">
        <w:rPr>
          <w:b/>
          <w:bCs/>
          <w:szCs w:val="20"/>
          <w:lang w:eastAsia="en-AU"/>
        </w:rPr>
        <w:t>85.</w:t>
      </w:r>
      <w:r w:rsidRPr="00F51A37">
        <w:rPr>
          <w:b/>
          <w:bCs/>
          <w:szCs w:val="20"/>
          <w:lang w:eastAsia="en-AU"/>
        </w:rPr>
        <w:tab/>
      </w:r>
      <w:r w:rsidR="00653C8B">
        <w:rPr>
          <w:szCs w:val="20"/>
          <w:lang w:eastAsia="en-AU"/>
        </w:rPr>
        <w:t>There is no R</w:t>
      </w:r>
      <w:r w:rsidR="00690344">
        <w:rPr>
          <w:szCs w:val="20"/>
          <w:lang w:eastAsia="en-AU"/>
        </w:rPr>
        <w:t xml:space="preserve">ule 85.  </w:t>
      </w:r>
      <w:r w:rsidRPr="00F51A37">
        <w:rPr>
          <w:lang w:eastAsia="en-AU"/>
        </w:rPr>
        <w:t xml:space="preserve">  </w:t>
      </w:r>
    </w:p>
    <w:p w14:paraId="3E997201" w14:textId="77777777" w:rsidR="00F51A37" w:rsidRPr="00F51A37" w:rsidRDefault="00F51A37" w:rsidP="00DA07CC">
      <w:pPr>
        <w:spacing w:before="100" w:beforeAutospacing="1" w:after="100" w:afterAutospacing="1"/>
        <w:ind w:left="567" w:hanging="567"/>
        <w:rPr>
          <w:lang w:eastAsia="en-AU"/>
        </w:rPr>
      </w:pPr>
      <w:r w:rsidRPr="00F51A37">
        <w:rPr>
          <w:b/>
          <w:bCs/>
          <w:lang w:eastAsia="en-AU"/>
        </w:rPr>
        <w:t>86.</w:t>
      </w:r>
      <w:r w:rsidRPr="00F51A37">
        <w:rPr>
          <w:b/>
          <w:bCs/>
          <w:lang w:eastAsia="en-AU"/>
        </w:rPr>
        <w:tab/>
      </w:r>
      <w:r w:rsidRPr="00F51A37">
        <w:rPr>
          <w:lang w:eastAsia="en-AU"/>
        </w:rPr>
        <w:t xml:space="preserve">A party may apply to the Court for judgment in, or an order staying until further order, an action or proceeding that is scandalous, frivolous, oppressive, vexatious or otherwise an abuse of the process of the Court, or an order striking </w:t>
      </w:r>
      <w:r w:rsidR="000A34A1">
        <w:rPr>
          <w:lang w:eastAsia="en-AU"/>
        </w:rPr>
        <w:t>out a pleading of that nature.</w:t>
      </w:r>
    </w:p>
    <w:p w14:paraId="1FB75D8B" w14:textId="77777777" w:rsidR="00F51A37" w:rsidRPr="00F51A37" w:rsidRDefault="00F51A37" w:rsidP="00DA07CC">
      <w:pPr>
        <w:tabs>
          <w:tab w:val="left" w:pos="567"/>
        </w:tabs>
        <w:ind w:left="1134" w:hanging="1134"/>
        <w:rPr>
          <w:lang w:eastAsia="en-AU"/>
        </w:rPr>
      </w:pPr>
      <w:r w:rsidRPr="00F51A37">
        <w:rPr>
          <w:b/>
          <w:bCs/>
          <w:szCs w:val="20"/>
          <w:lang w:eastAsia="en-AU"/>
        </w:rPr>
        <w:t>87.</w:t>
      </w:r>
      <w:r w:rsidRPr="00F51A37">
        <w:rPr>
          <w:b/>
          <w:bCs/>
          <w:szCs w:val="20"/>
          <w:lang w:eastAsia="en-AU"/>
        </w:rPr>
        <w:tab/>
      </w:r>
      <w:r w:rsidRPr="00F51A37">
        <w:rPr>
          <w:szCs w:val="20"/>
          <w:lang w:eastAsia="en-AU"/>
        </w:rPr>
        <w:t>(1)</w:t>
      </w:r>
      <w:r w:rsidRPr="00F51A37">
        <w:rPr>
          <w:szCs w:val="20"/>
          <w:lang w:eastAsia="en-AU"/>
        </w:rPr>
        <w:tab/>
        <w:t>The Court may set aside or vary a judgm</w:t>
      </w:r>
      <w:r w:rsidR="003E6F15">
        <w:rPr>
          <w:szCs w:val="20"/>
          <w:lang w:eastAsia="en-AU"/>
        </w:rPr>
        <w:t>ent (not being a final judgment</w:t>
      </w:r>
      <w:r w:rsidRPr="00F51A37">
        <w:rPr>
          <w:szCs w:val="20"/>
          <w:lang w:eastAsia="en-AU"/>
        </w:rPr>
        <w:t>)</w:t>
      </w:r>
      <w:r w:rsidR="003E6F15">
        <w:rPr>
          <w:szCs w:val="20"/>
          <w:lang w:eastAsia="en-AU"/>
        </w:rPr>
        <w:t>.</w:t>
      </w:r>
    </w:p>
    <w:p w14:paraId="588C6B6C" w14:textId="77777777" w:rsidR="00F51A37" w:rsidRPr="00F51A37" w:rsidRDefault="00F51A37" w:rsidP="00DA07CC">
      <w:pPr>
        <w:spacing w:before="100" w:beforeAutospacing="1" w:after="100" w:afterAutospacing="1"/>
        <w:ind w:left="1134" w:hanging="567"/>
        <w:rPr>
          <w:lang w:eastAsia="en-AU"/>
        </w:rPr>
      </w:pPr>
      <w:r w:rsidRPr="00F51A37">
        <w:rPr>
          <w:lang w:eastAsia="en-AU"/>
        </w:rPr>
        <w:t>(2)</w:t>
      </w:r>
      <w:r w:rsidRPr="00F51A37">
        <w:rPr>
          <w:lang w:eastAsia="en-AU"/>
        </w:rPr>
        <w:tab/>
        <w:t xml:space="preserve">The Court must not set aside such a judgment unless the party seeking to set it aside establishes that he or she –  </w:t>
      </w:r>
    </w:p>
    <w:p w14:paraId="1E01E47B" w14:textId="77777777" w:rsidR="00F51A37" w:rsidRPr="00F51A37" w:rsidRDefault="00F51A37" w:rsidP="00DA07CC">
      <w:pPr>
        <w:spacing w:after="120"/>
        <w:ind w:left="1701" w:hanging="567"/>
        <w:rPr>
          <w:lang w:eastAsia="en-AU"/>
        </w:rPr>
      </w:pPr>
      <w:r w:rsidRPr="00F51A37">
        <w:rPr>
          <w:lang w:eastAsia="en-AU"/>
        </w:rPr>
        <w:t>(a)</w:t>
      </w:r>
      <w:r w:rsidRPr="00F51A37">
        <w:rPr>
          <w:lang w:eastAsia="en-AU"/>
        </w:rPr>
        <w:tab/>
        <w:t>has an arguable case on the merits;</w:t>
      </w:r>
      <w:r w:rsidR="000A34A1">
        <w:rPr>
          <w:lang w:eastAsia="en-AU"/>
        </w:rPr>
        <w:t xml:space="preserve"> a</w:t>
      </w:r>
      <w:r w:rsidRPr="00F51A37">
        <w:rPr>
          <w:lang w:eastAsia="en-AU"/>
        </w:rPr>
        <w:t>nd</w:t>
      </w:r>
    </w:p>
    <w:p w14:paraId="49A6F8C8" w14:textId="77777777" w:rsidR="00F51A37" w:rsidRPr="00F51A37" w:rsidRDefault="00F51A37" w:rsidP="00DA07CC">
      <w:pPr>
        <w:spacing w:after="120"/>
        <w:ind w:left="1701" w:hanging="567"/>
        <w:rPr>
          <w:lang w:eastAsia="en-AU"/>
        </w:rPr>
      </w:pPr>
      <w:r w:rsidRPr="00F51A37">
        <w:rPr>
          <w:lang w:eastAsia="en-AU"/>
        </w:rPr>
        <w:t xml:space="preserve">(b) </w:t>
      </w:r>
      <w:r w:rsidR="00E479CF">
        <w:rPr>
          <w:lang w:eastAsia="en-AU"/>
        </w:rPr>
        <w:tab/>
      </w:r>
      <w:r w:rsidRPr="00F51A37">
        <w:rPr>
          <w:lang w:eastAsia="en-AU"/>
        </w:rPr>
        <w:t>has a reasonable excuse for not having complied with these Rules, or an order of the Court, or any time limit fixed by these Rules or order of the Court, in respect of the action or proceeding.</w:t>
      </w:r>
    </w:p>
    <w:p w14:paraId="25A2F00B" w14:textId="77777777" w:rsidR="00F51A37" w:rsidRPr="00F51A37" w:rsidRDefault="00952A11" w:rsidP="00DA07CC">
      <w:pPr>
        <w:tabs>
          <w:tab w:val="left" w:pos="567"/>
          <w:tab w:val="left" w:pos="1134"/>
        </w:tabs>
        <w:spacing w:before="100" w:beforeAutospacing="1" w:after="100" w:afterAutospacing="1"/>
        <w:rPr>
          <w:lang w:eastAsia="en-AU"/>
        </w:rPr>
      </w:pPr>
      <w:r>
        <w:rPr>
          <w:lang w:eastAsia="en-AU"/>
        </w:rPr>
        <w:tab/>
        <w:t>(3)</w:t>
      </w:r>
      <w:r>
        <w:rPr>
          <w:lang w:eastAsia="en-AU"/>
        </w:rPr>
        <w:tab/>
      </w:r>
      <w:r w:rsidR="00F51A37" w:rsidRPr="00F51A37">
        <w:rPr>
          <w:lang w:eastAsia="en-AU"/>
        </w:rPr>
        <w:t>When setting aside a judgment the Court may order –</w:t>
      </w:r>
    </w:p>
    <w:p w14:paraId="76DF923C" w14:textId="77777777" w:rsidR="00F51A37" w:rsidRPr="00F51A37" w:rsidRDefault="00F51A37" w:rsidP="00DA07CC">
      <w:pPr>
        <w:spacing w:before="100" w:beforeAutospacing="1"/>
        <w:ind w:left="1701" w:hanging="567"/>
        <w:rPr>
          <w:lang w:eastAsia="en-AU"/>
        </w:rPr>
      </w:pPr>
      <w:r w:rsidRPr="00F51A37">
        <w:rPr>
          <w:lang w:eastAsia="en-AU"/>
        </w:rPr>
        <w:t>(a)</w:t>
      </w:r>
      <w:r w:rsidRPr="00F51A37">
        <w:rPr>
          <w:lang w:eastAsia="en-AU"/>
        </w:rPr>
        <w:tab/>
        <w:t>payment to the other party of costs thrown away;</w:t>
      </w:r>
    </w:p>
    <w:p w14:paraId="79FA097F" w14:textId="77777777" w:rsidR="00F51A37" w:rsidRPr="00F51A37" w:rsidRDefault="00F51A37" w:rsidP="00DA07CC">
      <w:pPr>
        <w:spacing w:before="100" w:beforeAutospacing="1"/>
        <w:ind w:left="1701" w:hanging="567"/>
        <w:rPr>
          <w:lang w:eastAsia="en-AU"/>
        </w:rPr>
      </w:pPr>
      <w:r w:rsidRPr="00F51A37">
        <w:rPr>
          <w:lang w:eastAsia="en-AU"/>
        </w:rPr>
        <w:t>(b)</w:t>
      </w:r>
      <w:r w:rsidRPr="00F51A37">
        <w:rPr>
          <w:lang w:eastAsia="en-AU"/>
        </w:rPr>
        <w:tab/>
        <w:t>pay</w:t>
      </w:r>
      <w:r w:rsidR="0025743F">
        <w:rPr>
          <w:lang w:eastAsia="en-AU"/>
        </w:rPr>
        <w:t>ment or security under Rule 81.</w:t>
      </w:r>
      <w:r w:rsidRPr="00F51A37">
        <w:rPr>
          <w:lang w:eastAsia="en-AU"/>
        </w:rPr>
        <w:t xml:space="preserve"> </w:t>
      </w:r>
    </w:p>
    <w:p w14:paraId="084B372A" w14:textId="77777777" w:rsidR="00F51A37" w:rsidRPr="00F51A37" w:rsidRDefault="00F51A37" w:rsidP="00DA07CC">
      <w:pPr>
        <w:tabs>
          <w:tab w:val="left" w:pos="567"/>
        </w:tabs>
        <w:spacing w:before="100" w:beforeAutospacing="1" w:after="100" w:afterAutospacing="1"/>
        <w:ind w:left="1134" w:hanging="1134"/>
        <w:rPr>
          <w:lang w:eastAsia="en-AU"/>
        </w:rPr>
      </w:pPr>
      <w:r w:rsidRPr="00F51A37">
        <w:rPr>
          <w:b/>
          <w:bCs/>
          <w:lang w:eastAsia="en-AU"/>
        </w:rPr>
        <w:t>88.</w:t>
      </w:r>
      <w:r w:rsidRPr="00F51A37">
        <w:rPr>
          <w:b/>
          <w:bCs/>
          <w:lang w:eastAsia="en-AU"/>
        </w:rPr>
        <w:tab/>
      </w:r>
      <w:r w:rsidRPr="00F51A37">
        <w:rPr>
          <w:lang w:eastAsia="en-AU"/>
        </w:rPr>
        <w:t>(1)</w:t>
      </w:r>
      <w:r w:rsidRPr="00F51A37">
        <w:rPr>
          <w:lang w:eastAsia="en-AU"/>
        </w:rPr>
        <w:tab/>
        <w:t xml:space="preserve">A party may discontinue </w:t>
      </w:r>
      <w:r w:rsidR="00952B02">
        <w:rPr>
          <w:lang w:eastAsia="en-AU"/>
        </w:rPr>
        <w:t>or reduce</w:t>
      </w:r>
      <w:r w:rsidR="00862E0C">
        <w:rPr>
          <w:lang w:eastAsia="en-AU"/>
        </w:rPr>
        <w:t xml:space="preserve"> the amount claimed in respect </w:t>
      </w:r>
      <w:r w:rsidR="00952B02">
        <w:rPr>
          <w:lang w:eastAsia="en-AU"/>
        </w:rPr>
        <w:t>of any aspect of an action, or discontinue an action entirely</w:t>
      </w:r>
      <w:r w:rsidRPr="00F51A37">
        <w:rPr>
          <w:lang w:eastAsia="en-AU"/>
        </w:rPr>
        <w:t xml:space="preserve"> at any time by notice in writing filed an</w:t>
      </w:r>
      <w:r w:rsidR="0025743F">
        <w:rPr>
          <w:lang w:eastAsia="en-AU"/>
        </w:rPr>
        <w:t>d served on the other parties.</w:t>
      </w:r>
    </w:p>
    <w:p w14:paraId="488FFAA2" w14:textId="77777777" w:rsidR="00F51A37" w:rsidRDefault="00F51A37" w:rsidP="00DA07CC">
      <w:pPr>
        <w:spacing w:after="240"/>
        <w:ind w:left="1134" w:hanging="567"/>
        <w:rPr>
          <w:lang w:eastAsia="en-AU"/>
        </w:rPr>
      </w:pPr>
      <w:r w:rsidRPr="00F51A37">
        <w:rPr>
          <w:lang w:eastAsia="en-AU"/>
        </w:rPr>
        <w:t>(2)</w:t>
      </w:r>
      <w:r w:rsidRPr="00F51A37">
        <w:rPr>
          <w:lang w:eastAsia="en-AU"/>
        </w:rPr>
        <w:tab/>
      </w:r>
      <w:r w:rsidR="00952B02">
        <w:rPr>
          <w:lang w:eastAsia="en-AU"/>
        </w:rPr>
        <w:t xml:space="preserve">Subject to any order of the </w:t>
      </w:r>
      <w:r w:rsidR="00494D75">
        <w:rPr>
          <w:lang w:eastAsia="en-AU"/>
        </w:rPr>
        <w:t>C</w:t>
      </w:r>
      <w:r w:rsidR="00952B02">
        <w:rPr>
          <w:lang w:eastAsia="en-AU"/>
        </w:rPr>
        <w:t xml:space="preserve">ourt the cost consequences of such discontinuance or reduction shall </w:t>
      </w:r>
      <w:r w:rsidR="00713171">
        <w:rPr>
          <w:lang w:eastAsia="en-AU"/>
        </w:rPr>
        <w:t>be dealt with in accordance with</w:t>
      </w:r>
      <w:r w:rsidR="00952B02">
        <w:rPr>
          <w:lang w:eastAsia="en-AU"/>
        </w:rPr>
        <w:t xml:space="preserve"> </w:t>
      </w:r>
      <w:r w:rsidR="00494D75">
        <w:rPr>
          <w:lang w:eastAsia="en-AU"/>
        </w:rPr>
        <w:t>R</w:t>
      </w:r>
      <w:r w:rsidR="00814998">
        <w:rPr>
          <w:lang w:eastAsia="en-AU"/>
        </w:rPr>
        <w:t>ule </w:t>
      </w:r>
      <w:r w:rsidR="00952B02">
        <w:rPr>
          <w:lang w:eastAsia="en-AU"/>
        </w:rPr>
        <w:t xml:space="preserve">106. </w:t>
      </w:r>
    </w:p>
    <w:p w14:paraId="568EF16A" w14:textId="77777777" w:rsidR="003525DB" w:rsidRPr="00F51A37" w:rsidRDefault="003525DB" w:rsidP="00DA07CC">
      <w:pPr>
        <w:spacing w:after="240"/>
        <w:ind w:left="1134" w:hanging="567"/>
        <w:rPr>
          <w:lang w:eastAsia="en-AU"/>
        </w:rPr>
      </w:pPr>
      <w:r>
        <w:rPr>
          <w:lang w:eastAsia="en-AU"/>
        </w:rPr>
        <w:t xml:space="preserve">(3) </w:t>
      </w:r>
      <w:r>
        <w:rPr>
          <w:lang w:eastAsia="en-AU"/>
        </w:rPr>
        <w:tab/>
        <w:t>Where it comes to the attention of the Registrar that a judgment debt has been paid in full the Regis</w:t>
      </w:r>
      <w:r w:rsidR="00C709EA">
        <w:rPr>
          <w:lang w:eastAsia="en-AU"/>
        </w:rPr>
        <w:t xml:space="preserve">trar must upon confirmation of </w:t>
      </w:r>
      <w:r>
        <w:rPr>
          <w:lang w:eastAsia="en-AU"/>
        </w:rPr>
        <w:t xml:space="preserve">that information with the judgment creditor make an order that the action is discontinued.  </w:t>
      </w:r>
    </w:p>
    <w:p w14:paraId="44D0642C" w14:textId="77777777" w:rsidR="00F51A37" w:rsidRPr="00F51A37" w:rsidRDefault="00F51A37" w:rsidP="00DA07CC">
      <w:pPr>
        <w:spacing w:before="100" w:beforeAutospacing="1" w:after="100" w:afterAutospacing="1"/>
        <w:ind w:left="1134" w:hanging="567"/>
        <w:rPr>
          <w:lang w:eastAsia="en-AU"/>
        </w:rPr>
      </w:pPr>
      <w:r w:rsidRPr="00F51A37">
        <w:rPr>
          <w:lang w:eastAsia="en-AU"/>
        </w:rPr>
        <w:t>(</w:t>
      </w:r>
      <w:r w:rsidR="003525DB">
        <w:rPr>
          <w:lang w:eastAsia="en-AU"/>
        </w:rPr>
        <w:t>4</w:t>
      </w:r>
      <w:r w:rsidRPr="00F51A37">
        <w:rPr>
          <w:lang w:eastAsia="en-AU"/>
        </w:rPr>
        <w:t>)</w:t>
      </w:r>
      <w:r w:rsidRPr="00F51A37">
        <w:rPr>
          <w:sz w:val="14"/>
          <w:szCs w:val="14"/>
          <w:lang w:eastAsia="en-AU"/>
        </w:rPr>
        <w:t xml:space="preserve">   </w:t>
      </w:r>
      <w:r w:rsidR="00A92A56">
        <w:rPr>
          <w:sz w:val="14"/>
          <w:szCs w:val="14"/>
          <w:lang w:eastAsia="en-AU"/>
        </w:rPr>
        <w:tab/>
      </w:r>
      <w:r w:rsidR="00C709EA">
        <w:rPr>
          <w:lang w:eastAsia="en-AU"/>
        </w:rPr>
        <w:t>Where</w:t>
      </w:r>
      <w:r w:rsidRPr="00F51A37">
        <w:rPr>
          <w:lang w:eastAsia="en-AU"/>
        </w:rPr>
        <w:t xml:space="preserve"> an action </w:t>
      </w:r>
      <w:r w:rsidR="003525DB">
        <w:rPr>
          <w:lang w:eastAsia="en-AU"/>
        </w:rPr>
        <w:t xml:space="preserve">is </w:t>
      </w:r>
      <w:r w:rsidRPr="00F51A37">
        <w:rPr>
          <w:lang w:eastAsia="en-AU"/>
        </w:rPr>
        <w:t>discontinue</w:t>
      </w:r>
      <w:r w:rsidR="003525DB">
        <w:rPr>
          <w:lang w:eastAsia="en-AU"/>
        </w:rPr>
        <w:t>d any judgment in</w:t>
      </w:r>
      <w:r w:rsidRPr="00F51A37">
        <w:rPr>
          <w:lang w:eastAsia="en-AU"/>
        </w:rPr>
        <w:t xml:space="preserve"> the </w:t>
      </w:r>
      <w:r w:rsidR="003525DB">
        <w:rPr>
          <w:lang w:eastAsia="en-AU"/>
        </w:rPr>
        <w:t xml:space="preserve">action </w:t>
      </w:r>
      <w:r w:rsidRPr="00F51A37">
        <w:rPr>
          <w:lang w:eastAsia="en-AU"/>
        </w:rPr>
        <w:t>is set aside.</w:t>
      </w:r>
    </w:p>
    <w:p w14:paraId="099FBEB5" w14:textId="77777777" w:rsidR="00F51A37" w:rsidRDefault="00F51A37" w:rsidP="00DA07CC">
      <w:pPr>
        <w:tabs>
          <w:tab w:val="left" w:pos="567"/>
          <w:tab w:val="left" w:pos="1080"/>
        </w:tabs>
        <w:spacing w:before="100" w:beforeAutospacing="1" w:after="100" w:afterAutospacing="1"/>
        <w:ind w:left="1134" w:hanging="567"/>
        <w:rPr>
          <w:lang w:eastAsia="en-AU"/>
        </w:rPr>
      </w:pPr>
      <w:r w:rsidRPr="00F51A37">
        <w:rPr>
          <w:lang w:eastAsia="en-AU"/>
        </w:rPr>
        <w:t>(</w:t>
      </w:r>
      <w:r w:rsidR="003525DB">
        <w:rPr>
          <w:lang w:eastAsia="en-AU"/>
        </w:rPr>
        <w:t>5</w:t>
      </w:r>
      <w:r w:rsidRPr="00F51A37">
        <w:rPr>
          <w:lang w:eastAsia="en-AU"/>
        </w:rPr>
        <w:t>)</w:t>
      </w:r>
      <w:r w:rsidRPr="00F51A37">
        <w:rPr>
          <w:lang w:eastAsia="en-AU"/>
        </w:rPr>
        <w:tab/>
        <w:t>A discontinuance of an</w:t>
      </w:r>
      <w:r w:rsidR="00A904FD">
        <w:rPr>
          <w:lang w:eastAsia="en-AU"/>
        </w:rPr>
        <w:t>y part of an</w:t>
      </w:r>
      <w:r w:rsidRPr="00F51A37">
        <w:rPr>
          <w:lang w:eastAsia="en-AU"/>
        </w:rPr>
        <w:t xml:space="preserve"> action has effect as a judgment</w:t>
      </w:r>
      <w:r w:rsidR="00A904FD">
        <w:rPr>
          <w:lang w:eastAsia="en-AU"/>
        </w:rPr>
        <w:t xml:space="preserve"> in relation to that part</w:t>
      </w:r>
      <w:r w:rsidRPr="00F51A37">
        <w:rPr>
          <w:lang w:eastAsia="en-AU"/>
        </w:rPr>
        <w:t>.</w:t>
      </w:r>
    </w:p>
    <w:p w14:paraId="5063ED9C" w14:textId="77777777" w:rsidR="00276963" w:rsidRPr="00F51A37" w:rsidRDefault="003945CB" w:rsidP="00DA07CC">
      <w:pPr>
        <w:tabs>
          <w:tab w:val="left" w:pos="567"/>
          <w:tab w:val="left" w:pos="1080"/>
        </w:tabs>
        <w:spacing w:before="100" w:beforeAutospacing="1" w:after="100" w:afterAutospacing="1"/>
        <w:ind w:left="567" w:hanging="567"/>
        <w:rPr>
          <w:lang w:eastAsia="en-AU"/>
        </w:rPr>
      </w:pPr>
      <w:r w:rsidRPr="003945CB">
        <w:rPr>
          <w:b/>
          <w:lang w:eastAsia="en-AU"/>
        </w:rPr>
        <w:t>89.</w:t>
      </w:r>
      <w:r>
        <w:rPr>
          <w:lang w:eastAsia="en-AU"/>
        </w:rPr>
        <w:tab/>
      </w:r>
      <w:r w:rsidRPr="00F51A37">
        <w:rPr>
          <w:lang w:eastAsia="en-AU"/>
        </w:rPr>
        <w:t xml:space="preserve">At a </w:t>
      </w:r>
      <w:r>
        <w:rPr>
          <w:lang w:eastAsia="en-AU"/>
        </w:rPr>
        <w:t>directions hearing</w:t>
      </w:r>
      <w:r w:rsidR="00A536E3">
        <w:rPr>
          <w:lang w:eastAsia="en-AU"/>
        </w:rPr>
        <w:t>,</w:t>
      </w:r>
      <w:r>
        <w:rPr>
          <w:lang w:eastAsia="en-AU"/>
        </w:rPr>
        <w:t xml:space="preserve"> c</w:t>
      </w:r>
      <w:r w:rsidRPr="00F51A37">
        <w:rPr>
          <w:lang w:eastAsia="en-AU"/>
        </w:rPr>
        <w:t xml:space="preserve">onciliation </w:t>
      </w:r>
      <w:r>
        <w:rPr>
          <w:lang w:eastAsia="en-AU"/>
        </w:rPr>
        <w:t xml:space="preserve">conference or pretrial directions hearing </w:t>
      </w:r>
      <w:r w:rsidRPr="00F51A37">
        <w:rPr>
          <w:lang w:eastAsia="en-AU"/>
        </w:rPr>
        <w:t>the Court may make any order or do any act or thing that it is empowered to make or do under these Rules.</w:t>
      </w:r>
    </w:p>
    <w:p w14:paraId="249F5AEE" w14:textId="77777777" w:rsidR="00F51A37" w:rsidRPr="00F51A37" w:rsidRDefault="00F51A37" w:rsidP="00DA07CC">
      <w:pPr>
        <w:pStyle w:val="Heading1"/>
        <w:rPr>
          <w:lang w:eastAsia="en-AU"/>
        </w:rPr>
      </w:pPr>
      <w:bookmarkStart w:id="106" w:name="89"/>
      <w:bookmarkStart w:id="107" w:name="90"/>
      <w:bookmarkStart w:id="108" w:name="_Toc330818621"/>
      <w:bookmarkStart w:id="109" w:name="_Toc330819544"/>
      <w:bookmarkStart w:id="110" w:name="_Toc20381460"/>
      <w:bookmarkEnd w:id="106"/>
      <w:bookmarkEnd w:id="107"/>
      <w:r w:rsidRPr="00F51A37">
        <w:rPr>
          <w:lang w:eastAsia="en-AU"/>
        </w:rPr>
        <w:t>TRIAL</w:t>
      </w:r>
      <w:bookmarkEnd w:id="108"/>
      <w:bookmarkEnd w:id="109"/>
      <w:bookmarkEnd w:id="110"/>
      <w:r w:rsidRPr="00F51A37">
        <w:rPr>
          <w:lang w:eastAsia="en-AU"/>
        </w:rPr>
        <w:t xml:space="preserve">   </w:t>
      </w:r>
    </w:p>
    <w:p w14:paraId="10702D76" w14:textId="77777777" w:rsidR="00AA2FFC" w:rsidRDefault="00F51A37" w:rsidP="00DA07CC">
      <w:pPr>
        <w:tabs>
          <w:tab w:val="left" w:pos="567"/>
        </w:tabs>
        <w:spacing w:before="100" w:beforeAutospacing="1" w:after="100" w:afterAutospacing="1"/>
        <w:ind w:left="1134" w:hanging="1134"/>
        <w:rPr>
          <w:lang w:eastAsia="en-AU"/>
        </w:rPr>
      </w:pPr>
      <w:r w:rsidRPr="00F51A37">
        <w:rPr>
          <w:b/>
          <w:bCs/>
          <w:lang w:eastAsia="en-AU"/>
        </w:rPr>
        <w:t>90.</w:t>
      </w:r>
      <w:r w:rsidRPr="00F51A37">
        <w:rPr>
          <w:b/>
          <w:bCs/>
          <w:lang w:eastAsia="en-AU"/>
        </w:rPr>
        <w:tab/>
      </w:r>
      <w:r w:rsidRPr="00F51A37">
        <w:rPr>
          <w:lang w:eastAsia="en-AU"/>
        </w:rPr>
        <w:t>(1)</w:t>
      </w:r>
      <w:r w:rsidRPr="00F51A37">
        <w:rPr>
          <w:lang w:eastAsia="en-AU"/>
        </w:rPr>
        <w:tab/>
        <w:t>The Court at any hearing or conference, may fix the date, time and place for trial and the Registrar must give notice of trial to any party who is not present at that hearing.</w:t>
      </w:r>
    </w:p>
    <w:p w14:paraId="3A8CC8E8" w14:textId="77777777" w:rsidR="00F51A37" w:rsidRPr="00F51A37" w:rsidRDefault="00AA2FFC" w:rsidP="00DA07CC">
      <w:pPr>
        <w:tabs>
          <w:tab w:val="left" w:pos="567"/>
        </w:tabs>
        <w:spacing w:before="100" w:beforeAutospacing="1" w:after="100" w:afterAutospacing="1"/>
        <w:ind w:left="1134" w:hanging="1134"/>
        <w:rPr>
          <w:lang w:eastAsia="en-AU"/>
        </w:rPr>
      </w:pPr>
      <w:r>
        <w:rPr>
          <w:b/>
          <w:bCs/>
          <w:lang w:eastAsia="en-AU"/>
        </w:rPr>
        <w:tab/>
      </w:r>
      <w:r w:rsidR="00F51A37" w:rsidRPr="00F51A37">
        <w:rPr>
          <w:lang w:eastAsia="en-AU"/>
        </w:rPr>
        <w:t>(2)</w:t>
      </w:r>
      <w:r w:rsidR="00F51A37" w:rsidRPr="00F51A37">
        <w:rPr>
          <w:lang w:eastAsia="en-AU"/>
        </w:rPr>
        <w:tab/>
        <w:t xml:space="preserve">The Registrar must give a notice of trial in </w:t>
      </w:r>
      <w:r w:rsidR="002E5D94">
        <w:rPr>
          <w:lang w:eastAsia="en-AU"/>
        </w:rPr>
        <w:t xml:space="preserve">the appropriate form </w:t>
      </w:r>
      <w:r w:rsidR="00F51A37" w:rsidRPr="00F51A37">
        <w:rPr>
          <w:lang w:eastAsia="en-AU"/>
        </w:rPr>
        <w:t>when d</w:t>
      </w:r>
      <w:r>
        <w:rPr>
          <w:lang w:eastAsia="en-AU"/>
        </w:rPr>
        <w:t>irected by the Court to do so.</w:t>
      </w:r>
    </w:p>
    <w:p w14:paraId="4604393C" w14:textId="77777777" w:rsidR="00AA2FFC" w:rsidRDefault="00F51A37" w:rsidP="00DA07CC">
      <w:pPr>
        <w:tabs>
          <w:tab w:val="left" w:pos="1134"/>
        </w:tabs>
        <w:spacing w:before="120"/>
        <w:ind w:left="1701" w:hanging="1134"/>
        <w:rPr>
          <w:lang w:eastAsia="en-AU"/>
        </w:rPr>
      </w:pPr>
      <w:r w:rsidRPr="00F51A37">
        <w:rPr>
          <w:lang w:eastAsia="en-AU"/>
        </w:rPr>
        <w:t>(3)</w:t>
      </w:r>
      <w:r w:rsidRPr="00F51A37">
        <w:rPr>
          <w:lang w:eastAsia="en-AU"/>
        </w:rPr>
        <w:tab/>
        <w:t>(a)</w:t>
      </w:r>
      <w:r w:rsidRPr="00F51A37">
        <w:rPr>
          <w:lang w:eastAsia="en-AU"/>
        </w:rPr>
        <w:tab/>
        <w:t>The date fixed for the trial of an action will not be adjourned in the absence of special reasons.</w:t>
      </w:r>
    </w:p>
    <w:p w14:paraId="2B147B2E" w14:textId="77777777" w:rsidR="00AA2FFC" w:rsidRDefault="00AA2FFC" w:rsidP="00DA07CC">
      <w:pPr>
        <w:tabs>
          <w:tab w:val="left" w:pos="1134"/>
        </w:tabs>
        <w:spacing w:before="120"/>
        <w:ind w:left="1701" w:hanging="1134"/>
        <w:rPr>
          <w:lang w:eastAsia="en-AU"/>
        </w:rPr>
      </w:pPr>
      <w:r>
        <w:rPr>
          <w:lang w:eastAsia="en-AU"/>
        </w:rPr>
        <w:tab/>
      </w:r>
      <w:r w:rsidR="00F51A37" w:rsidRPr="00F51A37">
        <w:rPr>
          <w:lang w:eastAsia="en-AU"/>
        </w:rPr>
        <w:t>(b)</w:t>
      </w:r>
      <w:r>
        <w:rPr>
          <w:lang w:eastAsia="en-AU"/>
        </w:rPr>
        <w:tab/>
      </w:r>
      <w:r w:rsidR="00F51A37" w:rsidRPr="00F51A37">
        <w:rPr>
          <w:lang w:eastAsia="en-AU"/>
        </w:rPr>
        <w:t>A trial must be adjourned only to a fixed date.</w:t>
      </w:r>
    </w:p>
    <w:p w14:paraId="4BC65905" w14:textId="77777777" w:rsidR="00AA2FFC" w:rsidRDefault="00AA2FFC" w:rsidP="00DA07CC">
      <w:pPr>
        <w:tabs>
          <w:tab w:val="left" w:pos="1134"/>
        </w:tabs>
        <w:spacing w:before="120"/>
        <w:ind w:left="1701" w:hanging="1134"/>
        <w:rPr>
          <w:lang w:eastAsia="en-AU"/>
        </w:rPr>
      </w:pPr>
      <w:r>
        <w:rPr>
          <w:lang w:eastAsia="en-AU"/>
        </w:rPr>
        <w:tab/>
      </w:r>
      <w:r w:rsidR="00F51A37" w:rsidRPr="00F51A37">
        <w:rPr>
          <w:lang w:eastAsia="en-AU"/>
        </w:rPr>
        <w:t>(c)</w:t>
      </w:r>
      <w:r w:rsidR="00F51A37" w:rsidRPr="00F51A37">
        <w:rPr>
          <w:lang w:eastAsia="en-AU"/>
        </w:rPr>
        <w:tab/>
        <w:t>If the Court fails to fix a date, the Registrar must do so.</w:t>
      </w:r>
    </w:p>
    <w:p w14:paraId="1351EF55" w14:textId="77777777" w:rsidR="00F51A37" w:rsidRPr="00F51A37" w:rsidRDefault="00F51A37" w:rsidP="00DA07CC">
      <w:pPr>
        <w:tabs>
          <w:tab w:val="left" w:pos="540"/>
          <w:tab w:val="left" w:pos="1080"/>
        </w:tabs>
        <w:spacing w:before="100" w:beforeAutospacing="1"/>
        <w:ind w:left="1080" w:hanging="1080"/>
        <w:rPr>
          <w:lang w:eastAsia="en-AU"/>
        </w:rPr>
      </w:pPr>
      <w:r w:rsidRPr="00F51A37">
        <w:rPr>
          <w:b/>
          <w:bCs/>
          <w:lang w:eastAsia="en-AU"/>
        </w:rPr>
        <w:t>91.</w:t>
      </w:r>
      <w:r w:rsidRPr="00F51A37">
        <w:rPr>
          <w:b/>
          <w:bCs/>
          <w:lang w:eastAsia="en-AU"/>
        </w:rPr>
        <w:tab/>
      </w:r>
      <w:r w:rsidR="00AA2FFC">
        <w:rPr>
          <w:lang w:eastAsia="en-AU"/>
        </w:rPr>
        <w:t>(1)</w:t>
      </w:r>
      <w:r w:rsidR="00AA2FFC">
        <w:rPr>
          <w:lang w:eastAsia="en-AU"/>
        </w:rPr>
        <w:tab/>
      </w:r>
      <w:r w:rsidRPr="00F51A37">
        <w:rPr>
          <w:lang w:eastAsia="en-AU"/>
        </w:rPr>
        <w:t xml:space="preserve">If a party or witness of the party needs the assistance of an interpreter, the party, on receiving a notice of a date fixed for a hearing, must forthwith notify the Registrar in writing of that need and of the language, and dialect, to be interpreted.  </w:t>
      </w:r>
    </w:p>
    <w:p w14:paraId="4957538A" w14:textId="77777777" w:rsidR="00F51A37" w:rsidRPr="00F51A37" w:rsidRDefault="00F51A37" w:rsidP="00DA07CC">
      <w:pPr>
        <w:spacing w:before="100" w:beforeAutospacing="1" w:after="100" w:afterAutospacing="1"/>
        <w:ind w:left="1134" w:hanging="567"/>
        <w:rPr>
          <w:lang w:eastAsia="en-AU"/>
        </w:rPr>
      </w:pPr>
      <w:r w:rsidRPr="00F51A37">
        <w:rPr>
          <w:lang w:eastAsia="en-AU"/>
        </w:rPr>
        <w:t>(2)</w:t>
      </w:r>
      <w:r w:rsidRPr="00F51A37">
        <w:rPr>
          <w:lang w:eastAsia="en-AU"/>
        </w:rPr>
        <w:tab/>
        <w:t>If the party so fails to notify the Registrar, costs occasioned by the non-attendance of the appropriate interpreter must be borne by that party.</w:t>
      </w:r>
    </w:p>
    <w:p w14:paraId="362CAFCC" w14:textId="77777777" w:rsidR="00F51A37" w:rsidRPr="00F51A37" w:rsidRDefault="00F51A37" w:rsidP="00DA07CC">
      <w:pPr>
        <w:ind w:left="567" w:hanging="567"/>
        <w:rPr>
          <w:lang w:eastAsia="en-AU"/>
        </w:rPr>
      </w:pPr>
      <w:r w:rsidRPr="00F51A37">
        <w:rPr>
          <w:b/>
          <w:bCs/>
          <w:szCs w:val="20"/>
          <w:lang w:eastAsia="en-AU"/>
        </w:rPr>
        <w:t>92.</w:t>
      </w:r>
      <w:r w:rsidRPr="00F51A37">
        <w:rPr>
          <w:b/>
          <w:bCs/>
          <w:szCs w:val="20"/>
          <w:lang w:eastAsia="en-AU"/>
        </w:rPr>
        <w:tab/>
      </w:r>
      <w:r w:rsidRPr="00F51A37">
        <w:rPr>
          <w:szCs w:val="20"/>
          <w:lang w:eastAsia="en-AU"/>
        </w:rPr>
        <w:t>Unless the Court orders otherwise, a claim, counterclaim, set-off, third and subsequent party claim and an interpleader</w:t>
      </w:r>
      <w:r w:rsidR="009B0D86">
        <w:rPr>
          <w:szCs w:val="20"/>
          <w:lang w:eastAsia="en-AU"/>
        </w:rPr>
        <w:t xml:space="preserve"> claim must be heard together.</w:t>
      </w:r>
    </w:p>
    <w:p w14:paraId="6B60F6B4" w14:textId="77777777" w:rsidR="00F51A37" w:rsidRPr="00F51A37" w:rsidRDefault="00F51A37" w:rsidP="00DA07CC">
      <w:pPr>
        <w:spacing w:before="100" w:beforeAutospacing="1" w:after="240"/>
        <w:ind w:left="567" w:hanging="567"/>
        <w:rPr>
          <w:lang w:eastAsia="en-AU"/>
        </w:rPr>
      </w:pPr>
      <w:r w:rsidRPr="00F51A37">
        <w:rPr>
          <w:b/>
          <w:bCs/>
          <w:lang w:eastAsia="en-AU"/>
        </w:rPr>
        <w:t>93.</w:t>
      </w:r>
      <w:r w:rsidRPr="00F51A37">
        <w:rPr>
          <w:b/>
          <w:bCs/>
          <w:lang w:eastAsia="en-AU"/>
        </w:rPr>
        <w:tab/>
      </w:r>
      <w:r w:rsidR="00563A1D" w:rsidRPr="008246F2">
        <w:t xml:space="preserve">A waiver of any monetary limit on the civil jurisdiction of the Court may be effected by the parties on an </w:t>
      </w:r>
      <w:r w:rsidR="00563A1D" w:rsidRPr="00984A0C">
        <w:t>interlocutory application,</w:t>
      </w:r>
      <w:r w:rsidR="00563A1D" w:rsidRPr="008246F2">
        <w:t xml:space="preserve"> by a notice in writing jointly signed and filed or by oral </w:t>
      </w:r>
      <w:r w:rsidR="00563A1D" w:rsidRPr="00CE673E">
        <w:t>application</w:t>
      </w:r>
      <w:r w:rsidR="00563A1D" w:rsidRPr="008246F2">
        <w:t xml:space="preserve"> at trial.</w:t>
      </w:r>
    </w:p>
    <w:p w14:paraId="01E5502E" w14:textId="77777777" w:rsidR="002A2410" w:rsidRDefault="00F51A37" w:rsidP="00DA07CC">
      <w:pPr>
        <w:tabs>
          <w:tab w:val="left" w:pos="567"/>
        </w:tabs>
        <w:spacing w:before="100" w:beforeAutospacing="1" w:after="100" w:afterAutospacing="1"/>
        <w:ind w:left="1134" w:hanging="1134"/>
        <w:rPr>
          <w:lang w:eastAsia="en-AU"/>
        </w:rPr>
      </w:pPr>
      <w:r w:rsidRPr="00F51A37">
        <w:rPr>
          <w:b/>
          <w:bCs/>
          <w:lang w:eastAsia="en-AU"/>
        </w:rPr>
        <w:t>94.</w:t>
      </w:r>
      <w:r w:rsidRPr="00F51A37">
        <w:rPr>
          <w:b/>
          <w:bCs/>
          <w:lang w:eastAsia="en-AU"/>
        </w:rPr>
        <w:tab/>
      </w:r>
      <w:r w:rsidRPr="00F51A37">
        <w:rPr>
          <w:lang w:eastAsia="en-AU"/>
        </w:rPr>
        <w:t>(1)</w:t>
      </w:r>
      <w:r w:rsidRPr="00F51A37">
        <w:rPr>
          <w:lang w:eastAsia="en-AU"/>
        </w:rPr>
        <w:tab/>
      </w:r>
      <w:r w:rsidR="002A2410">
        <w:rPr>
          <w:lang w:eastAsia="en-AU"/>
        </w:rPr>
        <w:t xml:space="preserve">The Court may direct the trial proceed with a preliminary hearing on identified issues and require any party to call evidence about those issues.  </w:t>
      </w:r>
    </w:p>
    <w:p w14:paraId="5541A0B1" w14:textId="77777777" w:rsidR="00F51A37" w:rsidRPr="00F51A37" w:rsidRDefault="00751F3B" w:rsidP="00DA07CC">
      <w:pPr>
        <w:tabs>
          <w:tab w:val="left" w:pos="567"/>
        </w:tabs>
        <w:spacing w:before="100" w:beforeAutospacing="1" w:after="100" w:afterAutospacing="1"/>
        <w:ind w:left="1134" w:hanging="1134"/>
        <w:rPr>
          <w:lang w:eastAsia="en-AU"/>
        </w:rPr>
      </w:pPr>
      <w:r>
        <w:rPr>
          <w:bCs/>
          <w:lang w:eastAsia="en-AU"/>
        </w:rPr>
        <w:tab/>
      </w:r>
      <w:r w:rsidR="002A2410" w:rsidRPr="00751F3B">
        <w:rPr>
          <w:bCs/>
          <w:lang w:eastAsia="en-AU"/>
        </w:rPr>
        <w:t>(2)</w:t>
      </w:r>
      <w:r w:rsidR="002A2410" w:rsidRPr="00751F3B">
        <w:rPr>
          <w:lang w:eastAsia="en-AU"/>
        </w:rPr>
        <w:t xml:space="preserve"> </w:t>
      </w:r>
      <w:r>
        <w:rPr>
          <w:lang w:eastAsia="en-AU"/>
        </w:rPr>
        <w:tab/>
      </w:r>
      <w:r w:rsidR="00F51A37" w:rsidRPr="00F51A37">
        <w:rPr>
          <w:lang w:eastAsia="en-AU"/>
        </w:rPr>
        <w:t>The Court may direct the order, manner and form in which evidence and submissions on evidence (including the time allotted for evidence and</w:t>
      </w:r>
      <w:r w:rsidR="000644D6">
        <w:rPr>
          <w:lang w:eastAsia="en-AU"/>
        </w:rPr>
        <w:t xml:space="preserve"> submissions) are to be given.</w:t>
      </w:r>
    </w:p>
    <w:p w14:paraId="51BE980B" w14:textId="77777777" w:rsidR="00F51A37" w:rsidRPr="00F51A37" w:rsidRDefault="000644D6" w:rsidP="00DA07CC">
      <w:pPr>
        <w:spacing w:before="100" w:beforeAutospacing="1" w:after="100" w:afterAutospacing="1"/>
        <w:ind w:left="1134" w:hanging="567"/>
        <w:rPr>
          <w:lang w:eastAsia="en-AU"/>
        </w:rPr>
      </w:pPr>
      <w:r>
        <w:rPr>
          <w:lang w:eastAsia="en-AU"/>
        </w:rPr>
        <w:t>(</w:t>
      </w:r>
      <w:r w:rsidR="00751F3B">
        <w:rPr>
          <w:lang w:eastAsia="en-AU"/>
        </w:rPr>
        <w:t>3</w:t>
      </w:r>
      <w:r>
        <w:rPr>
          <w:lang w:eastAsia="en-AU"/>
        </w:rPr>
        <w:t>)</w:t>
      </w:r>
      <w:r>
        <w:rPr>
          <w:lang w:eastAsia="en-AU"/>
        </w:rPr>
        <w:tab/>
      </w:r>
      <w:r w:rsidR="00F51A37" w:rsidRPr="00F51A37">
        <w:rPr>
          <w:lang w:eastAsia="en-AU"/>
        </w:rPr>
        <w:t xml:space="preserve">The Court may disallow a question that is irrelevant, prolix or repetitious.  </w:t>
      </w:r>
    </w:p>
    <w:p w14:paraId="17DBC480" w14:textId="77777777" w:rsidR="00F51A37" w:rsidRPr="00F51A37" w:rsidRDefault="00F51A37" w:rsidP="00DA07CC">
      <w:pPr>
        <w:spacing w:before="100" w:beforeAutospacing="1" w:after="100" w:afterAutospacing="1"/>
        <w:ind w:left="1134" w:hanging="567"/>
        <w:rPr>
          <w:lang w:eastAsia="en-AU"/>
        </w:rPr>
      </w:pPr>
      <w:r w:rsidRPr="00F51A37">
        <w:rPr>
          <w:lang w:eastAsia="en-AU"/>
        </w:rPr>
        <w:t>(</w:t>
      </w:r>
      <w:r w:rsidR="00751F3B">
        <w:rPr>
          <w:lang w:eastAsia="en-AU"/>
        </w:rPr>
        <w:t>4</w:t>
      </w:r>
      <w:r w:rsidRPr="00F51A37">
        <w:rPr>
          <w:lang w:eastAsia="en-AU"/>
        </w:rPr>
        <w:t>)</w:t>
      </w:r>
      <w:r w:rsidRPr="00F51A37">
        <w:rPr>
          <w:lang w:eastAsia="en-AU"/>
        </w:rPr>
        <w:tab/>
        <w:t xml:space="preserve">Exhibits put in by a party are to be consecutively numbered and a record is to be kept of them.  </w:t>
      </w:r>
    </w:p>
    <w:p w14:paraId="650E288E" w14:textId="77777777" w:rsidR="00F51A37" w:rsidRPr="00F51A37" w:rsidRDefault="00F51A37" w:rsidP="00DA07CC">
      <w:pPr>
        <w:spacing w:before="100" w:beforeAutospacing="1" w:after="100" w:afterAutospacing="1"/>
        <w:ind w:left="1134" w:hanging="567"/>
        <w:rPr>
          <w:lang w:eastAsia="en-AU"/>
        </w:rPr>
      </w:pPr>
      <w:r w:rsidRPr="00F51A37">
        <w:rPr>
          <w:lang w:eastAsia="en-AU"/>
        </w:rPr>
        <w:t>(</w:t>
      </w:r>
      <w:r w:rsidR="00751F3B">
        <w:rPr>
          <w:lang w:eastAsia="en-AU"/>
        </w:rPr>
        <w:t>5</w:t>
      </w:r>
      <w:r w:rsidRPr="00F51A37">
        <w:rPr>
          <w:lang w:eastAsia="en-AU"/>
        </w:rPr>
        <w:t>)</w:t>
      </w:r>
      <w:r w:rsidRPr="00F51A37">
        <w:rPr>
          <w:lang w:eastAsia="en-AU"/>
        </w:rPr>
        <w:tab/>
        <w:t xml:space="preserve">At trial, on its own initiative, or on oral application of a party, the Court may make any order or do any act or thing that it is empowered to make or do under these Rules.  </w:t>
      </w:r>
    </w:p>
    <w:p w14:paraId="6B36C96B" w14:textId="77777777" w:rsidR="00F51A37" w:rsidRPr="00F51A37" w:rsidRDefault="00F51A37" w:rsidP="00DA07CC">
      <w:pPr>
        <w:spacing w:before="100" w:beforeAutospacing="1" w:after="100" w:afterAutospacing="1"/>
        <w:ind w:left="1134" w:hanging="567"/>
        <w:rPr>
          <w:lang w:eastAsia="en-AU"/>
        </w:rPr>
      </w:pPr>
      <w:r w:rsidRPr="00F51A37">
        <w:rPr>
          <w:lang w:eastAsia="en-AU"/>
        </w:rPr>
        <w:t>(</w:t>
      </w:r>
      <w:r w:rsidR="00751F3B">
        <w:rPr>
          <w:lang w:eastAsia="en-AU"/>
        </w:rPr>
        <w:t>6</w:t>
      </w:r>
      <w:r w:rsidRPr="00F51A37">
        <w:rPr>
          <w:lang w:eastAsia="en-AU"/>
        </w:rPr>
        <w:t>)</w:t>
      </w:r>
      <w:r w:rsidRPr="00F51A37">
        <w:rPr>
          <w:lang w:eastAsia="en-AU"/>
        </w:rPr>
        <w:tab/>
        <w:t xml:space="preserve">At trial the Court may sit with an expert(s) and under Section 29 of the Act may at and during the trial refer any question of a technical nature for immediate or reserved investigation and report by the expert(s).  </w:t>
      </w:r>
    </w:p>
    <w:p w14:paraId="2FD9F50C" w14:textId="77777777" w:rsidR="00F51A37" w:rsidRPr="00F51A37" w:rsidRDefault="00F51A37" w:rsidP="00DA07CC">
      <w:pPr>
        <w:tabs>
          <w:tab w:val="left" w:pos="567"/>
        </w:tabs>
        <w:spacing w:before="100" w:beforeAutospacing="1" w:after="100" w:afterAutospacing="1"/>
        <w:ind w:left="1134" w:hanging="1134"/>
        <w:rPr>
          <w:lang w:eastAsia="en-AU"/>
        </w:rPr>
      </w:pPr>
      <w:r w:rsidRPr="00F51A37">
        <w:rPr>
          <w:b/>
          <w:bCs/>
          <w:lang w:eastAsia="en-AU"/>
        </w:rPr>
        <w:t>95.</w:t>
      </w:r>
      <w:r w:rsidRPr="00F51A37">
        <w:rPr>
          <w:b/>
          <w:bCs/>
          <w:lang w:eastAsia="en-AU"/>
        </w:rPr>
        <w:tab/>
      </w:r>
      <w:r w:rsidRPr="00F51A37">
        <w:rPr>
          <w:lang w:eastAsia="en-AU"/>
        </w:rPr>
        <w:t>(1)</w:t>
      </w:r>
      <w:r w:rsidRPr="00F51A37">
        <w:rPr>
          <w:lang w:eastAsia="en-AU"/>
        </w:rPr>
        <w:tab/>
        <w:t xml:space="preserve">The Court may receive as evidence a document or property </w:t>
      </w:r>
      <w:r w:rsidR="000644D6">
        <w:rPr>
          <w:lang w:eastAsia="en-AU"/>
        </w:rPr>
        <w:t>which has not been discovered.</w:t>
      </w:r>
    </w:p>
    <w:p w14:paraId="579AABD8" w14:textId="77777777" w:rsidR="00F51A37" w:rsidRPr="00F51A37" w:rsidRDefault="00F51A37" w:rsidP="00DA07CC">
      <w:pPr>
        <w:spacing w:before="100" w:beforeAutospacing="1" w:after="100" w:afterAutospacing="1"/>
        <w:ind w:left="1134" w:hanging="567"/>
        <w:rPr>
          <w:lang w:eastAsia="en-AU"/>
        </w:rPr>
      </w:pPr>
      <w:r w:rsidRPr="00F51A37">
        <w:rPr>
          <w:lang w:eastAsia="en-AU"/>
        </w:rPr>
        <w:t>(2)</w:t>
      </w:r>
      <w:r w:rsidRPr="00F51A37">
        <w:rPr>
          <w:lang w:eastAsia="en-AU"/>
        </w:rPr>
        <w:tab/>
        <w:t>The Court may receive as evidence (without further proof) evidentiary material served under Rule 61(2)</w:t>
      </w:r>
      <w:r w:rsidR="002E5D94">
        <w:rPr>
          <w:lang w:eastAsia="en-AU"/>
        </w:rPr>
        <w:t>,</w:t>
      </w:r>
      <w:r w:rsidRPr="00F51A37">
        <w:rPr>
          <w:lang w:eastAsia="en-AU"/>
        </w:rPr>
        <w:t xml:space="preserve"> request to admit facts, a list of discovered documents, interrogatories and their answers, an affidavit or any document that has been filed and served pursuant to these Rules.  </w:t>
      </w:r>
    </w:p>
    <w:p w14:paraId="63BF592E" w14:textId="77777777" w:rsidR="00F51A37" w:rsidRPr="00F51A37" w:rsidRDefault="00F51A37" w:rsidP="00DA07CC">
      <w:pPr>
        <w:spacing w:before="100" w:beforeAutospacing="1" w:after="100" w:afterAutospacing="1"/>
        <w:ind w:left="1134" w:hanging="567"/>
        <w:rPr>
          <w:lang w:eastAsia="en-AU"/>
        </w:rPr>
      </w:pPr>
      <w:r w:rsidRPr="00F51A37">
        <w:rPr>
          <w:lang w:eastAsia="en-AU"/>
        </w:rPr>
        <w:t>(3)</w:t>
      </w:r>
      <w:r w:rsidRPr="00F51A37">
        <w:rPr>
          <w:lang w:eastAsia="en-AU"/>
        </w:rPr>
        <w:tab/>
        <w:t xml:space="preserve">Where the Court accepts as evidence for any purpose a document that records the delivery of goods, the Court may accept the document as prima facie evidence of that delivery.  </w:t>
      </w:r>
    </w:p>
    <w:p w14:paraId="3ECD2023" w14:textId="77777777" w:rsidR="00F51A37" w:rsidRPr="00F51A37" w:rsidRDefault="00F51A37" w:rsidP="00DA07CC">
      <w:pPr>
        <w:spacing w:before="100" w:beforeAutospacing="1" w:after="100" w:afterAutospacing="1"/>
        <w:rPr>
          <w:lang w:eastAsia="en-AU"/>
        </w:rPr>
      </w:pPr>
      <w:r w:rsidRPr="00F51A37">
        <w:rPr>
          <w:b/>
          <w:bCs/>
          <w:lang w:eastAsia="en-AU"/>
        </w:rPr>
        <w:t>96.</w:t>
      </w:r>
      <w:r w:rsidRPr="00F51A37">
        <w:rPr>
          <w:b/>
          <w:bCs/>
          <w:lang w:eastAsia="en-AU"/>
        </w:rPr>
        <w:tab/>
      </w:r>
      <w:r w:rsidRPr="00F51A37">
        <w:rPr>
          <w:lang w:eastAsia="en-AU"/>
        </w:rPr>
        <w:t xml:space="preserve">If, at </w:t>
      </w:r>
      <w:r w:rsidR="002A2410">
        <w:rPr>
          <w:lang w:eastAsia="en-AU"/>
        </w:rPr>
        <w:t>the pretrial directions hearing or at the trial</w:t>
      </w:r>
      <w:r w:rsidRPr="00F51A37">
        <w:rPr>
          <w:lang w:eastAsia="en-AU"/>
        </w:rPr>
        <w:t xml:space="preserve"> of an action –  </w:t>
      </w:r>
    </w:p>
    <w:p w14:paraId="5E56C42B" w14:textId="77777777" w:rsidR="00425AA1" w:rsidRDefault="00B32464" w:rsidP="00DA07CC">
      <w:pPr>
        <w:spacing w:after="120"/>
        <w:ind w:left="1134" w:hanging="414"/>
        <w:rPr>
          <w:lang w:eastAsia="en-AU"/>
        </w:rPr>
      </w:pPr>
      <w:r>
        <w:rPr>
          <w:lang w:eastAsia="en-AU"/>
        </w:rPr>
        <w:t>(a)</w:t>
      </w:r>
      <w:r>
        <w:rPr>
          <w:lang w:eastAsia="en-AU"/>
        </w:rPr>
        <w:tab/>
        <w:t>o</w:t>
      </w:r>
      <w:r w:rsidR="00F51A37" w:rsidRPr="00F51A37">
        <w:rPr>
          <w:lang w:eastAsia="en-AU"/>
        </w:rPr>
        <w:t>bjection is taken to the admissibility of relevant evidence;</w:t>
      </w:r>
      <w:r w:rsidR="000644D6">
        <w:rPr>
          <w:lang w:eastAsia="en-AU"/>
        </w:rPr>
        <w:t xml:space="preserve"> </w:t>
      </w:r>
      <w:r w:rsidR="00F51A37" w:rsidRPr="00F51A37">
        <w:rPr>
          <w:lang w:eastAsia="en-AU"/>
        </w:rPr>
        <w:t>and</w:t>
      </w:r>
    </w:p>
    <w:p w14:paraId="41B07D36" w14:textId="77777777" w:rsidR="00F51A37" w:rsidRPr="00F51A37" w:rsidRDefault="000644D6" w:rsidP="00DA07CC">
      <w:pPr>
        <w:spacing w:after="120"/>
        <w:ind w:left="1134" w:hanging="414"/>
        <w:rPr>
          <w:lang w:eastAsia="en-AU"/>
        </w:rPr>
      </w:pPr>
      <w:r>
        <w:rPr>
          <w:lang w:eastAsia="en-AU"/>
        </w:rPr>
        <w:t>(b)</w:t>
      </w:r>
      <w:r w:rsidR="00751F3B">
        <w:rPr>
          <w:lang w:eastAsia="en-AU"/>
        </w:rPr>
        <w:tab/>
        <w:t>t</w:t>
      </w:r>
      <w:r w:rsidR="00F51A37" w:rsidRPr="00F51A37">
        <w:rPr>
          <w:lang w:eastAsia="en-AU"/>
        </w:rPr>
        <w:t xml:space="preserve">he admissibility of the evidence or </w:t>
      </w:r>
      <w:r>
        <w:rPr>
          <w:lang w:eastAsia="en-AU"/>
        </w:rPr>
        <w:t>e</w:t>
      </w:r>
      <w:r w:rsidR="00F51A37" w:rsidRPr="00F51A37">
        <w:rPr>
          <w:lang w:eastAsia="en-AU"/>
        </w:rPr>
        <w:t>videntiary material is subse</w:t>
      </w:r>
      <w:r w:rsidR="00425AA1">
        <w:rPr>
          <w:lang w:eastAsia="en-AU"/>
        </w:rPr>
        <w:t>quently proved or established,</w:t>
      </w:r>
    </w:p>
    <w:p w14:paraId="2AC0676C" w14:textId="77777777" w:rsidR="00F51A37" w:rsidRPr="00F51A37" w:rsidRDefault="00F51A37" w:rsidP="00DA07CC">
      <w:pPr>
        <w:spacing w:before="100" w:beforeAutospacing="1" w:after="100" w:afterAutospacing="1"/>
        <w:ind w:left="709"/>
        <w:rPr>
          <w:lang w:eastAsia="en-AU"/>
        </w:rPr>
      </w:pPr>
      <w:r w:rsidRPr="00F51A37">
        <w:rPr>
          <w:lang w:eastAsia="en-AU"/>
        </w:rPr>
        <w:t xml:space="preserve">the party objecting must pay costs occasioned by the objection, unless the Court orders otherwise. </w:t>
      </w:r>
    </w:p>
    <w:p w14:paraId="324C55CE" w14:textId="77777777" w:rsidR="00F51A37" w:rsidRPr="00F51A37" w:rsidRDefault="00F51A37" w:rsidP="00DA07CC">
      <w:pPr>
        <w:tabs>
          <w:tab w:val="left" w:pos="567"/>
        </w:tabs>
        <w:spacing w:before="100" w:beforeAutospacing="1" w:after="100" w:afterAutospacing="1"/>
        <w:ind w:left="1134" w:hanging="1134"/>
        <w:rPr>
          <w:lang w:eastAsia="en-AU"/>
        </w:rPr>
      </w:pPr>
      <w:r w:rsidRPr="00F51A37">
        <w:rPr>
          <w:b/>
          <w:bCs/>
          <w:lang w:eastAsia="en-AU"/>
        </w:rPr>
        <w:t>97.</w:t>
      </w:r>
      <w:r w:rsidRPr="00F51A37">
        <w:rPr>
          <w:b/>
          <w:bCs/>
          <w:lang w:eastAsia="en-AU"/>
        </w:rPr>
        <w:tab/>
      </w:r>
      <w:r w:rsidRPr="00F51A37">
        <w:rPr>
          <w:lang w:eastAsia="en-AU"/>
        </w:rPr>
        <w:t>(1)</w:t>
      </w:r>
      <w:r w:rsidRPr="00F51A37">
        <w:rPr>
          <w:lang w:eastAsia="en-AU"/>
        </w:rPr>
        <w:tab/>
        <w:t>A Magistrate, on oral or written</w:t>
      </w:r>
      <w:r w:rsidR="00563A1D">
        <w:rPr>
          <w:lang w:eastAsia="en-AU"/>
        </w:rPr>
        <w:t xml:space="preserve"> interlocutory</w:t>
      </w:r>
      <w:r w:rsidRPr="00F51A37">
        <w:rPr>
          <w:lang w:eastAsia="en-AU"/>
        </w:rPr>
        <w:t xml:space="preserve"> application of a party, may issue a su</w:t>
      </w:r>
      <w:r w:rsidR="00563A1D">
        <w:rPr>
          <w:lang w:eastAsia="en-AU"/>
        </w:rPr>
        <w:t>bpoena</w:t>
      </w:r>
      <w:r w:rsidRPr="00F51A37">
        <w:rPr>
          <w:lang w:eastAsia="en-AU"/>
        </w:rPr>
        <w:t xml:space="preserve"> in Form 1 requiring the attendance of a witness to give evidence or produce evidentiary material at a trial.  </w:t>
      </w:r>
    </w:p>
    <w:p w14:paraId="358482D3" w14:textId="77777777" w:rsidR="00F51A37" w:rsidRPr="00F51A37" w:rsidRDefault="00C64165" w:rsidP="00DA07CC">
      <w:pPr>
        <w:spacing w:before="100" w:beforeAutospacing="1" w:after="100" w:afterAutospacing="1"/>
        <w:ind w:left="1134" w:hanging="567"/>
        <w:rPr>
          <w:lang w:eastAsia="en-AU"/>
        </w:rPr>
      </w:pPr>
      <w:r>
        <w:rPr>
          <w:lang w:eastAsia="en-AU"/>
        </w:rPr>
        <w:t>(2)</w:t>
      </w:r>
      <w:r>
        <w:rPr>
          <w:lang w:eastAsia="en-AU"/>
        </w:rPr>
        <w:tab/>
        <w:t>The subpoena</w:t>
      </w:r>
      <w:r w:rsidR="00F51A37" w:rsidRPr="00F51A37">
        <w:rPr>
          <w:lang w:eastAsia="en-AU"/>
        </w:rPr>
        <w:t xml:space="preserve"> must be served at least 4 clear days before the date fixed for the attendance.  </w:t>
      </w:r>
    </w:p>
    <w:p w14:paraId="379B9AF7" w14:textId="77777777" w:rsidR="00F51A37" w:rsidRPr="00F51A37" w:rsidRDefault="00F51A37" w:rsidP="00DA07CC">
      <w:pPr>
        <w:spacing w:before="100" w:beforeAutospacing="1" w:after="100" w:afterAutospacing="1"/>
        <w:ind w:left="1134" w:hanging="567"/>
        <w:rPr>
          <w:lang w:eastAsia="en-AU"/>
        </w:rPr>
      </w:pPr>
      <w:r w:rsidRPr="00F51A37">
        <w:rPr>
          <w:lang w:eastAsia="en-AU"/>
        </w:rPr>
        <w:t>(3)</w:t>
      </w:r>
      <w:r w:rsidRPr="00F51A37">
        <w:rPr>
          <w:lang w:eastAsia="en-AU"/>
        </w:rPr>
        <w:tab/>
        <w:t xml:space="preserve">The Magistrate may require the person </w:t>
      </w:r>
      <w:r w:rsidR="00C64165">
        <w:rPr>
          <w:lang w:eastAsia="en-AU"/>
        </w:rPr>
        <w:t>applying for the subpoena</w:t>
      </w:r>
      <w:r w:rsidRPr="00F51A37">
        <w:rPr>
          <w:lang w:eastAsia="en-AU"/>
        </w:rPr>
        <w:t xml:space="preserve"> to pay, at th</w:t>
      </w:r>
      <w:r w:rsidR="00C64165">
        <w:rPr>
          <w:lang w:eastAsia="en-AU"/>
        </w:rPr>
        <w:t>e time of service of the subpoe</w:t>
      </w:r>
      <w:r w:rsidR="00544707">
        <w:rPr>
          <w:lang w:eastAsia="en-AU"/>
        </w:rPr>
        <w:t>n</w:t>
      </w:r>
      <w:r w:rsidR="00C64165">
        <w:rPr>
          <w:lang w:eastAsia="en-AU"/>
        </w:rPr>
        <w:t>a</w:t>
      </w:r>
      <w:r w:rsidRPr="00F51A37">
        <w:rPr>
          <w:lang w:eastAsia="en-AU"/>
        </w:rPr>
        <w:t>, to the witness, the reasonable expenses of attendance (including transport and accommodation) fixed by the Magistrate</w:t>
      </w:r>
      <w:r w:rsidRPr="00F51A37">
        <w:rPr>
          <w:b/>
          <w:bCs/>
          <w:lang w:eastAsia="en-AU"/>
        </w:rPr>
        <w:t>.</w:t>
      </w:r>
      <w:r w:rsidRPr="00F51A37">
        <w:rPr>
          <w:lang w:eastAsia="en-AU"/>
        </w:rPr>
        <w:t xml:space="preserve">  </w:t>
      </w:r>
    </w:p>
    <w:p w14:paraId="6794C60D" w14:textId="77777777" w:rsidR="00F51A37" w:rsidRDefault="00F51A37" w:rsidP="00DA07CC">
      <w:pPr>
        <w:spacing w:before="100" w:beforeAutospacing="1" w:after="100" w:afterAutospacing="1"/>
        <w:ind w:left="1134" w:hanging="567"/>
        <w:rPr>
          <w:lang w:eastAsia="en-AU"/>
        </w:rPr>
      </w:pPr>
      <w:r w:rsidRPr="00F51A37">
        <w:rPr>
          <w:lang w:eastAsia="en-AU"/>
        </w:rPr>
        <w:t>(4)</w:t>
      </w:r>
      <w:r w:rsidRPr="00F51A37">
        <w:rPr>
          <w:lang w:eastAsia="en-AU"/>
        </w:rPr>
        <w:tab/>
        <w:t xml:space="preserve">The Court may order any party to compensate a witness for the loss and expense caused to the witness by attending at the Court.  </w:t>
      </w:r>
    </w:p>
    <w:p w14:paraId="517ED622" w14:textId="77777777" w:rsidR="00300899" w:rsidRPr="00F51A37" w:rsidRDefault="00300899" w:rsidP="00DA07CC">
      <w:pPr>
        <w:spacing w:before="100" w:beforeAutospacing="1" w:after="100" w:afterAutospacing="1"/>
        <w:ind w:left="1134" w:hanging="567"/>
        <w:rPr>
          <w:lang w:eastAsia="en-AU"/>
        </w:rPr>
      </w:pPr>
      <w:r>
        <w:rPr>
          <w:lang w:eastAsia="en-AU"/>
        </w:rPr>
        <w:t>(5)</w:t>
      </w:r>
      <w:r>
        <w:rPr>
          <w:lang w:eastAsia="en-AU"/>
        </w:rPr>
        <w:tab/>
        <w:t xml:space="preserve">Where a party or witness is in custody, the Magistrate may direct the Registrar to issue a Form 13. </w:t>
      </w:r>
    </w:p>
    <w:p w14:paraId="09E9C865" w14:textId="77777777" w:rsidR="00F51A37" w:rsidRPr="00F51A37" w:rsidRDefault="00F51A37" w:rsidP="00DA07CC">
      <w:pPr>
        <w:spacing w:before="100" w:beforeAutospacing="1" w:after="100" w:afterAutospacing="1"/>
        <w:ind w:left="567" w:hanging="567"/>
        <w:rPr>
          <w:lang w:eastAsia="en-AU"/>
        </w:rPr>
      </w:pPr>
      <w:r w:rsidRPr="00F51A37">
        <w:rPr>
          <w:b/>
          <w:bCs/>
          <w:lang w:eastAsia="en-AU"/>
        </w:rPr>
        <w:t>98.</w:t>
      </w:r>
      <w:r w:rsidRPr="00F51A37">
        <w:rPr>
          <w:b/>
          <w:bCs/>
          <w:lang w:eastAsia="en-AU"/>
        </w:rPr>
        <w:tab/>
      </w:r>
      <w:r w:rsidRPr="00F51A37">
        <w:rPr>
          <w:lang w:eastAsia="en-AU"/>
        </w:rPr>
        <w:t xml:space="preserve">Where there are grounds </w:t>
      </w:r>
      <w:r w:rsidR="00A9627A">
        <w:rPr>
          <w:lang w:eastAsia="en-AU"/>
        </w:rPr>
        <w:t>for believing that, if a su</w:t>
      </w:r>
      <w:r w:rsidR="009D2B8B">
        <w:rPr>
          <w:lang w:eastAsia="en-AU"/>
        </w:rPr>
        <w:t>bpoena</w:t>
      </w:r>
      <w:r w:rsidRPr="00F51A37">
        <w:rPr>
          <w:lang w:eastAsia="en-AU"/>
        </w:rPr>
        <w:t xml:space="preserve"> were issued, a person would not comply with it, the Court may issue a warrant to have the person arrested</w:t>
      </w:r>
      <w:r w:rsidR="00AA461C">
        <w:rPr>
          <w:lang w:eastAsia="en-AU"/>
        </w:rPr>
        <w:t xml:space="preserve"> and brought before the Court.</w:t>
      </w:r>
    </w:p>
    <w:p w14:paraId="68B98FB3" w14:textId="77777777" w:rsidR="00F51A37" w:rsidRPr="00F51A37" w:rsidRDefault="00F51A37" w:rsidP="00DA07CC">
      <w:pPr>
        <w:tabs>
          <w:tab w:val="left" w:pos="567"/>
        </w:tabs>
        <w:spacing w:before="100" w:beforeAutospacing="1" w:after="100" w:afterAutospacing="1"/>
        <w:ind w:left="1134" w:hanging="1134"/>
        <w:rPr>
          <w:lang w:eastAsia="en-AU"/>
        </w:rPr>
      </w:pPr>
      <w:r w:rsidRPr="00F51A37">
        <w:rPr>
          <w:b/>
          <w:bCs/>
          <w:lang w:eastAsia="en-AU"/>
        </w:rPr>
        <w:t>99.</w:t>
      </w:r>
      <w:r w:rsidRPr="00F51A37">
        <w:rPr>
          <w:lang w:eastAsia="en-AU"/>
        </w:rPr>
        <w:t xml:space="preserve">  </w:t>
      </w:r>
      <w:r w:rsidR="001D6D79">
        <w:rPr>
          <w:lang w:eastAsia="en-AU"/>
        </w:rPr>
        <w:tab/>
        <w:t xml:space="preserve">There is no </w:t>
      </w:r>
      <w:r w:rsidR="00494D75">
        <w:rPr>
          <w:lang w:eastAsia="en-AU"/>
        </w:rPr>
        <w:t>R</w:t>
      </w:r>
      <w:r w:rsidR="001D6D79">
        <w:rPr>
          <w:lang w:eastAsia="en-AU"/>
        </w:rPr>
        <w:t>ule 99</w:t>
      </w:r>
      <w:r w:rsidR="00042C7C">
        <w:rPr>
          <w:lang w:eastAsia="en-AU"/>
        </w:rPr>
        <w:t>.</w:t>
      </w:r>
    </w:p>
    <w:p w14:paraId="31CAAB08" w14:textId="77777777" w:rsidR="00742D45" w:rsidRDefault="00F51A37" w:rsidP="00DA07CC">
      <w:pPr>
        <w:tabs>
          <w:tab w:val="left" w:pos="567"/>
          <w:tab w:val="left" w:pos="1134"/>
        </w:tabs>
        <w:spacing w:before="100" w:beforeAutospacing="1" w:after="100" w:afterAutospacing="1"/>
        <w:rPr>
          <w:lang w:eastAsia="en-AU"/>
        </w:rPr>
      </w:pPr>
      <w:r w:rsidRPr="00F51A37">
        <w:rPr>
          <w:b/>
          <w:bCs/>
          <w:lang w:eastAsia="en-AU"/>
        </w:rPr>
        <w:t>100.</w:t>
      </w:r>
      <w:r w:rsidRPr="00F51A37">
        <w:rPr>
          <w:b/>
          <w:bCs/>
          <w:lang w:eastAsia="en-AU"/>
        </w:rPr>
        <w:tab/>
      </w:r>
      <w:r w:rsidRPr="00F51A37">
        <w:rPr>
          <w:lang w:eastAsia="en-AU"/>
        </w:rPr>
        <w:t>(1)</w:t>
      </w:r>
      <w:r w:rsidRPr="00F51A37">
        <w:rPr>
          <w:lang w:eastAsia="en-AU"/>
        </w:rPr>
        <w:tab/>
        <w:t xml:space="preserve">The </w:t>
      </w:r>
      <w:r w:rsidR="00742D45">
        <w:rPr>
          <w:lang w:eastAsia="en-AU"/>
        </w:rPr>
        <w:t>Court may, for proper reason –</w:t>
      </w:r>
    </w:p>
    <w:p w14:paraId="4710260D" w14:textId="77777777" w:rsidR="00742D45" w:rsidRDefault="00F51A37" w:rsidP="00DA07CC">
      <w:pPr>
        <w:spacing w:after="120"/>
        <w:ind w:left="1559" w:hanging="482"/>
        <w:rPr>
          <w:lang w:eastAsia="en-AU"/>
        </w:rPr>
      </w:pPr>
      <w:r w:rsidRPr="00F51A37">
        <w:rPr>
          <w:lang w:eastAsia="en-AU"/>
        </w:rPr>
        <w:t>(a)</w:t>
      </w:r>
      <w:r w:rsidRPr="00F51A37">
        <w:rPr>
          <w:lang w:eastAsia="en-AU"/>
        </w:rPr>
        <w:tab/>
        <w:t xml:space="preserve">fix a date, time and place for the examination of a witness on oath </w:t>
      </w:r>
      <w:r w:rsidR="00A57796">
        <w:rPr>
          <w:lang w:eastAsia="en-AU"/>
        </w:rPr>
        <w:t xml:space="preserve">or affirmation </w:t>
      </w:r>
      <w:r w:rsidRPr="00F51A37">
        <w:rPr>
          <w:lang w:eastAsia="en-AU"/>
        </w:rPr>
        <w:t>and require the attendance of that witness for that purpose;</w:t>
      </w:r>
      <w:r w:rsidR="00742D45">
        <w:rPr>
          <w:lang w:eastAsia="en-AU"/>
        </w:rPr>
        <w:t xml:space="preserve"> </w:t>
      </w:r>
      <w:r w:rsidRPr="00F51A37">
        <w:rPr>
          <w:lang w:eastAsia="en-AU"/>
        </w:rPr>
        <w:t>or</w:t>
      </w:r>
    </w:p>
    <w:p w14:paraId="519099E3" w14:textId="77777777" w:rsidR="00742D45" w:rsidRDefault="00F51A37" w:rsidP="00DA07CC">
      <w:pPr>
        <w:spacing w:after="120"/>
        <w:ind w:left="1559" w:hanging="482"/>
        <w:rPr>
          <w:lang w:eastAsia="en-AU"/>
        </w:rPr>
      </w:pPr>
      <w:r w:rsidRPr="00F51A37">
        <w:rPr>
          <w:lang w:eastAsia="en-AU"/>
        </w:rPr>
        <w:t>(b)</w:t>
      </w:r>
      <w:r w:rsidRPr="00F51A37">
        <w:rPr>
          <w:lang w:eastAsia="en-AU"/>
        </w:rPr>
        <w:tab/>
        <w:t>order a Commission to issue under the seal of the Court for the examination of a witness on oath</w:t>
      </w:r>
      <w:r w:rsidR="00A57796">
        <w:rPr>
          <w:lang w:eastAsia="en-AU"/>
        </w:rPr>
        <w:t xml:space="preserve"> or affirmation</w:t>
      </w:r>
      <w:r w:rsidRPr="00F51A37">
        <w:rPr>
          <w:lang w:eastAsia="en-AU"/>
        </w:rPr>
        <w:t>.</w:t>
      </w:r>
    </w:p>
    <w:p w14:paraId="336C7926" w14:textId="77777777" w:rsidR="00F51A37" w:rsidRPr="00F51A37" w:rsidRDefault="00F51A37" w:rsidP="00DA07CC">
      <w:pPr>
        <w:spacing w:before="100" w:beforeAutospacing="1" w:after="100" w:afterAutospacing="1"/>
        <w:ind w:left="1134" w:hanging="567"/>
        <w:rPr>
          <w:lang w:eastAsia="en-AU"/>
        </w:rPr>
      </w:pPr>
      <w:r w:rsidRPr="00F51A37">
        <w:rPr>
          <w:lang w:eastAsia="en-AU"/>
        </w:rPr>
        <w:t>(2)</w:t>
      </w:r>
      <w:r w:rsidRPr="00F51A37">
        <w:rPr>
          <w:lang w:eastAsia="en-AU"/>
        </w:rPr>
        <w:tab/>
        <w:t>The Court may give such directions regarding the examination or Commission as it thinks fit.</w:t>
      </w:r>
    </w:p>
    <w:p w14:paraId="63707EEB" w14:textId="77777777" w:rsidR="00F51A37" w:rsidRDefault="00F51A37" w:rsidP="00DA07CC">
      <w:pPr>
        <w:spacing w:before="100" w:beforeAutospacing="1" w:after="100" w:afterAutospacing="1"/>
        <w:ind w:left="567" w:hanging="567"/>
        <w:rPr>
          <w:lang w:eastAsia="en-AU"/>
        </w:rPr>
      </w:pPr>
      <w:r w:rsidRPr="00F51A37">
        <w:rPr>
          <w:b/>
          <w:bCs/>
          <w:lang w:eastAsia="en-AU"/>
        </w:rPr>
        <w:t>101.</w:t>
      </w:r>
      <w:r w:rsidRPr="00F51A37">
        <w:rPr>
          <w:b/>
          <w:bCs/>
          <w:lang w:eastAsia="en-AU"/>
        </w:rPr>
        <w:tab/>
      </w:r>
      <w:r w:rsidR="00297303" w:rsidRPr="008246F2">
        <w:t xml:space="preserve">Where a party fails to attend within 15 minutes of the time fixed </w:t>
      </w:r>
      <w:r w:rsidR="00297303" w:rsidRPr="00984A0C">
        <w:t>for an interlocutory application,</w:t>
      </w:r>
      <w:r w:rsidR="00297303" w:rsidRPr="008246F2">
        <w:t xml:space="preserve"> a directions hearing, settlement conference, pretrial directions hearing</w:t>
      </w:r>
      <w:r w:rsidR="00297303">
        <w:t>, any other hearing appointed by the court,</w:t>
      </w:r>
      <w:r w:rsidR="00297303" w:rsidRPr="008246F2">
        <w:t xml:space="preserve"> or trial, the Court may give judgment or make an order against, and in the absence of, that party, without hearing any evidence.</w:t>
      </w:r>
    </w:p>
    <w:p w14:paraId="6DC1EE96" w14:textId="77777777" w:rsidR="00042C7C" w:rsidRPr="00F51A37" w:rsidRDefault="00042C7C" w:rsidP="00DA07CC">
      <w:pPr>
        <w:spacing w:before="100" w:beforeAutospacing="1" w:after="100" w:afterAutospacing="1"/>
        <w:ind w:left="567" w:hanging="567"/>
        <w:rPr>
          <w:lang w:eastAsia="en-AU"/>
        </w:rPr>
      </w:pPr>
      <w:r>
        <w:rPr>
          <w:b/>
          <w:bCs/>
          <w:lang w:eastAsia="en-AU"/>
        </w:rPr>
        <w:t>102.</w:t>
      </w:r>
      <w:r>
        <w:rPr>
          <w:lang w:eastAsia="en-AU"/>
        </w:rPr>
        <w:tab/>
        <w:t>There is no Rule 102.</w:t>
      </w:r>
    </w:p>
    <w:p w14:paraId="43EADBF1" w14:textId="77777777" w:rsidR="00F51A37" w:rsidRPr="00F51A37" w:rsidRDefault="00F51A37" w:rsidP="00DA07CC">
      <w:pPr>
        <w:pStyle w:val="Heading1"/>
        <w:rPr>
          <w:lang w:eastAsia="en-AU"/>
        </w:rPr>
      </w:pPr>
      <w:bookmarkStart w:id="111" w:name="103"/>
      <w:bookmarkStart w:id="112" w:name="_Toc330818622"/>
      <w:bookmarkStart w:id="113" w:name="_Toc330819545"/>
      <w:bookmarkStart w:id="114" w:name="_Toc20381461"/>
      <w:bookmarkEnd w:id="111"/>
      <w:r w:rsidRPr="00F51A37">
        <w:rPr>
          <w:lang w:eastAsia="en-AU"/>
        </w:rPr>
        <w:t>JUDGMENT</w:t>
      </w:r>
      <w:bookmarkEnd w:id="112"/>
      <w:bookmarkEnd w:id="113"/>
      <w:bookmarkEnd w:id="114"/>
    </w:p>
    <w:p w14:paraId="24047250" w14:textId="77777777" w:rsidR="00F51A37" w:rsidRPr="00F51A37" w:rsidRDefault="00F51A37" w:rsidP="00DA07CC">
      <w:pPr>
        <w:tabs>
          <w:tab w:val="left" w:pos="567"/>
        </w:tabs>
        <w:spacing w:before="100" w:beforeAutospacing="1" w:after="100" w:afterAutospacing="1"/>
        <w:ind w:left="1134" w:hanging="1134"/>
        <w:rPr>
          <w:lang w:eastAsia="en-AU"/>
        </w:rPr>
      </w:pPr>
      <w:r w:rsidRPr="00F51A37">
        <w:rPr>
          <w:b/>
          <w:bCs/>
          <w:lang w:eastAsia="en-AU"/>
        </w:rPr>
        <w:t>103.</w:t>
      </w:r>
      <w:r w:rsidRPr="00F51A37">
        <w:rPr>
          <w:b/>
          <w:bCs/>
          <w:lang w:eastAsia="en-AU"/>
        </w:rPr>
        <w:tab/>
      </w:r>
      <w:r w:rsidRPr="00F51A37">
        <w:rPr>
          <w:lang w:eastAsia="en-AU"/>
        </w:rPr>
        <w:t>(1)</w:t>
      </w:r>
      <w:r w:rsidRPr="00F51A37">
        <w:rPr>
          <w:lang w:eastAsia="en-AU"/>
        </w:rPr>
        <w:tab/>
        <w:t>The Court must give reasons for a final judgment after the conclusion of a contested hearing.</w:t>
      </w:r>
    </w:p>
    <w:p w14:paraId="59A21EA8" w14:textId="77777777" w:rsidR="00044CF0" w:rsidRDefault="00F51A37" w:rsidP="00DA07CC">
      <w:pPr>
        <w:spacing w:before="100" w:beforeAutospacing="1" w:after="100" w:afterAutospacing="1"/>
        <w:ind w:left="1134" w:hanging="567"/>
        <w:rPr>
          <w:lang w:eastAsia="en-AU"/>
        </w:rPr>
      </w:pPr>
      <w:r w:rsidRPr="00F51A37">
        <w:rPr>
          <w:lang w:eastAsia="en-AU"/>
        </w:rPr>
        <w:t>(2)</w:t>
      </w:r>
      <w:r w:rsidRPr="00F51A37">
        <w:rPr>
          <w:lang w:eastAsia="en-AU"/>
        </w:rPr>
        <w:tab/>
        <w:t>Where the Court delivers an</w:t>
      </w:r>
      <w:r w:rsidRPr="00F51A37">
        <w:rPr>
          <w:i/>
          <w:iCs/>
          <w:lang w:eastAsia="en-AU"/>
        </w:rPr>
        <w:t xml:space="preserve"> ex tempore</w:t>
      </w:r>
      <w:r w:rsidRPr="00F51A37">
        <w:rPr>
          <w:lang w:eastAsia="en-AU"/>
        </w:rPr>
        <w:t xml:space="preserve"> final judgment and reasons for it, the Court is taken to reserve to itself the power –</w:t>
      </w:r>
    </w:p>
    <w:p w14:paraId="3B7F0AB1" w14:textId="77777777" w:rsidR="00044CF0" w:rsidRDefault="00F51A37" w:rsidP="00DA07CC">
      <w:pPr>
        <w:spacing w:after="120"/>
        <w:ind w:left="1134" w:firstLine="306"/>
        <w:rPr>
          <w:lang w:eastAsia="en-AU"/>
        </w:rPr>
      </w:pPr>
      <w:r w:rsidRPr="00F51A37">
        <w:rPr>
          <w:lang w:eastAsia="en-AU"/>
        </w:rPr>
        <w:t>(a)</w:t>
      </w:r>
      <w:r w:rsidRPr="00F51A37">
        <w:rPr>
          <w:lang w:eastAsia="en-AU"/>
        </w:rPr>
        <w:tab/>
        <w:t>to edit formally those reasons; and</w:t>
      </w:r>
    </w:p>
    <w:p w14:paraId="13CA0537" w14:textId="77777777" w:rsidR="00044CF0" w:rsidRDefault="00F51A37" w:rsidP="00DA07CC">
      <w:pPr>
        <w:spacing w:after="120"/>
        <w:ind w:left="2160" w:hanging="720"/>
        <w:rPr>
          <w:lang w:eastAsia="en-AU"/>
        </w:rPr>
      </w:pPr>
      <w:r w:rsidRPr="00F51A37">
        <w:rPr>
          <w:lang w:eastAsia="en-AU"/>
        </w:rPr>
        <w:t>(b)</w:t>
      </w:r>
      <w:r w:rsidRPr="00F51A37">
        <w:rPr>
          <w:lang w:eastAsia="en-AU"/>
        </w:rPr>
        <w:tab/>
        <w:t>to make further findings of fact or determinations of law consistent with the judgment and reasons,</w:t>
      </w:r>
    </w:p>
    <w:p w14:paraId="4836CB73" w14:textId="77777777" w:rsidR="00F51A37" w:rsidRPr="00F51A37" w:rsidRDefault="00F51A37" w:rsidP="00DA07CC">
      <w:pPr>
        <w:spacing w:before="100" w:beforeAutospacing="1" w:after="100" w:afterAutospacing="1"/>
        <w:ind w:left="414" w:firstLine="720"/>
        <w:rPr>
          <w:lang w:eastAsia="en-AU"/>
        </w:rPr>
      </w:pPr>
      <w:r w:rsidRPr="00F51A37">
        <w:rPr>
          <w:lang w:eastAsia="en-AU"/>
        </w:rPr>
        <w:t xml:space="preserve">in the event that their publication in final written form is required.  </w:t>
      </w:r>
    </w:p>
    <w:p w14:paraId="7927C4A7" w14:textId="77777777" w:rsidR="00F51A37" w:rsidRPr="00F51A37" w:rsidRDefault="00F51A37" w:rsidP="00DA07CC">
      <w:pPr>
        <w:spacing w:before="100" w:beforeAutospacing="1" w:after="100" w:afterAutospacing="1"/>
        <w:ind w:left="1134" w:hanging="567"/>
        <w:rPr>
          <w:lang w:eastAsia="en-AU"/>
        </w:rPr>
      </w:pPr>
      <w:r w:rsidRPr="00F51A37">
        <w:rPr>
          <w:lang w:eastAsia="en-AU"/>
        </w:rPr>
        <w:t>(3)</w:t>
      </w:r>
      <w:r w:rsidRPr="00F51A37">
        <w:rPr>
          <w:lang w:eastAsia="en-AU"/>
        </w:rPr>
        <w:tab/>
        <w:t xml:space="preserve">Where the Court has reserved its decision, it must give final judgment within 2 months of the date it was reserved.  </w:t>
      </w:r>
    </w:p>
    <w:p w14:paraId="05B03E9F" w14:textId="77777777" w:rsidR="00F51A37" w:rsidRPr="00F51A37" w:rsidRDefault="00F51A37" w:rsidP="00DA07CC">
      <w:pPr>
        <w:spacing w:before="100" w:beforeAutospacing="1" w:after="100" w:afterAutospacing="1"/>
        <w:ind w:left="1134" w:hanging="567"/>
        <w:rPr>
          <w:lang w:eastAsia="en-AU"/>
        </w:rPr>
      </w:pPr>
      <w:r w:rsidRPr="00F51A37">
        <w:rPr>
          <w:lang w:eastAsia="en-AU"/>
        </w:rPr>
        <w:t>(4)</w:t>
      </w:r>
      <w:r w:rsidRPr="00F51A37">
        <w:rPr>
          <w:lang w:eastAsia="en-AU"/>
        </w:rPr>
        <w:tab/>
        <w:t xml:space="preserve">Where for any reason the Court is unable to deliver a reserved final judgment, the Registrar may read the judgment to the parties in open Court.  </w:t>
      </w:r>
    </w:p>
    <w:p w14:paraId="555F084B" w14:textId="77777777" w:rsidR="00F51A37" w:rsidRPr="00F51A37" w:rsidRDefault="00F51A37" w:rsidP="00DA07CC">
      <w:pPr>
        <w:tabs>
          <w:tab w:val="left" w:pos="567"/>
          <w:tab w:val="left" w:pos="1134"/>
        </w:tabs>
        <w:spacing w:before="100" w:beforeAutospacing="1" w:after="100" w:afterAutospacing="1"/>
        <w:rPr>
          <w:lang w:eastAsia="en-AU"/>
        </w:rPr>
      </w:pPr>
      <w:r w:rsidRPr="00F51A37">
        <w:rPr>
          <w:b/>
          <w:bCs/>
          <w:lang w:eastAsia="en-AU"/>
        </w:rPr>
        <w:t>104.</w:t>
      </w:r>
      <w:r w:rsidRPr="00F51A37">
        <w:rPr>
          <w:b/>
          <w:bCs/>
          <w:lang w:eastAsia="en-AU"/>
        </w:rPr>
        <w:tab/>
      </w:r>
      <w:r w:rsidRPr="00F51A37">
        <w:rPr>
          <w:lang w:eastAsia="en-AU"/>
        </w:rPr>
        <w:t>(1)</w:t>
      </w:r>
      <w:r w:rsidRPr="00F51A37">
        <w:rPr>
          <w:lang w:eastAsia="en-AU"/>
        </w:rPr>
        <w:tab/>
        <w:t>The Court ma</w:t>
      </w:r>
      <w:r w:rsidR="00266B01">
        <w:rPr>
          <w:lang w:eastAsia="en-AU"/>
        </w:rPr>
        <w:t>y vary or set aside a judgment –</w:t>
      </w:r>
    </w:p>
    <w:p w14:paraId="39CDF75E" w14:textId="77777777" w:rsidR="00F51A37" w:rsidRPr="00F51A37" w:rsidRDefault="00F51A37" w:rsidP="00DA07CC">
      <w:pPr>
        <w:spacing w:after="120"/>
        <w:ind w:left="1701"/>
        <w:rPr>
          <w:lang w:eastAsia="en-AU"/>
        </w:rPr>
      </w:pPr>
      <w:r w:rsidRPr="00F51A37">
        <w:rPr>
          <w:lang w:eastAsia="en-AU"/>
        </w:rPr>
        <w:t>(a)</w:t>
      </w:r>
      <w:r w:rsidRPr="00F51A37">
        <w:rPr>
          <w:lang w:eastAsia="en-AU"/>
        </w:rPr>
        <w:tab/>
        <w:t>before it is entered;</w:t>
      </w:r>
      <w:r w:rsidR="00044CF0">
        <w:rPr>
          <w:lang w:eastAsia="en-AU"/>
        </w:rPr>
        <w:t xml:space="preserve"> </w:t>
      </w:r>
      <w:r w:rsidRPr="00F51A37">
        <w:rPr>
          <w:lang w:eastAsia="en-AU"/>
        </w:rPr>
        <w:t>or</w:t>
      </w:r>
    </w:p>
    <w:p w14:paraId="2D97ADFC" w14:textId="77777777" w:rsidR="00F51A37" w:rsidRPr="00F51A37" w:rsidRDefault="002461D8" w:rsidP="00DA07CC">
      <w:pPr>
        <w:spacing w:after="120"/>
        <w:ind w:left="1701"/>
        <w:rPr>
          <w:lang w:eastAsia="en-AU"/>
        </w:rPr>
      </w:pPr>
      <w:r>
        <w:rPr>
          <w:lang w:eastAsia="en-AU"/>
        </w:rPr>
        <w:t>(b)</w:t>
      </w:r>
      <w:r>
        <w:rPr>
          <w:lang w:eastAsia="en-AU"/>
        </w:rPr>
        <w:tab/>
        <w:t xml:space="preserve">after it is entered </w:t>
      </w:r>
      <w:r>
        <w:rPr>
          <w:lang w:eastAsia="en-AU"/>
        </w:rPr>
        <w:sym w:font="Symbol" w:char="F02D"/>
      </w:r>
    </w:p>
    <w:p w14:paraId="2EFA7869" w14:textId="77777777" w:rsidR="00F51A37" w:rsidRPr="00F51A37" w:rsidRDefault="00F51A37" w:rsidP="00DA07CC">
      <w:pPr>
        <w:spacing w:after="120"/>
        <w:ind w:left="2835" w:hanging="567"/>
        <w:rPr>
          <w:lang w:eastAsia="en-AU"/>
        </w:rPr>
      </w:pPr>
      <w:r w:rsidRPr="00F51A37">
        <w:rPr>
          <w:lang w:eastAsia="en-AU"/>
        </w:rPr>
        <w:t>(i)</w:t>
      </w:r>
      <w:r w:rsidRPr="00F51A37">
        <w:rPr>
          <w:lang w:eastAsia="en-AU"/>
        </w:rPr>
        <w:tab/>
        <w:t>if the judgment was obtained by fraud;</w:t>
      </w:r>
    </w:p>
    <w:p w14:paraId="59EA2225" w14:textId="77777777" w:rsidR="00F51A37" w:rsidRPr="00F51A37" w:rsidRDefault="00F51A37" w:rsidP="00DA07CC">
      <w:pPr>
        <w:spacing w:after="120"/>
        <w:ind w:left="2835" w:hanging="567"/>
        <w:rPr>
          <w:lang w:eastAsia="en-AU"/>
        </w:rPr>
      </w:pPr>
      <w:r w:rsidRPr="00F51A37">
        <w:rPr>
          <w:lang w:eastAsia="en-AU"/>
        </w:rPr>
        <w:t>(ii)</w:t>
      </w:r>
      <w:r w:rsidRPr="00F51A37">
        <w:rPr>
          <w:lang w:eastAsia="en-AU"/>
        </w:rPr>
        <w:tab/>
        <w:t>if the judgment does not reflect the intention of the Court;</w:t>
      </w:r>
    </w:p>
    <w:p w14:paraId="062CC2A8" w14:textId="77777777" w:rsidR="00F51A37" w:rsidRPr="00F51A37" w:rsidRDefault="00F51A37" w:rsidP="00DA07CC">
      <w:pPr>
        <w:spacing w:after="120"/>
        <w:ind w:left="2835" w:hanging="567"/>
        <w:rPr>
          <w:lang w:eastAsia="en-AU"/>
        </w:rPr>
      </w:pPr>
      <w:r w:rsidRPr="00F51A37">
        <w:rPr>
          <w:lang w:eastAsia="en-AU"/>
        </w:rPr>
        <w:t>(iii)</w:t>
      </w:r>
      <w:r w:rsidRPr="00F51A37">
        <w:rPr>
          <w:lang w:eastAsia="en-AU"/>
        </w:rPr>
        <w:tab/>
        <w:t>if the parties consent;</w:t>
      </w:r>
      <w:r w:rsidR="00044CF0">
        <w:rPr>
          <w:lang w:eastAsia="en-AU"/>
        </w:rPr>
        <w:t xml:space="preserve"> </w:t>
      </w:r>
      <w:r w:rsidRPr="00F51A37">
        <w:rPr>
          <w:lang w:eastAsia="en-AU"/>
        </w:rPr>
        <w:t>or</w:t>
      </w:r>
    </w:p>
    <w:p w14:paraId="7E345901" w14:textId="77777777" w:rsidR="00044CF0" w:rsidRDefault="00F51A37" w:rsidP="00DA07CC">
      <w:pPr>
        <w:spacing w:after="120"/>
        <w:ind w:left="2835" w:hanging="567"/>
        <w:rPr>
          <w:lang w:eastAsia="en-AU"/>
        </w:rPr>
      </w:pPr>
      <w:r w:rsidRPr="00F51A37">
        <w:rPr>
          <w:lang w:eastAsia="en-AU"/>
        </w:rPr>
        <w:t>(iv)</w:t>
      </w:r>
      <w:r w:rsidRPr="00F51A37">
        <w:rPr>
          <w:lang w:eastAsia="en-AU"/>
        </w:rPr>
        <w:tab/>
        <w:t>if it was obtained consequent upon any irregularity.</w:t>
      </w:r>
    </w:p>
    <w:p w14:paraId="3947817C" w14:textId="77777777" w:rsidR="00F51A37" w:rsidRPr="00F51A37" w:rsidRDefault="00F51A37" w:rsidP="00DA07CC">
      <w:pPr>
        <w:spacing w:before="100" w:beforeAutospacing="1" w:after="100" w:afterAutospacing="1"/>
        <w:ind w:left="1134" w:hanging="567"/>
        <w:rPr>
          <w:lang w:eastAsia="en-AU"/>
        </w:rPr>
      </w:pPr>
      <w:r w:rsidRPr="00F51A37">
        <w:rPr>
          <w:lang w:eastAsia="en-AU"/>
        </w:rPr>
        <w:t>(2)</w:t>
      </w:r>
      <w:r w:rsidRPr="00F51A37">
        <w:rPr>
          <w:lang w:eastAsia="en-AU"/>
        </w:rPr>
        <w:tab/>
        <w:t xml:space="preserve">A clerical mistake in a judgment, or an error arising in it from a slip or omission, may at any time be corrected by the Court, or the Registrar at the direction of the Court.  </w:t>
      </w:r>
    </w:p>
    <w:p w14:paraId="073F5149" w14:textId="77777777" w:rsidR="00F51A37" w:rsidRPr="00F51A37" w:rsidRDefault="00F51A37" w:rsidP="00DA07CC">
      <w:pPr>
        <w:spacing w:before="100" w:beforeAutospacing="1" w:after="100" w:afterAutospacing="1"/>
        <w:ind w:left="567" w:hanging="567"/>
        <w:rPr>
          <w:lang w:eastAsia="en-AU"/>
        </w:rPr>
      </w:pPr>
      <w:r w:rsidRPr="00F51A37">
        <w:rPr>
          <w:b/>
          <w:bCs/>
          <w:lang w:eastAsia="en-AU"/>
        </w:rPr>
        <w:t>105.</w:t>
      </w:r>
      <w:r w:rsidRPr="00F51A37">
        <w:rPr>
          <w:lang w:eastAsia="en-AU"/>
        </w:rPr>
        <w:tab/>
        <w:t>A judgment takes effect on the date on which it is given unless the Court orders otherwise.</w:t>
      </w:r>
      <w:r w:rsidRPr="00F51A37">
        <w:rPr>
          <w:b/>
          <w:bCs/>
          <w:color w:val="000000"/>
          <w:szCs w:val="27"/>
          <w:lang w:eastAsia="en-AU"/>
        </w:rPr>
        <w:t xml:space="preserve"> </w:t>
      </w:r>
    </w:p>
    <w:p w14:paraId="231E0BD4" w14:textId="77777777" w:rsidR="00C814D3" w:rsidRDefault="00F51A37" w:rsidP="00DA07CC">
      <w:pPr>
        <w:pStyle w:val="Heading1"/>
        <w:rPr>
          <w:lang w:eastAsia="en-AU"/>
        </w:rPr>
      </w:pPr>
      <w:bookmarkStart w:id="115" w:name="106"/>
      <w:bookmarkStart w:id="116" w:name="_Toc330818623"/>
      <w:bookmarkStart w:id="117" w:name="_Toc330819546"/>
      <w:bookmarkStart w:id="118" w:name="_Toc20381462"/>
      <w:bookmarkEnd w:id="115"/>
      <w:r w:rsidRPr="00F51A37">
        <w:rPr>
          <w:lang w:eastAsia="en-AU"/>
        </w:rPr>
        <w:t>COSTS</w:t>
      </w:r>
      <w:bookmarkEnd w:id="116"/>
      <w:bookmarkEnd w:id="117"/>
      <w:bookmarkEnd w:id="118"/>
    </w:p>
    <w:p w14:paraId="52B8813B" w14:textId="77777777" w:rsidR="0055197F" w:rsidRPr="00F53B8A" w:rsidRDefault="00F53B8A" w:rsidP="00F53B8A">
      <w:pPr>
        <w:tabs>
          <w:tab w:val="left" w:pos="567"/>
        </w:tabs>
        <w:spacing w:before="100" w:beforeAutospacing="1" w:after="100" w:afterAutospacing="1"/>
        <w:ind w:left="1134" w:hanging="1134"/>
        <w:rPr>
          <w:color w:val="000000"/>
        </w:rPr>
      </w:pPr>
      <w:r>
        <w:rPr>
          <w:b/>
          <w:bCs/>
          <w:lang w:eastAsia="en-AU"/>
        </w:rPr>
        <w:t>106</w:t>
      </w:r>
      <w:r w:rsidRPr="00F51A37">
        <w:rPr>
          <w:b/>
          <w:bCs/>
          <w:lang w:eastAsia="en-AU"/>
        </w:rPr>
        <w:t>.</w:t>
      </w:r>
      <w:r w:rsidRPr="00F51A37">
        <w:rPr>
          <w:b/>
          <w:bCs/>
          <w:lang w:eastAsia="en-AU"/>
        </w:rPr>
        <w:tab/>
      </w:r>
      <w:r w:rsidRPr="00F51A37">
        <w:rPr>
          <w:lang w:eastAsia="en-AU"/>
        </w:rPr>
        <w:t>(1)</w:t>
      </w:r>
      <w:r w:rsidRPr="00F51A37">
        <w:rPr>
          <w:lang w:eastAsia="en-AU"/>
        </w:rPr>
        <w:tab/>
      </w:r>
      <w:r w:rsidR="0055197F" w:rsidRPr="00A65DAA">
        <w:rPr>
          <w:color w:val="000000"/>
        </w:rPr>
        <w:t xml:space="preserve">Subject to these Rules or to an order of the Court, the successful party in an action (other than a minor civil action) </w:t>
      </w:r>
      <w:r w:rsidR="0055197F" w:rsidRPr="00A65DAA">
        <w:t xml:space="preserve">is entitled on judgment to costs against an unsuccessful party, or any other party that the Court may order, in accordance with the following principles.  Where a judgment is for a sum of money the costs including disbursements in Cost Scale 1 in the Third Schedule applicable to the sum of money claimed at each stage of the litigation are totalled (the total costs).  </w:t>
      </w:r>
    </w:p>
    <w:p w14:paraId="0B429DA3" w14:textId="77777777" w:rsidR="0055197F" w:rsidRPr="00A65DAA" w:rsidRDefault="0055197F" w:rsidP="00F53B8A">
      <w:pPr>
        <w:overflowPunct w:val="0"/>
        <w:autoSpaceDE w:val="0"/>
        <w:autoSpaceDN w:val="0"/>
        <w:adjustRightInd w:val="0"/>
        <w:spacing w:before="100" w:beforeAutospacing="1" w:after="100" w:afterAutospacing="1"/>
        <w:ind w:left="1701" w:hanging="567"/>
        <w:jc w:val="both"/>
        <w:rPr>
          <w:szCs w:val="20"/>
        </w:rPr>
      </w:pPr>
      <w:r w:rsidRPr="00A65DAA">
        <w:rPr>
          <w:szCs w:val="20"/>
        </w:rPr>
        <w:t>(a)</w:t>
      </w:r>
      <w:r w:rsidRPr="00A65DAA">
        <w:rPr>
          <w:szCs w:val="20"/>
        </w:rPr>
        <w:tab/>
        <w:t>Where more than half of the judgment is for a liquidated sum or sums if judgment is for the defendant it will be awarded the total costs and where judgment is for the plaintiff it will have costs calculated by multiplying th</w:t>
      </w:r>
      <w:r>
        <w:rPr>
          <w:szCs w:val="20"/>
        </w:rPr>
        <w:t>e total costs by this fraction:</w:t>
      </w:r>
    </w:p>
    <w:p w14:paraId="15A62A98" w14:textId="77777777" w:rsidR="0055197F" w:rsidRPr="00A65DAA" w:rsidRDefault="0055197F" w:rsidP="00F53B8A">
      <w:pPr>
        <w:overflowPunct w:val="0"/>
        <w:autoSpaceDE w:val="0"/>
        <w:autoSpaceDN w:val="0"/>
        <w:adjustRightInd w:val="0"/>
        <w:ind w:left="1701" w:hanging="567"/>
        <w:jc w:val="center"/>
        <w:rPr>
          <w:szCs w:val="20"/>
          <w:u w:val="single"/>
        </w:rPr>
      </w:pPr>
      <w:r w:rsidRPr="00A65DAA">
        <w:rPr>
          <w:szCs w:val="20"/>
          <w:u w:val="single"/>
        </w:rPr>
        <w:t>the judgment sum</w:t>
      </w:r>
    </w:p>
    <w:p w14:paraId="22BCBB6C" w14:textId="77777777" w:rsidR="0055197F" w:rsidRPr="00A65DAA" w:rsidRDefault="0055197F" w:rsidP="00F53B8A">
      <w:pPr>
        <w:overflowPunct w:val="0"/>
        <w:autoSpaceDE w:val="0"/>
        <w:autoSpaceDN w:val="0"/>
        <w:adjustRightInd w:val="0"/>
        <w:ind w:left="1701" w:hanging="567"/>
        <w:jc w:val="center"/>
        <w:rPr>
          <w:szCs w:val="20"/>
        </w:rPr>
      </w:pPr>
      <w:r w:rsidRPr="00A65DAA">
        <w:rPr>
          <w:szCs w:val="20"/>
        </w:rPr>
        <w:t>the amount claimed</w:t>
      </w:r>
    </w:p>
    <w:p w14:paraId="3D6EEC89" w14:textId="77777777" w:rsidR="0055197F" w:rsidRPr="00A65DAA" w:rsidRDefault="0055197F" w:rsidP="00F53B8A">
      <w:pPr>
        <w:overflowPunct w:val="0"/>
        <w:autoSpaceDE w:val="0"/>
        <w:autoSpaceDN w:val="0"/>
        <w:adjustRightInd w:val="0"/>
        <w:spacing w:before="100" w:beforeAutospacing="1" w:after="100" w:afterAutospacing="1"/>
        <w:ind w:left="1701" w:hanging="567"/>
        <w:jc w:val="both"/>
        <w:rPr>
          <w:szCs w:val="20"/>
        </w:rPr>
      </w:pPr>
      <w:r w:rsidRPr="00A65DAA">
        <w:rPr>
          <w:szCs w:val="20"/>
        </w:rPr>
        <w:t>(b)</w:t>
      </w:r>
      <w:r w:rsidRPr="00A65DAA">
        <w:rPr>
          <w:szCs w:val="20"/>
        </w:rPr>
        <w:tab/>
        <w:t>Where half or less of the judgment is for a liquidated sum if judgment is for the plaintiff it will be awarded the costs including disbursements in Cost Scale 1 in the Third Schedule applicable to the judgment sum and where judgment is for the defendant it will be awarded the total costs.</w:t>
      </w:r>
    </w:p>
    <w:p w14:paraId="6375167D" w14:textId="77777777" w:rsidR="0055197F" w:rsidRPr="00A65DAA" w:rsidRDefault="0055197F" w:rsidP="00F53B8A">
      <w:pPr>
        <w:overflowPunct w:val="0"/>
        <w:autoSpaceDE w:val="0"/>
        <w:autoSpaceDN w:val="0"/>
        <w:adjustRightInd w:val="0"/>
        <w:spacing w:before="100" w:beforeAutospacing="1" w:after="100" w:afterAutospacing="1"/>
        <w:ind w:left="1701" w:hanging="567"/>
        <w:jc w:val="both"/>
        <w:rPr>
          <w:szCs w:val="20"/>
        </w:rPr>
      </w:pPr>
      <w:r w:rsidRPr="00A65DAA">
        <w:rPr>
          <w:szCs w:val="20"/>
        </w:rPr>
        <w:t>(c)</w:t>
      </w:r>
      <w:r w:rsidRPr="00A65DAA">
        <w:rPr>
          <w:szCs w:val="20"/>
        </w:rPr>
        <w:tab/>
        <w:t xml:space="preserve">Where judgment is in respect of an action that is not an action for a sum of money the Court may determine which party is the successful party and the amount claimed or the judgment sum for the purpose of Cost Scale 1 in the Third Schedule.  </w:t>
      </w:r>
    </w:p>
    <w:p w14:paraId="1DECA7A2" w14:textId="77777777" w:rsidR="0055197F" w:rsidRPr="00A65DAA" w:rsidRDefault="0055197F" w:rsidP="00F53B8A">
      <w:pPr>
        <w:overflowPunct w:val="0"/>
        <w:autoSpaceDE w:val="0"/>
        <w:autoSpaceDN w:val="0"/>
        <w:adjustRightInd w:val="0"/>
        <w:spacing w:before="100" w:beforeAutospacing="1" w:after="100" w:afterAutospacing="1"/>
        <w:ind w:left="1701" w:hanging="567"/>
        <w:jc w:val="both"/>
        <w:rPr>
          <w:szCs w:val="20"/>
        </w:rPr>
      </w:pPr>
      <w:r w:rsidRPr="00A65DAA">
        <w:rPr>
          <w:szCs w:val="20"/>
        </w:rPr>
        <w:t>(d)</w:t>
      </w:r>
      <w:r w:rsidRPr="00A65DAA">
        <w:rPr>
          <w:szCs w:val="20"/>
        </w:rPr>
        <w:tab/>
        <w:t xml:space="preserve">Where the plaintiff discontinues or reduces any aspect of its claim by filing and serving a notice under Rule 88 the amount claimed is reduced accordingly the day after the amendment or admission is filed and served. </w:t>
      </w:r>
    </w:p>
    <w:p w14:paraId="1AE7ACBF" w14:textId="77777777" w:rsidR="0055197F" w:rsidRPr="00A65DAA" w:rsidRDefault="0055197F" w:rsidP="00F53B8A">
      <w:pPr>
        <w:overflowPunct w:val="0"/>
        <w:autoSpaceDE w:val="0"/>
        <w:autoSpaceDN w:val="0"/>
        <w:adjustRightInd w:val="0"/>
        <w:spacing w:before="100" w:beforeAutospacing="1" w:after="100" w:afterAutospacing="1"/>
        <w:ind w:left="1701" w:hanging="567"/>
        <w:jc w:val="both"/>
        <w:rPr>
          <w:szCs w:val="20"/>
        </w:rPr>
      </w:pPr>
      <w:r w:rsidRPr="00A65DAA">
        <w:rPr>
          <w:szCs w:val="20"/>
        </w:rPr>
        <w:t>(e)</w:t>
      </w:r>
      <w:r w:rsidRPr="00A65DAA">
        <w:rPr>
          <w:szCs w:val="20"/>
        </w:rPr>
        <w:tab/>
        <w:t xml:space="preserve">Where a defendant files and serves an admission of part of the plaintiff’s claim the amount claimed is reduced accordingly from the day after the admission is filed and served. If the plaintiff pursues the balance of its claim for the purposes of the formula in Rule 106(1)(a) any judgment sum will exclude the part admitted by the defendant from the day after it is admitted.  If the amount admitted is not paid within 7 days plus the costs applicable on the scale for that sum and any interest due the plaintiff is entitled to sign judgment for the amount admitted, plus costs applicable on the scale plus any interest without that prejudicing its rights in relation to the balance of the amounts claimed in its action. </w:t>
      </w:r>
    </w:p>
    <w:p w14:paraId="44DAEC62" w14:textId="77777777" w:rsidR="0055197F" w:rsidRPr="00A65DAA" w:rsidRDefault="0055197F" w:rsidP="00F53B8A">
      <w:pPr>
        <w:overflowPunct w:val="0"/>
        <w:autoSpaceDE w:val="0"/>
        <w:autoSpaceDN w:val="0"/>
        <w:adjustRightInd w:val="0"/>
        <w:spacing w:before="100" w:beforeAutospacing="1" w:after="100" w:afterAutospacing="1"/>
        <w:ind w:left="1134" w:hanging="567"/>
        <w:jc w:val="both"/>
        <w:rPr>
          <w:szCs w:val="20"/>
        </w:rPr>
      </w:pPr>
      <w:r w:rsidRPr="00A65DAA">
        <w:t>(2)</w:t>
      </w:r>
      <w:r w:rsidRPr="00A65DAA">
        <w:tab/>
        <w:t xml:space="preserve">Where there is a counterclaim the costs on the claim and counterclaim must be separately calculated and applied.  </w:t>
      </w:r>
    </w:p>
    <w:p w14:paraId="1DAB5301" w14:textId="77777777" w:rsidR="0055197F" w:rsidRPr="00A65DAA" w:rsidRDefault="0055197F" w:rsidP="00F53B8A">
      <w:pPr>
        <w:overflowPunct w:val="0"/>
        <w:autoSpaceDE w:val="0"/>
        <w:autoSpaceDN w:val="0"/>
        <w:adjustRightInd w:val="0"/>
        <w:spacing w:before="100" w:beforeAutospacing="1" w:after="100" w:afterAutospacing="1"/>
        <w:ind w:left="1134" w:hanging="567"/>
        <w:jc w:val="both"/>
      </w:pPr>
      <w:r w:rsidRPr="00A65DAA">
        <w:t>(3)</w:t>
      </w:r>
      <w:r w:rsidRPr="00A65DAA">
        <w:tab/>
        <w:t xml:space="preserve">Where proper cause exists, the Court may fix a cost budget specifying the total sum of costs that will be awarded to a successful party for an action or any part of an action.  </w:t>
      </w:r>
    </w:p>
    <w:p w14:paraId="509C1A50" w14:textId="77777777" w:rsidR="0055197F" w:rsidRPr="00A65DAA" w:rsidRDefault="0055197F" w:rsidP="00F53B8A">
      <w:pPr>
        <w:overflowPunct w:val="0"/>
        <w:autoSpaceDE w:val="0"/>
        <w:autoSpaceDN w:val="0"/>
        <w:adjustRightInd w:val="0"/>
        <w:spacing w:before="100" w:beforeAutospacing="1" w:after="100" w:afterAutospacing="1"/>
        <w:ind w:left="1134" w:hanging="567"/>
        <w:jc w:val="both"/>
      </w:pPr>
      <w:r w:rsidRPr="00A65DAA">
        <w:t xml:space="preserve">(4) </w:t>
      </w:r>
      <w:r w:rsidRPr="00A65DAA">
        <w:tab/>
        <w:t>Where proper cause exists the Court may order that a successful party is entitled to costs on a solicitor client basis.</w:t>
      </w:r>
    </w:p>
    <w:p w14:paraId="0FAA5DCF" w14:textId="77777777" w:rsidR="0055197F" w:rsidRPr="00A65DAA" w:rsidRDefault="0055197F" w:rsidP="00F53B8A">
      <w:pPr>
        <w:spacing w:before="100" w:beforeAutospacing="1" w:after="100" w:afterAutospacing="1"/>
        <w:ind w:left="1134" w:hanging="567"/>
        <w:rPr>
          <w:lang w:eastAsia="en-AU"/>
        </w:rPr>
      </w:pPr>
      <w:r w:rsidRPr="00A65DAA">
        <w:rPr>
          <w:lang w:eastAsia="en-AU"/>
        </w:rPr>
        <w:t>(5)</w:t>
      </w:r>
      <w:r w:rsidRPr="00A65DAA">
        <w:rPr>
          <w:lang w:eastAsia="en-AU"/>
        </w:rPr>
        <w:tab/>
      </w:r>
      <w:r w:rsidRPr="00A65DAA">
        <w:t>In a minor civil action a successful plaintiff is entitled to the costs in Cost Scale 2 in the Third Schedule applicable to the judgment sum and a successful defendant is entitled to the costs in Cost Scale 2 in the Third Schedule applicable to the amount claimed.</w:t>
      </w:r>
    </w:p>
    <w:p w14:paraId="15DD9383" w14:textId="77777777" w:rsidR="0055197F" w:rsidRPr="00A65DAA" w:rsidRDefault="0055197F" w:rsidP="00F53B8A">
      <w:pPr>
        <w:tabs>
          <w:tab w:val="left" w:pos="1134"/>
        </w:tabs>
        <w:spacing w:before="100" w:beforeAutospacing="1" w:after="100" w:afterAutospacing="1"/>
        <w:ind w:left="1134" w:hanging="567"/>
        <w:jc w:val="both"/>
        <w:rPr>
          <w:lang w:eastAsia="en-AU"/>
        </w:rPr>
      </w:pPr>
      <w:r w:rsidRPr="00A65DAA">
        <w:rPr>
          <w:lang w:eastAsia="en-AU"/>
        </w:rPr>
        <w:t>(6)</w:t>
      </w:r>
      <w:r w:rsidRPr="00A65DAA">
        <w:rPr>
          <w:lang w:eastAsia="en-AU"/>
        </w:rPr>
        <w:tab/>
        <w:t xml:space="preserve">A plaintiff who serves a claim by post (except by the agency of the Registrar) is not entitled to the costs thrown away up to the time a judgment relying upon that service is set aside unless the Court is satisfied that the claim form came to the attention of the defendant.  </w:t>
      </w:r>
    </w:p>
    <w:p w14:paraId="7070BCBD" w14:textId="77777777" w:rsidR="0055197F" w:rsidRPr="00A65DAA" w:rsidRDefault="0055197F" w:rsidP="00F53B8A">
      <w:pPr>
        <w:overflowPunct w:val="0"/>
        <w:autoSpaceDE w:val="0"/>
        <w:autoSpaceDN w:val="0"/>
        <w:adjustRightInd w:val="0"/>
        <w:spacing w:before="100" w:beforeAutospacing="1" w:after="100" w:afterAutospacing="1"/>
        <w:ind w:left="1134" w:hanging="567"/>
        <w:jc w:val="both"/>
        <w:rPr>
          <w:b/>
          <w:bCs/>
          <w:color w:val="000000"/>
          <w:szCs w:val="20"/>
        </w:rPr>
      </w:pPr>
      <w:r w:rsidRPr="00A65DAA">
        <w:t>(7)</w:t>
      </w:r>
      <w:r w:rsidRPr="00A65DAA">
        <w:tab/>
        <w:t>A Magistrate who is not the trial Magistrate may conduct a settlement conference at which s/he formally intimates her or his view of the likely result of a case and put that intimation in writing.  The intimation must not be available to the trial Magistrate until after judgment when the trial Magistrate may take it into account in relation to any application for costs.</w:t>
      </w:r>
    </w:p>
    <w:p w14:paraId="300588AF" w14:textId="77777777" w:rsidR="0055197F" w:rsidRPr="009C3934" w:rsidRDefault="0055197F" w:rsidP="009C3934">
      <w:pPr>
        <w:spacing w:before="100" w:beforeAutospacing="1" w:after="100" w:afterAutospacing="1"/>
        <w:ind w:left="567"/>
        <w:rPr>
          <w:lang w:eastAsia="en-AU"/>
        </w:rPr>
      </w:pPr>
      <w:r w:rsidRPr="00A65DAA">
        <w:rPr>
          <w:lang w:eastAsia="en-AU"/>
        </w:rPr>
        <w:t>Note that a plaintiff may not be entitled to the costs for the filing of a claim unless notice of the claim is given, or if the defendant has given notice of willingness to consent to judgment, in accordance with Rule 20A. </w:t>
      </w:r>
    </w:p>
    <w:p w14:paraId="5F597C50" w14:textId="77777777" w:rsidR="0031015A" w:rsidRPr="00316D15" w:rsidRDefault="0031015A" w:rsidP="00DA07CC">
      <w:pPr>
        <w:tabs>
          <w:tab w:val="left" w:pos="567"/>
        </w:tabs>
        <w:overflowPunct w:val="0"/>
        <w:autoSpaceDE w:val="0"/>
        <w:autoSpaceDN w:val="0"/>
        <w:adjustRightInd w:val="0"/>
        <w:spacing w:before="100" w:beforeAutospacing="1" w:after="100" w:afterAutospacing="1"/>
        <w:ind w:left="1134" w:hanging="1276"/>
        <w:jc w:val="both"/>
        <w:rPr>
          <w:szCs w:val="20"/>
        </w:rPr>
      </w:pPr>
      <w:r>
        <w:rPr>
          <w:b/>
          <w:bCs/>
        </w:rPr>
        <w:t>107</w:t>
      </w:r>
      <w:r w:rsidRPr="00316D15">
        <w:rPr>
          <w:b/>
          <w:bCs/>
        </w:rPr>
        <w:t>.</w:t>
      </w:r>
      <w:r w:rsidRPr="00316D15">
        <w:rPr>
          <w:b/>
          <w:bCs/>
        </w:rPr>
        <w:tab/>
      </w:r>
      <w:r w:rsidRPr="00316D15">
        <w:t>(1)</w:t>
      </w:r>
      <w:r w:rsidRPr="00316D15">
        <w:tab/>
        <w:t xml:space="preserve">Unless the Court orders otherwise, where costs of proceedings are reserved, such costs </w:t>
      </w:r>
      <w:r w:rsidR="00093088">
        <w:t>must</w:t>
      </w:r>
      <w:r w:rsidRPr="00316D15">
        <w:t xml:space="preserve"> be dealt</w:t>
      </w:r>
      <w:r>
        <w:t xml:space="preserve"> with in accordance with these R</w:t>
      </w:r>
      <w:r w:rsidRPr="00316D15">
        <w:t>ules.</w:t>
      </w:r>
    </w:p>
    <w:p w14:paraId="0702E1A2" w14:textId="77777777" w:rsidR="0031015A" w:rsidRPr="00316D15" w:rsidRDefault="0031015A" w:rsidP="00DA07CC">
      <w:pPr>
        <w:overflowPunct w:val="0"/>
        <w:autoSpaceDE w:val="0"/>
        <w:autoSpaceDN w:val="0"/>
        <w:adjustRightInd w:val="0"/>
        <w:spacing w:before="100" w:beforeAutospacing="1" w:after="100" w:afterAutospacing="1"/>
        <w:ind w:left="1134" w:hanging="567"/>
        <w:jc w:val="both"/>
        <w:rPr>
          <w:szCs w:val="20"/>
        </w:rPr>
      </w:pPr>
      <w:r w:rsidRPr="00316D15">
        <w:t>(2)</w:t>
      </w:r>
      <w:r w:rsidRPr="00316D15">
        <w:tab/>
        <w:t xml:space="preserve">The Court may </w:t>
      </w:r>
      <w:r>
        <w:t xml:space="preserve">order that a party must make payment of costs within a time fixed by the Court and if they are not paid the Court may then order the action be dismissed or the defence struck out, and judgment entered for non compliance with the cost order.  </w:t>
      </w:r>
    </w:p>
    <w:p w14:paraId="1496ABCB" w14:textId="77777777" w:rsidR="0031015A" w:rsidRPr="00316D15" w:rsidRDefault="0031015A" w:rsidP="00DA07CC">
      <w:pPr>
        <w:tabs>
          <w:tab w:val="left" w:pos="1080"/>
        </w:tabs>
        <w:overflowPunct w:val="0"/>
        <w:autoSpaceDE w:val="0"/>
        <w:autoSpaceDN w:val="0"/>
        <w:adjustRightInd w:val="0"/>
        <w:spacing w:before="100" w:beforeAutospacing="1" w:after="100" w:afterAutospacing="1"/>
        <w:ind w:left="567" w:hanging="709"/>
        <w:jc w:val="both"/>
        <w:rPr>
          <w:szCs w:val="20"/>
        </w:rPr>
      </w:pPr>
      <w:r>
        <w:rPr>
          <w:b/>
          <w:bCs/>
        </w:rPr>
        <w:t>108</w:t>
      </w:r>
      <w:r w:rsidRPr="00316D15">
        <w:rPr>
          <w:b/>
          <w:bCs/>
        </w:rPr>
        <w:t>.</w:t>
      </w:r>
      <w:r w:rsidRPr="00316D15">
        <w:rPr>
          <w:b/>
          <w:bCs/>
        </w:rPr>
        <w:tab/>
      </w:r>
      <w:r w:rsidRPr="00316D15">
        <w:t>(1)</w:t>
      </w:r>
      <w:r w:rsidRPr="00316D15">
        <w:tab/>
        <w:t>The Court may tax costs and allow costs in respect of the taxation.</w:t>
      </w:r>
    </w:p>
    <w:p w14:paraId="7349371A" w14:textId="77777777" w:rsidR="0031015A" w:rsidRPr="00316D15" w:rsidRDefault="0031015A" w:rsidP="00DA07CC">
      <w:pPr>
        <w:overflowPunct w:val="0"/>
        <w:autoSpaceDE w:val="0"/>
        <w:autoSpaceDN w:val="0"/>
        <w:adjustRightInd w:val="0"/>
        <w:spacing w:before="100" w:beforeAutospacing="1" w:after="100" w:afterAutospacing="1"/>
        <w:ind w:left="1134" w:hanging="567"/>
        <w:jc w:val="both"/>
        <w:rPr>
          <w:szCs w:val="20"/>
        </w:rPr>
      </w:pPr>
      <w:r w:rsidRPr="00316D15">
        <w:t>(2)</w:t>
      </w:r>
      <w:r w:rsidRPr="00316D15">
        <w:tab/>
        <w:t>The successful party must make a genuine attempt to agree his or her costs but if they cannot be agreed may file and serve on the unsuccessful party a Bill of Costs in taxable form.</w:t>
      </w:r>
    </w:p>
    <w:p w14:paraId="5AD3CEAA" w14:textId="77777777" w:rsidR="0031015A" w:rsidRPr="00316D15" w:rsidRDefault="0031015A" w:rsidP="00DA07CC">
      <w:pPr>
        <w:overflowPunct w:val="0"/>
        <w:autoSpaceDE w:val="0"/>
        <w:autoSpaceDN w:val="0"/>
        <w:adjustRightInd w:val="0"/>
        <w:spacing w:before="100" w:beforeAutospacing="1" w:after="100" w:afterAutospacing="1"/>
        <w:ind w:left="1134" w:hanging="567"/>
        <w:jc w:val="both"/>
        <w:rPr>
          <w:szCs w:val="20"/>
        </w:rPr>
      </w:pPr>
      <w:r w:rsidRPr="00316D15">
        <w:t>(3)</w:t>
      </w:r>
      <w:r w:rsidRPr="00316D15">
        <w:tab/>
        <w:t>If the unsuccessful party does not file and serve a written notice of objection to an item of the Bill of Costs (including detailed reasons for the objection) within 21 days of the service of the Bill of Costs, he or she will be taken to admit the item.</w:t>
      </w:r>
    </w:p>
    <w:p w14:paraId="0AAC3118" w14:textId="77777777" w:rsidR="0031015A" w:rsidRPr="00316D15" w:rsidRDefault="0031015A" w:rsidP="00DA07CC">
      <w:pPr>
        <w:overflowPunct w:val="0"/>
        <w:autoSpaceDE w:val="0"/>
        <w:autoSpaceDN w:val="0"/>
        <w:adjustRightInd w:val="0"/>
        <w:spacing w:before="100" w:beforeAutospacing="1" w:after="100" w:afterAutospacing="1"/>
        <w:ind w:left="1134" w:hanging="567"/>
        <w:jc w:val="both"/>
        <w:rPr>
          <w:szCs w:val="20"/>
        </w:rPr>
      </w:pPr>
      <w:r w:rsidRPr="00316D15">
        <w:t>(4)</w:t>
      </w:r>
      <w:r w:rsidRPr="00316D15">
        <w:tab/>
        <w:t>When a Bill of Costs in taxable form is filed, the Registrar must fix, and give notice in writing to the parties, of the date, time and place for the taxation, which may proceed in the absence of any party.</w:t>
      </w:r>
    </w:p>
    <w:p w14:paraId="0AE41753" w14:textId="77777777" w:rsidR="0031015A" w:rsidRDefault="0031015A" w:rsidP="00DA07CC">
      <w:pPr>
        <w:pStyle w:val="BodyText3"/>
        <w:spacing w:before="100" w:beforeAutospacing="1" w:after="100" w:afterAutospacing="1"/>
        <w:ind w:left="1134" w:hanging="567"/>
        <w:rPr>
          <w:sz w:val="24"/>
        </w:rPr>
      </w:pPr>
      <w:r w:rsidRPr="00316D15">
        <w:rPr>
          <w:sz w:val="24"/>
        </w:rPr>
        <w:t>(5)</w:t>
      </w:r>
      <w:r w:rsidRPr="00316D15">
        <w:rPr>
          <w:sz w:val="24"/>
        </w:rPr>
        <w:tab/>
        <w:t>Where costs taxed off represent 10%, or more, of the costs allowed and certified on taxation, the successful party is not entitled to any costs in respect of the taxation</w:t>
      </w:r>
      <w:r>
        <w:rPr>
          <w:sz w:val="24"/>
        </w:rPr>
        <w:t>.</w:t>
      </w:r>
    </w:p>
    <w:p w14:paraId="6B5F8811" w14:textId="77777777" w:rsidR="0031015A" w:rsidRPr="00F51A37" w:rsidRDefault="0031015A" w:rsidP="00DA07CC">
      <w:pPr>
        <w:tabs>
          <w:tab w:val="left" w:pos="567"/>
        </w:tabs>
        <w:spacing w:before="100" w:beforeAutospacing="1" w:after="100" w:afterAutospacing="1"/>
        <w:ind w:left="1134" w:hanging="1134"/>
        <w:rPr>
          <w:lang w:eastAsia="en-AU"/>
        </w:rPr>
      </w:pPr>
      <w:r w:rsidRPr="00F51A37">
        <w:rPr>
          <w:b/>
          <w:bCs/>
          <w:lang w:eastAsia="en-AU"/>
        </w:rPr>
        <w:t>109.</w:t>
      </w:r>
      <w:r w:rsidRPr="00F51A37">
        <w:rPr>
          <w:b/>
          <w:bCs/>
          <w:lang w:eastAsia="en-AU"/>
        </w:rPr>
        <w:tab/>
      </w:r>
      <w:r w:rsidRPr="00F51A37">
        <w:rPr>
          <w:lang w:eastAsia="en-AU"/>
        </w:rPr>
        <w:t>(1)</w:t>
      </w:r>
      <w:r w:rsidRPr="00F51A37">
        <w:rPr>
          <w:lang w:eastAsia="en-AU"/>
        </w:rPr>
        <w:tab/>
        <w:t xml:space="preserve">The Court may award costs in respect of the exercise of its jurisdiction under the </w:t>
      </w:r>
      <w:r w:rsidRPr="00F51A37">
        <w:rPr>
          <w:i/>
          <w:iCs/>
          <w:lang w:eastAsia="en-AU"/>
        </w:rPr>
        <w:t xml:space="preserve">Enforcement of Judgments Act </w:t>
      </w:r>
      <w:r w:rsidRPr="00FD4B19">
        <w:rPr>
          <w:i/>
          <w:lang w:eastAsia="en-AU"/>
        </w:rPr>
        <w:t>1991</w:t>
      </w:r>
      <w:r w:rsidR="007355A0">
        <w:rPr>
          <w:i/>
          <w:lang w:eastAsia="en-AU"/>
        </w:rPr>
        <w:t xml:space="preserve"> </w:t>
      </w:r>
      <w:r w:rsidR="007355A0">
        <w:rPr>
          <w:lang w:eastAsia="en-AU"/>
        </w:rPr>
        <w:t>and where applicable in accordance with Cost Scale 3</w:t>
      </w:r>
      <w:r w:rsidRPr="00F51A37">
        <w:rPr>
          <w:lang w:eastAsia="en-AU"/>
        </w:rPr>
        <w:t xml:space="preserve">.  </w:t>
      </w:r>
    </w:p>
    <w:p w14:paraId="4AF3E7DD" w14:textId="77777777" w:rsidR="0031015A" w:rsidRPr="00F51A37" w:rsidRDefault="0031015A" w:rsidP="00DA07CC">
      <w:pPr>
        <w:spacing w:before="100" w:beforeAutospacing="1" w:after="100" w:afterAutospacing="1"/>
        <w:ind w:left="1134" w:hanging="567"/>
        <w:rPr>
          <w:lang w:eastAsia="en-AU"/>
        </w:rPr>
      </w:pPr>
      <w:r w:rsidRPr="00F51A37">
        <w:rPr>
          <w:lang w:eastAsia="en-AU"/>
        </w:rPr>
        <w:t>(2)</w:t>
      </w:r>
      <w:r w:rsidRPr="00F51A37">
        <w:rPr>
          <w:lang w:eastAsia="en-AU"/>
        </w:rPr>
        <w:tab/>
        <w:t xml:space="preserve">Where the Court appoints a person to execute a process or to carry out the duties of the Sheriff in relation to any matter pursuant to Section 7(1) of the </w:t>
      </w:r>
      <w:r w:rsidRPr="00F51A37">
        <w:rPr>
          <w:i/>
          <w:iCs/>
          <w:lang w:eastAsia="en-AU"/>
        </w:rPr>
        <w:t xml:space="preserve">Sheriff's Act </w:t>
      </w:r>
      <w:r w:rsidRPr="00FD4B19">
        <w:rPr>
          <w:i/>
          <w:lang w:eastAsia="en-AU"/>
        </w:rPr>
        <w:t>1978</w:t>
      </w:r>
      <w:r w:rsidRPr="00F51A37">
        <w:rPr>
          <w:i/>
          <w:iCs/>
          <w:lang w:eastAsia="en-AU"/>
        </w:rPr>
        <w:t>,</w:t>
      </w:r>
      <w:r w:rsidRPr="00F51A37">
        <w:rPr>
          <w:lang w:eastAsia="en-AU"/>
        </w:rPr>
        <w:t xml:space="preserve"> the Court must not allow any additional costs or fees to the judgment creditor against the judgment debtor unless it is satisfied by affidavit evidence that the judgment debtor has been avoiding service o</w:t>
      </w:r>
      <w:r>
        <w:rPr>
          <w:lang w:eastAsia="en-AU"/>
        </w:rPr>
        <w:t>r there is other proper cause.</w:t>
      </w:r>
    </w:p>
    <w:p w14:paraId="0A12F483" w14:textId="77777777" w:rsidR="0031015A" w:rsidRPr="00F51A37" w:rsidRDefault="0031015A" w:rsidP="00DA07CC">
      <w:pPr>
        <w:spacing w:before="100" w:beforeAutospacing="1" w:after="100" w:afterAutospacing="1"/>
        <w:ind w:left="567" w:hanging="567"/>
        <w:rPr>
          <w:lang w:eastAsia="en-AU"/>
        </w:rPr>
      </w:pPr>
      <w:r w:rsidRPr="00F51A37">
        <w:rPr>
          <w:b/>
          <w:bCs/>
          <w:lang w:eastAsia="en-AU"/>
        </w:rPr>
        <w:t>110.</w:t>
      </w:r>
      <w:r w:rsidRPr="00F51A37">
        <w:rPr>
          <w:b/>
          <w:bCs/>
          <w:lang w:eastAsia="en-AU"/>
        </w:rPr>
        <w:tab/>
      </w:r>
      <w:r w:rsidRPr="00F51A37">
        <w:rPr>
          <w:lang w:eastAsia="en-AU"/>
        </w:rPr>
        <w:t xml:space="preserve">The Court, notwithstanding that it has no jurisdiction to hear an action or proceeding, may award costs as if it had jurisdiction.  </w:t>
      </w:r>
    </w:p>
    <w:p w14:paraId="143AF64C" w14:textId="77777777" w:rsidR="00FD1F98" w:rsidRDefault="00F51A37" w:rsidP="00DA07CC">
      <w:pPr>
        <w:pStyle w:val="Heading1"/>
        <w:rPr>
          <w:lang w:eastAsia="en-AU"/>
        </w:rPr>
      </w:pPr>
      <w:bookmarkStart w:id="119" w:name="111"/>
      <w:bookmarkEnd w:id="119"/>
      <w:r w:rsidRPr="00F51A37">
        <w:rPr>
          <w:lang w:eastAsia="en-AU"/>
        </w:rPr>
        <w:t> </w:t>
      </w:r>
      <w:bookmarkStart w:id="120" w:name="_Toc330818624"/>
      <w:bookmarkStart w:id="121" w:name="_Toc330819547"/>
      <w:bookmarkStart w:id="122" w:name="_Toc20381463"/>
      <w:r w:rsidRPr="00F51A37">
        <w:rPr>
          <w:lang w:eastAsia="en-AU"/>
        </w:rPr>
        <w:t>APPEALS</w:t>
      </w:r>
      <w:bookmarkEnd w:id="120"/>
      <w:bookmarkEnd w:id="121"/>
      <w:bookmarkEnd w:id="122"/>
    </w:p>
    <w:p w14:paraId="350777A2" w14:textId="77777777" w:rsidR="00FD1F98" w:rsidRDefault="00F51A37" w:rsidP="00DA07CC">
      <w:pPr>
        <w:tabs>
          <w:tab w:val="left" w:pos="540"/>
        </w:tabs>
        <w:spacing w:before="100" w:beforeAutospacing="1" w:after="100" w:afterAutospacing="1"/>
        <w:ind w:left="1440" w:hanging="1440"/>
        <w:rPr>
          <w:rFonts w:ascii="Arial Unicode MS" w:hAnsi="Arial Unicode MS"/>
          <w:lang w:eastAsia="en-AU"/>
        </w:rPr>
      </w:pPr>
      <w:r w:rsidRPr="00F51A37">
        <w:rPr>
          <w:b/>
          <w:bCs/>
          <w:lang w:eastAsia="en-AU"/>
        </w:rPr>
        <w:t>111.</w:t>
      </w:r>
      <w:r w:rsidRPr="00F51A37">
        <w:rPr>
          <w:b/>
          <w:bCs/>
          <w:lang w:eastAsia="en-AU"/>
        </w:rPr>
        <w:tab/>
      </w:r>
      <w:r w:rsidRPr="00F51A37">
        <w:rPr>
          <w:lang w:eastAsia="en-AU"/>
        </w:rPr>
        <w:t>(1)</w:t>
      </w:r>
      <w:r w:rsidRPr="00F51A37">
        <w:rPr>
          <w:lang w:eastAsia="en-AU"/>
        </w:rPr>
        <w:tab/>
        <w:t xml:space="preserve">An appeal to the Supreme </w:t>
      </w:r>
      <w:r w:rsidR="00726D71">
        <w:rPr>
          <w:lang w:eastAsia="en-AU"/>
        </w:rPr>
        <w:t>Court must be instituted under C</w:t>
      </w:r>
      <w:r w:rsidRPr="00F51A37">
        <w:rPr>
          <w:lang w:eastAsia="en-AU"/>
        </w:rPr>
        <w:t xml:space="preserve">hapter 13 </w:t>
      </w:r>
      <w:r w:rsidRPr="00F51A37">
        <w:rPr>
          <w:i/>
          <w:iCs/>
          <w:lang w:eastAsia="en-AU"/>
        </w:rPr>
        <w:t xml:space="preserve">Supreme Court Civil Rules </w:t>
      </w:r>
      <w:r w:rsidRPr="00FD4B19">
        <w:rPr>
          <w:i/>
          <w:lang w:eastAsia="en-AU"/>
        </w:rPr>
        <w:t>2006</w:t>
      </w:r>
      <w:r w:rsidRPr="00F51A37">
        <w:rPr>
          <w:i/>
          <w:iCs/>
          <w:lang w:eastAsia="en-AU"/>
        </w:rPr>
        <w:t>.</w:t>
      </w:r>
      <w:r w:rsidRPr="00F51A37">
        <w:rPr>
          <w:rFonts w:ascii="Arial Unicode MS" w:hAnsi="Arial Unicode MS" w:hint="eastAsia"/>
          <w:lang w:eastAsia="en-AU"/>
        </w:rPr>
        <w:t xml:space="preserve"> </w:t>
      </w:r>
    </w:p>
    <w:p w14:paraId="7A855A44" w14:textId="77777777" w:rsidR="00F51A37" w:rsidRPr="00042C7C" w:rsidRDefault="00FD1F98" w:rsidP="00DA07CC">
      <w:pPr>
        <w:tabs>
          <w:tab w:val="left" w:pos="540"/>
        </w:tabs>
        <w:spacing w:before="100" w:beforeAutospacing="1" w:after="100" w:afterAutospacing="1"/>
        <w:ind w:left="1440" w:hanging="1582"/>
        <w:rPr>
          <w:lang w:eastAsia="en-AU"/>
        </w:rPr>
      </w:pPr>
      <w:r>
        <w:rPr>
          <w:b/>
          <w:bCs/>
          <w:lang w:eastAsia="en-AU"/>
        </w:rPr>
        <w:tab/>
      </w:r>
      <w:r w:rsidR="00F51A37" w:rsidRPr="00F51A37">
        <w:rPr>
          <w:lang w:eastAsia="en-AU"/>
        </w:rPr>
        <w:t>(2)</w:t>
      </w:r>
      <w:r w:rsidR="00F51A37" w:rsidRPr="00F51A37">
        <w:rPr>
          <w:lang w:eastAsia="en-AU"/>
        </w:rPr>
        <w:tab/>
        <w:t>A review by the District Court of proceedings in a minor civil ac</w:t>
      </w:r>
      <w:r w:rsidR="00266B01">
        <w:rPr>
          <w:lang w:eastAsia="en-AU"/>
        </w:rPr>
        <w:t>tion must be instituted under Rule</w:t>
      </w:r>
      <w:r w:rsidR="00F51A37" w:rsidRPr="00F51A37">
        <w:rPr>
          <w:lang w:eastAsia="en-AU"/>
        </w:rPr>
        <w:t xml:space="preserve"> 279A </w:t>
      </w:r>
      <w:r w:rsidR="00F51A37" w:rsidRPr="00F51A37">
        <w:rPr>
          <w:i/>
          <w:iCs/>
          <w:lang w:eastAsia="en-AU"/>
        </w:rPr>
        <w:t xml:space="preserve">District Court Civil Rules </w:t>
      </w:r>
      <w:r w:rsidR="00F51A37" w:rsidRPr="00FD4B19">
        <w:rPr>
          <w:i/>
          <w:lang w:eastAsia="en-AU"/>
        </w:rPr>
        <w:t>2006</w:t>
      </w:r>
      <w:r w:rsidR="00042C7C">
        <w:rPr>
          <w:lang w:eastAsia="en-AU"/>
        </w:rPr>
        <w:t>.</w:t>
      </w:r>
    </w:p>
    <w:p w14:paraId="68E4C96D" w14:textId="77777777" w:rsidR="00F51A37" w:rsidRPr="00F51A37" w:rsidRDefault="00F51A37" w:rsidP="00DA07CC">
      <w:pPr>
        <w:pStyle w:val="Heading1"/>
        <w:rPr>
          <w:lang w:eastAsia="en-AU"/>
        </w:rPr>
      </w:pPr>
      <w:bookmarkStart w:id="123" w:name="112"/>
      <w:bookmarkStart w:id="124" w:name="_Toc330818625"/>
      <w:bookmarkStart w:id="125" w:name="_Toc330819548"/>
      <w:bookmarkStart w:id="126" w:name="_Toc20381464"/>
      <w:bookmarkEnd w:id="123"/>
      <w:r w:rsidRPr="00F51A37">
        <w:rPr>
          <w:lang w:eastAsia="en-AU"/>
        </w:rPr>
        <w:t>ADMINISTRATION</w:t>
      </w:r>
      <w:bookmarkEnd w:id="124"/>
      <w:bookmarkEnd w:id="125"/>
      <w:bookmarkEnd w:id="126"/>
    </w:p>
    <w:p w14:paraId="2C105C00" w14:textId="77777777" w:rsidR="00F51A37" w:rsidRPr="00F51A37" w:rsidRDefault="00F51A37" w:rsidP="00DA07CC">
      <w:pPr>
        <w:tabs>
          <w:tab w:val="left" w:pos="567"/>
        </w:tabs>
        <w:spacing w:before="100" w:beforeAutospacing="1" w:after="100" w:afterAutospacing="1"/>
        <w:ind w:left="1134" w:hanging="1134"/>
        <w:rPr>
          <w:lang w:eastAsia="en-AU"/>
        </w:rPr>
      </w:pPr>
      <w:r w:rsidRPr="00F51A37">
        <w:rPr>
          <w:b/>
          <w:bCs/>
          <w:lang w:eastAsia="en-AU"/>
        </w:rPr>
        <w:t>112.</w:t>
      </w:r>
      <w:r w:rsidRPr="00F51A37">
        <w:rPr>
          <w:b/>
          <w:bCs/>
          <w:lang w:eastAsia="en-AU"/>
        </w:rPr>
        <w:tab/>
      </w:r>
      <w:r w:rsidRPr="00F51A37">
        <w:rPr>
          <w:lang w:eastAsia="en-AU"/>
        </w:rPr>
        <w:t>(1)</w:t>
      </w:r>
      <w:r w:rsidRPr="00F51A37">
        <w:rPr>
          <w:lang w:eastAsia="en-AU"/>
        </w:rPr>
        <w:tab/>
        <w:t xml:space="preserve">A Magistrate may exercise any power or do anything that a Registrar is empowered to exercise or do under these Rules.  </w:t>
      </w:r>
    </w:p>
    <w:p w14:paraId="0AA63A14" w14:textId="77777777" w:rsidR="00B1255C" w:rsidRDefault="00F51A37" w:rsidP="00DA07CC">
      <w:pPr>
        <w:tabs>
          <w:tab w:val="left" w:pos="1134"/>
        </w:tabs>
        <w:spacing w:after="120"/>
        <w:ind w:left="1701" w:hanging="1134"/>
        <w:rPr>
          <w:lang w:eastAsia="en-AU"/>
        </w:rPr>
      </w:pPr>
      <w:r w:rsidRPr="00F51A37">
        <w:rPr>
          <w:lang w:eastAsia="en-AU"/>
        </w:rPr>
        <w:t>(2)</w:t>
      </w:r>
      <w:r w:rsidRPr="00F51A37">
        <w:rPr>
          <w:lang w:eastAsia="en-AU"/>
        </w:rPr>
        <w:tab/>
        <w:t>(a)</w:t>
      </w:r>
      <w:r w:rsidRPr="00F51A37">
        <w:rPr>
          <w:lang w:eastAsia="en-AU"/>
        </w:rPr>
        <w:tab/>
        <w:t>A person dissatisfied with a decision or act of a Registrar acting in pursuance of these Rules may apply to a Magistrate for a review of the decision or act and, on such review, the Magistrate may confirm, vary or reverse the decision or make any appropriate order in respect of the act.</w:t>
      </w:r>
    </w:p>
    <w:p w14:paraId="260ECF15" w14:textId="77777777" w:rsidR="00B1255C" w:rsidRDefault="00B1255C" w:rsidP="00DA07CC">
      <w:pPr>
        <w:tabs>
          <w:tab w:val="left" w:pos="1134"/>
        </w:tabs>
        <w:spacing w:after="120"/>
        <w:ind w:left="1701" w:hanging="1134"/>
        <w:rPr>
          <w:lang w:eastAsia="en-AU"/>
        </w:rPr>
      </w:pPr>
      <w:r>
        <w:rPr>
          <w:lang w:eastAsia="en-AU"/>
        </w:rPr>
        <w:tab/>
      </w:r>
      <w:r w:rsidR="00F51A37" w:rsidRPr="00F51A37">
        <w:rPr>
          <w:lang w:eastAsia="en-AU"/>
        </w:rPr>
        <w:t>(b)</w:t>
      </w:r>
      <w:r w:rsidR="00F51A37" w:rsidRPr="00F51A37">
        <w:rPr>
          <w:lang w:eastAsia="en-AU"/>
        </w:rPr>
        <w:tab/>
        <w:t>The Magistrate will conduct the review by way of rehearing and in such manner as he or she thinks fit.</w:t>
      </w:r>
    </w:p>
    <w:p w14:paraId="212B2CDA" w14:textId="6CD41C7E" w:rsidR="00B1255C" w:rsidRDefault="00B1255C" w:rsidP="00DA07CC">
      <w:pPr>
        <w:tabs>
          <w:tab w:val="left" w:pos="1134"/>
        </w:tabs>
        <w:spacing w:before="100" w:beforeAutospacing="1" w:after="120"/>
        <w:ind w:left="1701" w:hanging="1134"/>
        <w:rPr>
          <w:lang w:eastAsia="en-AU"/>
        </w:rPr>
      </w:pPr>
      <w:r>
        <w:rPr>
          <w:lang w:eastAsia="en-AU"/>
        </w:rPr>
        <w:t>(</w:t>
      </w:r>
      <w:r w:rsidR="00F51A37" w:rsidRPr="00F51A37">
        <w:rPr>
          <w:lang w:eastAsia="en-AU"/>
        </w:rPr>
        <w:t>3)</w:t>
      </w:r>
      <w:r w:rsidR="00F51A37" w:rsidRPr="00F51A37">
        <w:rPr>
          <w:lang w:eastAsia="en-AU"/>
        </w:rPr>
        <w:tab/>
        <w:t>(a)</w:t>
      </w:r>
      <w:r w:rsidR="00F51A37" w:rsidRPr="00F51A37">
        <w:rPr>
          <w:lang w:eastAsia="en-AU"/>
        </w:rPr>
        <w:tab/>
        <w:t>The Registrar or a Special Justice may refer any matter to a Magistrate.</w:t>
      </w:r>
    </w:p>
    <w:p w14:paraId="205604E9" w14:textId="5FB5C031" w:rsidR="009C7D20" w:rsidRDefault="009C7D20" w:rsidP="00DA07CC">
      <w:pPr>
        <w:tabs>
          <w:tab w:val="left" w:pos="1134"/>
        </w:tabs>
        <w:spacing w:before="100" w:beforeAutospacing="1" w:after="120"/>
        <w:ind w:left="1701" w:hanging="1134"/>
        <w:rPr>
          <w:lang w:eastAsia="en-AU"/>
        </w:rPr>
      </w:pPr>
      <w:r>
        <w:rPr>
          <w:lang w:eastAsia="en-AU"/>
        </w:rPr>
        <w:tab/>
        <w:t>(ab)</w:t>
      </w:r>
      <w:r>
        <w:rPr>
          <w:lang w:eastAsia="en-AU"/>
        </w:rPr>
        <w:tab/>
        <w:t>A Judicial Registrar may refer any matter to a Magistrate.</w:t>
      </w:r>
    </w:p>
    <w:p w14:paraId="106460F8" w14:textId="77777777" w:rsidR="00F51A37" w:rsidRPr="00F51A37" w:rsidRDefault="00B1255C" w:rsidP="00DA07CC">
      <w:pPr>
        <w:tabs>
          <w:tab w:val="left" w:pos="1134"/>
        </w:tabs>
        <w:spacing w:after="120"/>
        <w:ind w:left="1701" w:hanging="1134"/>
        <w:rPr>
          <w:lang w:eastAsia="en-AU"/>
        </w:rPr>
      </w:pPr>
      <w:r>
        <w:rPr>
          <w:lang w:eastAsia="en-AU"/>
        </w:rPr>
        <w:tab/>
      </w:r>
      <w:r w:rsidR="00F51A37" w:rsidRPr="00F51A37">
        <w:rPr>
          <w:lang w:eastAsia="en-AU"/>
        </w:rPr>
        <w:t>(b)</w:t>
      </w:r>
      <w:r w:rsidR="00F51A37" w:rsidRPr="00F51A37">
        <w:rPr>
          <w:lang w:eastAsia="en-AU"/>
        </w:rPr>
        <w:tab/>
        <w:t>The Registrar may apply for directions of the Court in respect of the discharge of the Registrar's functions</w:t>
      </w:r>
      <w:r w:rsidR="00720CE3">
        <w:rPr>
          <w:lang w:eastAsia="en-AU"/>
        </w:rPr>
        <w:t xml:space="preserve"> under the Act or these Rules.</w:t>
      </w:r>
    </w:p>
    <w:p w14:paraId="75E8BF4A" w14:textId="77777777" w:rsidR="00F51A37" w:rsidRPr="00F51A37" w:rsidRDefault="00F51A37" w:rsidP="00DA07CC">
      <w:pPr>
        <w:tabs>
          <w:tab w:val="left" w:pos="567"/>
        </w:tabs>
        <w:spacing w:before="100" w:beforeAutospacing="1" w:after="100" w:afterAutospacing="1"/>
        <w:ind w:left="1134" w:hanging="1134"/>
        <w:rPr>
          <w:lang w:eastAsia="en-AU"/>
        </w:rPr>
      </w:pPr>
      <w:r w:rsidRPr="00F51A37">
        <w:rPr>
          <w:b/>
          <w:bCs/>
          <w:szCs w:val="20"/>
          <w:lang w:eastAsia="en-AU"/>
        </w:rPr>
        <w:t>113</w:t>
      </w:r>
      <w:r w:rsidRPr="00F51A37">
        <w:rPr>
          <w:szCs w:val="20"/>
          <w:lang w:eastAsia="en-AU"/>
        </w:rPr>
        <w:t>.</w:t>
      </w:r>
      <w:r w:rsidRPr="00F51A37">
        <w:rPr>
          <w:b/>
          <w:bCs/>
          <w:szCs w:val="20"/>
          <w:lang w:eastAsia="en-AU"/>
        </w:rPr>
        <w:tab/>
      </w:r>
      <w:r w:rsidRPr="00F51A37">
        <w:rPr>
          <w:szCs w:val="20"/>
          <w:lang w:eastAsia="en-AU"/>
        </w:rPr>
        <w:t>(1)</w:t>
      </w:r>
      <w:r w:rsidRPr="00F51A37">
        <w:rPr>
          <w:szCs w:val="20"/>
          <w:lang w:eastAsia="en-AU"/>
        </w:rPr>
        <w:tab/>
        <w:t>The Registrar has the custody of all books, records, actions, p</w:t>
      </w:r>
      <w:r w:rsidR="00720CE3">
        <w:rPr>
          <w:szCs w:val="20"/>
          <w:lang w:eastAsia="en-AU"/>
        </w:rPr>
        <w:t>roceedings and the Court seal.</w:t>
      </w:r>
    </w:p>
    <w:p w14:paraId="7CFF78BC" w14:textId="77777777" w:rsidR="00F51A37" w:rsidRDefault="00F51A37" w:rsidP="00DA07CC">
      <w:pPr>
        <w:spacing w:before="100" w:beforeAutospacing="1" w:after="100" w:afterAutospacing="1"/>
        <w:ind w:left="1134" w:hanging="567"/>
        <w:rPr>
          <w:lang w:eastAsia="en-AU"/>
        </w:rPr>
      </w:pPr>
      <w:r w:rsidRPr="00F51A37">
        <w:rPr>
          <w:lang w:eastAsia="en-AU"/>
        </w:rPr>
        <w:t>(2)</w:t>
      </w:r>
      <w:r w:rsidRPr="00F51A37">
        <w:rPr>
          <w:lang w:eastAsia="en-AU"/>
        </w:rPr>
        <w:tab/>
        <w:t>Subject to an order of the Court, the Registrar has custody of all exhibits until the expiration of any rel</w:t>
      </w:r>
      <w:r w:rsidR="00720CE3">
        <w:rPr>
          <w:lang w:eastAsia="en-AU"/>
        </w:rPr>
        <w:t>evant appeal or review period.</w:t>
      </w:r>
      <w:r w:rsidR="000D50EF">
        <w:rPr>
          <w:lang w:eastAsia="en-AU"/>
        </w:rPr>
        <w:t xml:space="preserve">  Following the expiration of any such period, the Registrar </w:t>
      </w:r>
      <w:r w:rsidR="00093088">
        <w:rPr>
          <w:lang w:eastAsia="en-AU"/>
        </w:rPr>
        <w:t>must</w:t>
      </w:r>
      <w:r w:rsidR="000D50EF">
        <w:rPr>
          <w:lang w:eastAsia="en-AU"/>
        </w:rPr>
        <w:t xml:space="preserve"> return the exhibit to the person who produced the exhibit, or the solicitor for the party tendering the exhibit.  The person to whose custody any exhibit is returned </w:t>
      </w:r>
      <w:r w:rsidR="00093088">
        <w:rPr>
          <w:lang w:eastAsia="en-AU"/>
        </w:rPr>
        <w:t>must</w:t>
      </w:r>
      <w:r w:rsidR="000D50EF">
        <w:rPr>
          <w:lang w:eastAsia="en-AU"/>
        </w:rPr>
        <w:t xml:space="preserve"> be liable for any costs incurred by the Registrar in returning the exhibit.</w:t>
      </w:r>
    </w:p>
    <w:p w14:paraId="6FC7B210" w14:textId="77777777" w:rsidR="000D50EF" w:rsidRPr="00F51A37" w:rsidRDefault="000D50EF" w:rsidP="00DA07CC">
      <w:pPr>
        <w:spacing w:before="100" w:beforeAutospacing="1" w:after="100" w:afterAutospacing="1"/>
        <w:ind w:left="1134" w:hanging="567"/>
        <w:rPr>
          <w:lang w:eastAsia="en-AU"/>
        </w:rPr>
      </w:pPr>
      <w:r>
        <w:rPr>
          <w:lang w:eastAsia="en-AU"/>
        </w:rPr>
        <w:t>(3)</w:t>
      </w:r>
      <w:r>
        <w:rPr>
          <w:lang w:eastAsia="en-AU"/>
        </w:rPr>
        <w:tab/>
        <w:t>In the event that the Registrar is unable to return</w:t>
      </w:r>
      <w:r w:rsidR="00266B01">
        <w:rPr>
          <w:lang w:eastAsia="en-AU"/>
        </w:rPr>
        <w:t xml:space="preserve"> an exhibit in accordance with S</w:t>
      </w:r>
      <w:r>
        <w:rPr>
          <w:lang w:eastAsia="en-AU"/>
        </w:rPr>
        <w:t>ub-rule (2), the Court may make any order as it thinks fit for the custody or disposal of the exhibit.</w:t>
      </w:r>
    </w:p>
    <w:p w14:paraId="5B07140F" w14:textId="77777777" w:rsidR="00720CE3" w:rsidRDefault="00F51A37" w:rsidP="00DA07CC">
      <w:pPr>
        <w:spacing w:before="120"/>
        <w:ind w:left="1134" w:hanging="567"/>
        <w:rPr>
          <w:szCs w:val="20"/>
          <w:lang w:eastAsia="en-AU"/>
        </w:rPr>
      </w:pPr>
      <w:r w:rsidRPr="00F51A37">
        <w:rPr>
          <w:szCs w:val="20"/>
          <w:lang w:eastAsia="en-AU"/>
        </w:rPr>
        <w:t>(</w:t>
      </w:r>
      <w:r w:rsidR="000D50EF">
        <w:rPr>
          <w:szCs w:val="20"/>
          <w:lang w:eastAsia="en-AU"/>
        </w:rPr>
        <w:t>4</w:t>
      </w:r>
      <w:r w:rsidRPr="00F51A37">
        <w:rPr>
          <w:szCs w:val="20"/>
          <w:lang w:eastAsia="en-AU"/>
        </w:rPr>
        <w:t>)</w:t>
      </w:r>
      <w:r w:rsidRPr="00F51A37">
        <w:rPr>
          <w:szCs w:val="20"/>
          <w:lang w:eastAsia="en-AU"/>
        </w:rPr>
        <w:tab/>
        <w:t>The Registrar must keep a record of all actions, proceedings and judgments of the Court and may keep such record in electronic form.</w:t>
      </w:r>
    </w:p>
    <w:p w14:paraId="39997438" w14:textId="77777777" w:rsidR="00F51A37" w:rsidRPr="00F51A37" w:rsidRDefault="00F51A37" w:rsidP="00DA07CC">
      <w:pPr>
        <w:spacing w:before="100" w:beforeAutospacing="1" w:after="100" w:afterAutospacing="1"/>
        <w:ind w:left="1134" w:hanging="567"/>
        <w:rPr>
          <w:lang w:eastAsia="en-AU"/>
        </w:rPr>
      </w:pPr>
      <w:r w:rsidRPr="00F51A37">
        <w:rPr>
          <w:lang w:eastAsia="en-AU"/>
        </w:rPr>
        <w:t>(</w:t>
      </w:r>
      <w:r w:rsidR="000D50EF">
        <w:rPr>
          <w:lang w:eastAsia="en-AU"/>
        </w:rPr>
        <w:t>5</w:t>
      </w:r>
      <w:r w:rsidRPr="00F51A37">
        <w:rPr>
          <w:lang w:eastAsia="en-AU"/>
        </w:rPr>
        <w:t>)</w:t>
      </w:r>
      <w:r w:rsidRPr="00F51A37">
        <w:rPr>
          <w:lang w:eastAsia="en-AU"/>
        </w:rPr>
        <w:tab/>
        <w:t>The Registrar must –</w:t>
      </w:r>
    </w:p>
    <w:p w14:paraId="4F0C49FB" w14:textId="77777777" w:rsidR="00F51A37" w:rsidRPr="00F51A37" w:rsidRDefault="00F51A37" w:rsidP="00DA07CC">
      <w:pPr>
        <w:spacing w:after="120"/>
        <w:ind w:left="2127" w:hanging="426"/>
        <w:rPr>
          <w:lang w:eastAsia="en-AU"/>
        </w:rPr>
      </w:pPr>
      <w:r w:rsidRPr="00F51A37">
        <w:rPr>
          <w:lang w:eastAsia="en-AU"/>
        </w:rPr>
        <w:t>(a)</w:t>
      </w:r>
      <w:r w:rsidRPr="00F51A37">
        <w:rPr>
          <w:lang w:eastAsia="en-AU"/>
        </w:rPr>
        <w:tab/>
        <w:t xml:space="preserve">forthwith after the issue of any summons, or the receipt of any request for process to issue under the </w:t>
      </w:r>
      <w:r w:rsidRPr="0016492C">
        <w:rPr>
          <w:i/>
          <w:lang w:eastAsia="en-AU"/>
        </w:rPr>
        <w:t>Enforcement of Judgments Act 1991</w:t>
      </w:r>
      <w:r w:rsidRPr="00F51A37">
        <w:rPr>
          <w:lang w:eastAsia="en-AU"/>
        </w:rPr>
        <w:t>, deliver the summons or process to the Sheriff;</w:t>
      </w:r>
    </w:p>
    <w:p w14:paraId="257F0085" w14:textId="77777777" w:rsidR="00F51A37" w:rsidRPr="00F51A37" w:rsidRDefault="00F51A37" w:rsidP="00DA07CC">
      <w:pPr>
        <w:spacing w:after="120"/>
        <w:ind w:left="2127" w:hanging="426"/>
        <w:rPr>
          <w:lang w:eastAsia="en-AU"/>
        </w:rPr>
      </w:pPr>
      <w:r w:rsidRPr="00F51A37">
        <w:rPr>
          <w:lang w:eastAsia="en-AU"/>
        </w:rPr>
        <w:t>(b)</w:t>
      </w:r>
      <w:r w:rsidRPr="00F51A37">
        <w:rPr>
          <w:lang w:eastAsia="en-AU"/>
        </w:rPr>
        <w:tab/>
        <w:t>fix the seal by physical or electronic means to any document required to be sealed under the Act or these Rules;</w:t>
      </w:r>
    </w:p>
    <w:p w14:paraId="1443BC18" w14:textId="77777777" w:rsidR="00751F3B" w:rsidRDefault="00F51A37" w:rsidP="00DA07CC">
      <w:pPr>
        <w:spacing w:after="120"/>
        <w:ind w:left="2127" w:hanging="426"/>
        <w:rPr>
          <w:lang w:eastAsia="en-AU"/>
        </w:rPr>
      </w:pPr>
      <w:r w:rsidRPr="00F51A37">
        <w:rPr>
          <w:lang w:eastAsia="en-AU"/>
        </w:rPr>
        <w:t>(c)</w:t>
      </w:r>
      <w:r w:rsidRPr="00F51A37">
        <w:rPr>
          <w:lang w:eastAsia="en-AU"/>
        </w:rPr>
        <w:tab/>
        <w:t xml:space="preserve">keep books of account to comply with the </w:t>
      </w:r>
      <w:r w:rsidRPr="0016492C">
        <w:rPr>
          <w:i/>
          <w:lang w:eastAsia="en-AU"/>
        </w:rPr>
        <w:t>Public Finance and Audit Act 1987</w:t>
      </w:r>
      <w:r w:rsidRPr="00F51A37">
        <w:rPr>
          <w:lang w:eastAsia="en-AU"/>
        </w:rPr>
        <w:t>;</w:t>
      </w:r>
      <w:r w:rsidR="00720CE3">
        <w:rPr>
          <w:lang w:eastAsia="en-AU"/>
        </w:rPr>
        <w:t xml:space="preserve"> </w:t>
      </w:r>
    </w:p>
    <w:p w14:paraId="0593AD07" w14:textId="77777777" w:rsidR="00751F3B" w:rsidRPr="00F51A37" w:rsidRDefault="00170FAC" w:rsidP="00DA07CC">
      <w:pPr>
        <w:spacing w:after="120"/>
        <w:ind w:left="2127" w:hanging="426"/>
        <w:rPr>
          <w:lang w:eastAsia="en-AU"/>
        </w:rPr>
      </w:pPr>
      <w:r>
        <w:rPr>
          <w:lang w:eastAsia="en-AU"/>
        </w:rPr>
        <w:t xml:space="preserve">(d)   monitor compliance with the filing of documents and forms required by these rules and where a default has occurred forthwith refer the file to a </w:t>
      </w:r>
      <w:r w:rsidR="00852153">
        <w:rPr>
          <w:lang w:eastAsia="en-AU"/>
        </w:rPr>
        <w:t>Magistrate</w:t>
      </w:r>
      <w:r>
        <w:rPr>
          <w:lang w:eastAsia="en-AU"/>
        </w:rPr>
        <w:t xml:space="preserve">.  </w:t>
      </w:r>
    </w:p>
    <w:p w14:paraId="0D61A3E3" w14:textId="77777777" w:rsidR="00F51A37" w:rsidRPr="00F51A37" w:rsidRDefault="00F51A37" w:rsidP="00DA07CC">
      <w:pPr>
        <w:spacing w:after="120"/>
        <w:ind w:left="2127" w:hanging="426"/>
        <w:rPr>
          <w:lang w:eastAsia="en-AU"/>
        </w:rPr>
      </w:pPr>
      <w:r w:rsidRPr="00F51A37">
        <w:rPr>
          <w:lang w:eastAsia="en-AU"/>
        </w:rPr>
        <w:t>(</w:t>
      </w:r>
      <w:r w:rsidR="00751F3B">
        <w:rPr>
          <w:lang w:eastAsia="en-AU"/>
        </w:rPr>
        <w:t>e</w:t>
      </w:r>
      <w:r w:rsidRPr="00F51A37">
        <w:rPr>
          <w:lang w:eastAsia="en-AU"/>
        </w:rPr>
        <w:t>)</w:t>
      </w:r>
      <w:r w:rsidRPr="00F51A37">
        <w:rPr>
          <w:lang w:eastAsia="en-AU"/>
        </w:rPr>
        <w:tab/>
        <w:t>perform such other acts and discharge such other functions as may be necessary or expedient to give proper effect to the Act, any other Act or these Rules.</w:t>
      </w:r>
    </w:p>
    <w:p w14:paraId="75D8F3BC" w14:textId="77777777" w:rsidR="00F51A37" w:rsidRPr="00F51A37" w:rsidRDefault="00F51A37" w:rsidP="00DA07CC">
      <w:pPr>
        <w:tabs>
          <w:tab w:val="left" w:pos="567"/>
        </w:tabs>
        <w:spacing w:before="100" w:beforeAutospacing="1" w:after="100" w:afterAutospacing="1"/>
        <w:ind w:left="1134" w:hanging="1134"/>
        <w:rPr>
          <w:lang w:eastAsia="en-AU"/>
        </w:rPr>
      </w:pPr>
      <w:r w:rsidRPr="00F51A37">
        <w:rPr>
          <w:b/>
          <w:bCs/>
          <w:lang w:eastAsia="en-AU"/>
        </w:rPr>
        <w:t>114.</w:t>
      </w:r>
      <w:r w:rsidRPr="00F51A37">
        <w:rPr>
          <w:b/>
          <w:bCs/>
          <w:lang w:eastAsia="en-AU"/>
        </w:rPr>
        <w:tab/>
      </w:r>
      <w:r w:rsidRPr="00F51A37">
        <w:rPr>
          <w:lang w:eastAsia="en-AU"/>
        </w:rPr>
        <w:t>(1)</w:t>
      </w:r>
      <w:r w:rsidRPr="00F51A37">
        <w:rPr>
          <w:lang w:eastAsia="en-AU"/>
        </w:rPr>
        <w:tab/>
        <w:t>The Registrar may, in writing, delegate to an officer of the Court any of his or her powers or functions under the Act,</w:t>
      </w:r>
      <w:r w:rsidR="00720CE3">
        <w:rPr>
          <w:lang w:eastAsia="en-AU"/>
        </w:rPr>
        <w:t xml:space="preserve"> any other Act or these Rules.</w:t>
      </w:r>
    </w:p>
    <w:p w14:paraId="1F0B5CF3" w14:textId="77777777" w:rsidR="00F51A37" w:rsidRPr="00F51A37" w:rsidRDefault="00F51A37" w:rsidP="00DA07CC">
      <w:pPr>
        <w:spacing w:before="100" w:beforeAutospacing="1" w:after="100" w:afterAutospacing="1"/>
        <w:ind w:left="1134" w:hanging="567"/>
        <w:rPr>
          <w:lang w:eastAsia="en-AU"/>
        </w:rPr>
      </w:pPr>
      <w:r w:rsidRPr="00F51A37">
        <w:rPr>
          <w:lang w:eastAsia="en-AU"/>
        </w:rPr>
        <w:t>(2)</w:t>
      </w:r>
      <w:r w:rsidRPr="00F51A37">
        <w:rPr>
          <w:lang w:eastAsia="en-AU"/>
        </w:rPr>
        <w:tab/>
        <w:t>A delegation by the Registrar may be absolute or conditional, does not derogate from the powers exercisable personally by the Regis</w:t>
      </w:r>
      <w:r w:rsidR="00720CE3">
        <w:rPr>
          <w:lang w:eastAsia="en-AU"/>
        </w:rPr>
        <w:t>trar and is revocable at will.</w:t>
      </w:r>
    </w:p>
    <w:p w14:paraId="11F98E40" w14:textId="77777777" w:rsidR="00F51A37" w:rsidRPr="00F51A37" w:rsidRDefault="00F51A37" w:rsidP="00DA07CC">
      <w:pPr>
        <w:tabs>
          <w:tab w:val="left" w:pos="567"/>
        </w:tabs>
        <w:spacing w:before="100" w:beforeAutospacing="1" w:after="100" w:afterAutospacing="1"/>
        <w:ind w:left="1134" w:hanging="1134"/>
        <w:rPr>
          <w:lang w:eastAsia="en-AU"/>
        </w:rPr>
      </w:pPr>
      <w:r w:rsidRPr="00F51A37">
        <w:rPr>
          <w:b/>
          <w:bCs/>
          <w:lang w:eastAsia="en-AU"/>
        </w:rPr>
        <w:t>115.</w:t>
      </w:r>
      <w:r w:rsidRPr="00F51A37">
        <w:rPr>
          <w:b/>
          <w:bCs/>
          <w:lang w:eastAsia="en-AU"/>
        </w:rPr>
        <w:tab/>
      </w:r>
      <w:r w:rsidRPr="00F51A37">
        <w:rPr>
          <w:lang w:eastAsia="en-AU"/>
        </w:rPr>
        <w:t>(1)</w:t>
      </w:r>
      <w:r w:rsidRPr="00F51A37">
        <w:rPr>
          <w:lang w:eastAsia="en-AU"/>
        </w:rPr>
        <w:tab/>
        <w:t>The Registrar may provide a certified copy of any</w:t>
      </w:r>
      <w:r w:rsidR="00720CE3">
        <w:rPr>
          <w:lang w:eastAsia="en-AU"/>
        </w:rPr>
        <w:t xml:space="preserve"> record kept by the Registrar.</w:t>
      </w:r>
    </w:p>
    <w:p w14:paraId="2DD2FB07" w14:textId="77777777" w:rsidR="00F51A37" w:rsidRPr="00F51A37" w:rsidRDefault="00F51A37" w:rsidP="00DA07CC">
      <w:pPr>
        <w:spacing w:before="100" w:beforeAutospacing="1" w:after="100" w:afterAutospacing="1"/>
        <w:ind w:left="1134" w:hanging="567"/>
        <w:rPr>
          <w:lang w:eastAsia="en-AU"/>
        </w:rPr>
      </w:pPr>
      <w:r w:rsidRPr="00F51A37">
        <w:rPr>
          <w:lang w:eastAsia="en-AU"/>
        </w:rPr>
        <w:t>(2)</w:t>
      </w:r>
      <w:r w:rsidRPr="00F51A37">
        <w:rPr>
          <w:lang w:eastAsia="en-AU"/>
        </w:rPr>
        <w:tab/>
        <w:t>The contents of any record in the custody of the Registrar may be p</w:t>
      </w:r>
      <w:r w:rsidR="00720CE3">
        <w:rPr>
          <w:lang w:eastAsia="en-AU"/>
        </w:rPr>
        <w:t>roved by a certified copy of it.</w:t>
      </w:r>
    </w:p>
    <w:p w14:paraId="11F503DA" w14:textId="77777777" w:rsidR="008817E8" w:rsidRDefault="00F51A37" w:rsidP="00DA07CC">
      <w:pPr>
        <w:tabs>
          <w:tab w:val="left" w:pos="567"/>
          <w:tab w:val="left" w:pos="1134"/>
        </w:tabs>
        <w:spacing w:before="100" w:beforeAutospacing="1" w:after="100" w:afterAutospacing="1"/>
        <w:ind w:left="1134" w:hanging="1134"/>
        <w:rPr>
          <w:lang w:eastAsia="en-AU"/>
        </w:rPr>
      </w:pPr>
      <w:r w:rsidRPr="00F51A37">
        <w:rPr>
          <w:b/>
          <w:bCs/>
          <w:lang w:eastAsia="en-AU"/>
        </w:rPr>
        <w:t>116.</w:t>
      </w:r>
      <w:r w:rsidRPr="00F51A37">
        <w:rPr>
          <w:b/>
          <w:bCs/>
          <w:lang w:eastAsia="en-AU"/>
        </w:rPr>
        <w:tab/>
      </w:r>
      <w:r w:rsidR="00DC0E79">
        <w:rPr>
          <w:lang w:eastAsia="en-AU"/>
        </w:rPr>
        <w:t>(1)</w:t>
      </w:r>
      <w:r w:rsidR="00DC0E79">
        <w:rPr>
          <w:lang w:eastAsia="en-AU"/>
        </w:rPr>
        <w:tab/>
      </w:r>
      <w:r w:rsidR="00DC0E79" w:rsidRPr="004D1C6C">
        <w:t xml:space="preserve">The Registrar must establish an interest-bearing bank account to be known as the </w:t>
      </w:r>
      <w:r w:rsidR="00DC0E79" w:rsidRPr="004D1C6C">
        <w:rPr>
          <w:i/>
        </w:rPr>
        <w:t>Magistrates Court (Civil Jurisdiction) Litigants’ Fund</w:t>
      </w:r>
      <w:r w:rsidR="00DC0E79" w:rsidRPr="004D1C6C">
        <w:t xml:space="preserve"> with an authorised deposit-taking institution, as defined by the </w:t>
      </w:r>
      <w:r w:rsidR="00DC0E79" w:rsidRPr="004D1C6C">
        <w:rPr>
          <w:i/>
        </w:rPr>
        <w:t>Banking Act 1959</w:t>
      </w:r>
      <w:r w:rsidR="00DC0E79" w:rsidRPr="004D1C6C">
        <w:t xml:space="preserve"> (Cth), which is also an Australian-owned bank, as defined by Prudential Standard APS 330</w:t>
      </w:r>
      <w:r w:rsidR="008E2DD9">
        <w:t>.</w:t>
      </w:r>
    </w:p>
    <w:p w14:paraId="7FA18088" w14:textId="77777777" w:rsidR="00F51A37" w:rsidRPr="00F51A37" w:rsidRDefault="008817E8" w:rsidP="00DA07CC">
      <w:pPr>
        <w:tabs>
          <w:tab w:val="left" w:pos="567"/>
          <w:tab w:val="left" w:pos="1134"/>
        </w:tabs>
        <w:spacing w:before="100" w:beforeAutospacing="1" w:after="100" w:afterAutospacing="1"/>
        <w:ind w:left="1134" w:hanging="1276"/>
        <w:rPr>
          <w:lang w:eastAsia="en-AU"/>
        </w:rPr>
      </w:pPr>
      <w:r>
        <w:rPr>
          <w:b/>
          <w:bCs/>
          <w:lang w:eastAsia="en-AU"/>
        </w:rPr>
        <w:tab/>
      </w:r>
      <w:r>
        <w:rPr>
          <w:lang w:eastAsia="en-AU"/>
        </w:rPr>
        <w:t>(2)</w:t>
      </w:r>
      <w:r>
        <w:rPr>
          <w:lang w:eastAsia="en-AU"/>
        </w:rPr>
        <w:tab/>
      </w:r>
      <w:r w:rsidR="00F51A37" w:rsidRPr="00F51A37">
        <w:rPr>
          <w:lang w:eastAsia="en-AU"/>
        </w:rPr>
        <w:t xml:space="preserve">The signatory to the </w:t>
      </w:r>
      <w:r>
        <w:rPr>
          <w:lang w:eastAsia="en-AU"/>
        </w:rPr>
        <w:t>account must be the Registrar.</w:t>
      </w:r>
    </w:p>
    <w:p w14:paraId="71CCE667" w14:textId="77777777" w:rsidR="00F51A37" w:rsidRPr="00F51A37" w:rsidRDefault="00F51A37" w:rsidP="00DA07CC">
      <w:pPr>
        <w:spacing w:before="100" w:beforeAutospacing="1" w:after="100" w:afterAutospacing="1"/>
        <w:ind w:left="1134" w:hanging="567"/>
        <w:rPr>
          <w:lang w:eastAsia="en-AU"/>
        </w:rPr>
      </w:pPr>
      <w:r w:rsidRPr="00F51A37">
        <w:rPr>
          <w:lang w:eastAsia="en-AU"/>
        </w:rPr>
        <w:t>(3)</w:t>
      </w:r>
      <w:r w:rsidRPr="00F51A37">
        <w:rPr>
          <w:lang w:eastAsia="en-AU"/>
        </w:rPr>
        <w:tab/>
        <w:t>Money paid to the Registrar under Rules 56 and 81 must, unless the Court orders oth</w:t>
      </w:r>
      <w:r w:rsidR="008817E8">
        <w:rPr>
          <w:lang w:eastAsia="en-AU"/>
        </w:rPr>
        <w:t>erwise, be paid into the Fund.</w:t>
      </w:r>
    </w:p>
    <w:p w14:paraId="5CAFE724" w14:textId="77777777" w:rsidR="00F51A37" w:rsidRPr="00F51A37" w:rsidRDefault="00F51A37" w:rsidP="00DA07CC">
      <w:pPr>
        <w:spacing w:before="100" w:beforeAutospacing="1" w:after="100" w:afterAutospacing="1"/>
        <w:ind w:left="1134" w:hanging="567"/>
        <w:rPr>
          <w:lang w:eastAsia="en-AU"/>
        </w:rPr>
      </w:pPr>
      <w:r w:rsidRPr="00F51A37">
        <w:rPr>
          <w:lang w:eastAsia="en-AU"/>
        </w:rPr>
        <w:t>(4)</w:t>
      </w:r>
      <w:r w:rsidRPr="00F51A37">
        <w:rPr>
          <w:lang w:eastAsia="en-AU"/>
        </w:rPr>
        <w:tab/>
        <w:t>The Registrar must pay money from the account in accordance with an order of the Court, or the te</w:t>
      </w:r>
      <w:r w:rsidR="008817E8">
        <w:rPr>
          <w:lang w:eastAsia="en-AU"/>
        </w:rPr>
        <w:t>rms of consent of the parties.</w:t>
      </w:r>
    </w:p>
    <w:p w14:paraId="6343354E" w14:textId="77777777" w:rsidR="008E2DD9" w:rsidRDefault="00F51A37" w:rsidP="008E2DD9">
      <w:pPr>
        <w:spacing w:before="100" w:beforeAutospacing="1" w:after="100" w:afterAutospacing="1"/>
        <w:ind w:left="1134" w:hanging="567"/>
        <w:rPr>
          <w:lang w:eastAsia="en-AU"/>
        </w:rPr>
      </w:pPr>
      <w:r w:rsidRPr="00F51A37">
        <w:rPr>
          <w:lang w:eastAsia="en-AU"/>
        </w:rPr>
        <w:t>(5)</w:t>
      </w:r>
      <w:r w:rsidRPr="00F51A37">
        <w:rPr>
          <w:lang w:eastAsia="en-AU"/>
        </w:rPr>
        <w:tab/>
      </w:r>
      <w:r w:rsidR="008E2DD9">
        <w:rPr>
          <w:lang w:eastAsia="en-AU"/>
        </w:rPr>
        <w:t>As soon as practicable after the last day of each calendar month, the Registrar must certify the rate of interest applicable to the Fund for the immediately preceding calendar month (“</w:t>
      </w:r>
      <w:r w:rsidR="008E2DD9" w:rsidRPr="008E2DD9">
        <w:rPr>
          <w:i/>
          <w:lang w:eastAsia="en-AU"/>
        </w:rPr>
        <w:t>the certified rate</w:t>
      </w:r>
      <w:r w:rsidR="008E2DD9">
        <w:rPr>
          <w:lang w:eastAsia="en-AU"/>
        </w:rPr>
        <w:t xml:space="preserve">”), and the Registrar must maintain a register of his or her certifications. </w:t>
      </w:r>
    </w:p>
    <w:p w14:paraId="2460DA63" w14:textId="77777777" w:rsidR="00F51A37" w:rsidRPr="00F51A37" w:rsidRDefault="006661F3" w:rsidP="008E2DD9">
      <w:pPr>
        <w:spacing w:before="100" w:beforeAutospacing="1" w:after="100" w:afterAutospacing="1"/>
        <w:ind w:left="1134" w:hanging="567"/>
        <w:rPr>
          <w:lang w:eastAsia="en-AU"/>
        </w:rPr>
      </w:pPr>
      <w:r>
        <w:rPr>
          <w:lang w:eastAsia="en-AU"/>
        </w:rPr>
        <w:t>(6)</w:t>
      </w:r>
      <w:r>
        <w:rPr>
          <w:lang w:eastAsia="en-AU"/>
        </w:rPr>
        <w:tab/>
      </w:r>
      <w:r w:rsidRPr="004D1C6C">
        <w:t xml:space="preserve">The certified rate must be not more than, and within 1% of, the average rate of interest paid on money in the account of the Fund by the authorised deposit-taking institution, as defined by the </w:t>
      </w:r>
      <w:r w:rsidRPr="004D1C6C">
        <w:rPr>
          <w:i/>
        </w:rPr>
        <w:t>Banking Act 1959</w:t>
      </w:r>
      <w:r w:rsidRPr="004D1C6C">
        <w:t xml:space="preserve"> (Cth), which is also an Australian-owned bank, as defined by Prudential Standard APS 330, during the relevant period.</w:t>
      </w:r>
    </w:p>
    <w:p w14:paraId="32A6D4C4" w14:textId="77777777" w:rsidR="00F51A37" w:rsidRPr="00F51A37" w:rsidRDefault="00F51A37" w:rsidP="00DA07CC">
      <w:pPr>
        <w:spacing w:before="100" w:beforeAutospacing="1" w:after="100" w:afterAutospacing="1"/>
        <w:ind w:left="1134" w:hanging="567"/>
        <w:rPr>
          <w:lang w:eastAsia="en-AU"/>
        </w:rPr>
      </w:pPr>
      <w:r w:rsidRPr="00F51A37">
        <w:rPr>
          <w:lang w:eastAsia="en-AU"/>
        </w:rPr>
        <w:t>(7)</w:t>
      </w:r>
      <w:r w:rsidRPr="00F51A37">
        <w:rPr>
          <w:lang w:eastAsia="en-AU"/>
        </w:rPr>
        <w:tab/>
        <w:t>Money paid into the Fund will accrue interest at the certified rate and such interest will (unless the Court orders otherwise) be taken to be part of the</w:t>
      </w:r>
      <w:r w:rsidR="00616FCF">
        <w:rPr>
          <w:lang w:eastAsia="en-AU"/>
        </w:rPr>
        <w:t xml:space="preserve"> principal paid into the Fund.</w:t>
      </w:r>
    </w:p>
    <w:p w14:paraId="453D4403" w14:textId="77777777" w:rsidR="00F51A37" w:rsidRPr="00F51A37" w:rsidRDefault="00F51A37" w:rsidP="00DA07CC">
      <w:pPr>
        <w:spacing w:before="100" w:beforeAutospacing="1" w:after="100" w:afterAutospacing="1"/>
        <w:ind w:left="1134" w:hanging="567"/>
        <w:rPr>
          <w:lang w:eastAsia="en-AU"/>
        </w:rPr>
      </w:pPr>
      <w:r w:rsidRPr="00F51A37">
        <w:rPr>
          <w:lang w:eastAsia="en-AU"/>
        </w:rPr>
        <w:t>(8)</w:t>
      </w:r>
      <w:r w:rsidRPr="00F51A37">
        <w:rPr>
          <w:lang w:eastAsia="en-AU"/>
        </w:rPr>
        <w:tab/>
        <w:t>No interest will accrue in respect of any period until the</w:t>
      </w:r>
      <w:r w:rsidR="00235ADA">
        <w:rPr>
          <w:lang w:eastAsia="en-AU"/>
        </w:rPr>
        <w:t xml:space="preserve"> Registrar certifies the rate.</w:t>
      </w:r>
    </w:p>
    <w:p w14:paraId="5A66F4A4" w14:textId="77777777" w:rsidR="00F51A37" w:rsidRPr="00F51A37" w:rsidRDefault="00F51A37" w:rsidP="00DA07CC">
      <w:pPr>
        <w:spacing w:before="100" w:beforeAutospacing="1" w:after="100" w:afterAutospacing="1"/>
        <w:ind w:left="1134" w:hanging="567"/>
        <w:rPr>
          <w:lang w:eastAsia="en-AU"/>
        </w:rPr>
      </w:pPr>
      <w:r w:rsidRPr="00F51A37">
        <w:rPr>
          <w:lang w:eastAsia="en-AU"/>
        </w:rPr>
        <w:t>(9)</w:t>
      </w:r>
      <w:r w:rsidRPr="00F51A37">
        <w:rPr>
          <w:lang w:eastAsia="en-AU"/>
        </w:rPr>
        <w:tab/>
        <w:t>The Court may order the proper disposition of int</w:t>
      </w:r>
      <w:r w:rsidR="0098328C">
        <w:rPr>
          <w:lang w:eastAsia="en-AU"/>
        </w:rPr>
        <w:t>erest accrued under this Rule.</w:t>
      </w:r>
    </w:p>
    <w:p w14:paraId="3AC41158" w14:textId="77777777" w:rsidR="00F51A37" w:rsidRDefault="00F51A37" w:rsidP="00DA07CC">
      <w:pPr>
        <w:spacing w:before="100" w:beforeAutospacing="1" w:after="100" w:afterAutospacing="1"/>
        <w:ind w:left="1134" w:hanging="708"/>
        <w:rPr>
          <w:lang w:eastAsia="en-AU"/>
        </w:rPr>
      </w:pPr>
      <w:r w:rsidRPr="00F51A37">
        <w:rPr>
          <w:lang w:eastAsia="en-AU"/>
        </w:rPr>
        <w:t>(10)</w:t>
      </w:r>
      <w:r w:rsidRPr="00F51A37">
        <w:rPr>
          <w:lang w:eastAsia="en-AU"/>
        </w:rPr>
        <w:tab/>
        <w:t>The Court may order the proper disposition for use in the Civil (General Claims) Division of the Court of any balance in the fund that will not accrue to litigants.</w:t>
      </w:r>
    </w:p>
    <w:p w14:paraId="0EDA27AD" w14:textId="77777777" w:rsidR="000178BD" w:rsidRPr="00F51A37" w:rsidRDefault="000178BD" w:rsidP="00DA07CC">
      <w:pPr>
        <w:spacing w:before="100" w:beforeAutospacing="1" w:after="100" w:afterAutospacing="1"/>
        <w:ind w:left="1134" w:hanging="708"/>
        <w:rPr>
          <w:lang w:eastAsia="en-AU"/>
        </w:rPr>
      </w:pPr>
      <w:r>
        <w:rPr>
          <w:lang w:eastAsia="en-AU"/>
        </w:rPr>
        <w:t xml:space="preserve">(11) </w:t>
      </w:r>
      <w:r>
        <w:rPr>
          <w:lang w:eastAsia="en-AU"/>
        </w:rPr>
        <w:tab/>
        <w:t xml:space="preserve">The Registrar must once each year identify all files in respect of which funds are held in the fund and ensure it is still appropriate to retain the funds.  </w:t>
      </w:r>
    </w:p>
    <w:p w14:paraId="6230CEFE" w14:textId="77777777" w:rsidR="00F51A37" w:rsidRPr="00F51A37" w:rsidRDefault="00F51A37" w:rsidP="00DA07CC">
      <w:pPr>
        <w:tabs>
          <w:tab w:val="left" w:pos="567"/>
        </w:tabs>
        <w:spacing w:before="100" w:beforeAutospacing="1" w:after="100" w:afterAutospacing="1"/>
        <w:ind w:left="1134" w:hanging="1134"/>
        <w:rPr>
          <w:lang w:eastAsia="en-AU"/>
        </w:rPr>
      </w:pPr>
      <w:r w:rsidRPr="00F51A37">
        <w:rPr>
          <w:b/>
          <w:bCs/>
          <w:lang w:eastAsia="en-AU"/>
        </w:rPr>
        <w:t>117.</w:t>
      </w:r>
      <w:r w:rsidRPr="00F51A37">
        <w:rPr>
          <w:b/>
          <w:bCs/>
          <w:lang w:eastAsia="en-AU"/>
        </w:rPr>
        <w:tab/>
      </w:r>
      <w:r w:rsidRPr="00F51A37">
        <w:rPr>
          <w:lang w:eastAsia="en-AU"/>
        </w:rPr>
        <w:t>(1)</w:t>
      </w:r>
      <w:r w:rsidRPr="00F51A37">
        <w:rPr>
          <w:lang w:eastAsia="en-AU"/>
        </w:rPr>
        <w:tab/>
        <w:t>A party to an action, or a legal practitioner acting for a party to an action, may acc</w:t>
      </w:r>
      <w:r w:rsidR="001B3FD0">
        <w:rPr>
          <w:lang w:eastAsia="en-AU"/>
        </w:rPr>
        <w:t>ess the record of that action.</w:t>
      </w:r>
    </w:p>
    <w:p w14:paraId="0581DA7E" w14:textId="77777777" w:rsidR="00F51A37" w:rsidRPr="00F51A37" w:rsidRDefault="00F51A37" w:rsidP="00DA07CC">
      <w:pPr>
        <w:spacing w:before="100" w:beforeAutospacing="1" w:after="100" w:afterAutospacing="1"/>
        <w:ind w:left="1134" w:hanging="567"/>
        <w:rPr>
          <w:lang w:eastAsia="en-AU"/>
        </w:rPr>
      </w:pPr>
      <w:r w:rsidRPr="00F51A37">
        <w:rPr>
          <w:lang w:eastAsia="en-AU"/>
        </w:rPr>
        <w:t>(2) </w:t>
      </w:r>
      <w:r w:rsidRPr="00F51A37">
        <w:rPr>
          <w:lang w:eastAsia="en-AU"/>
        </w:rPr>
        <w:tab/>
        <w:t>Access by a legal practitioner to a doc</w:t>
      </w:r>
      <w:r w:rsidR="00C700AE">
        <w:rPr>
          <w:lang w:eastAsia="en-AU"/>
        </w:rPr>
        <w:t>ument may be by electronic means</w:t>
      </w:r>
      <w:r w:rsidRPr="00F51A37">
        <w:rPr>
          <w:lang w:eastAsia="en-AU"/>
        </w:rPr>
        <w:t xml:space="preserve"> but such access </w:t>
      </w:r>
      <w:r w:rsidR="00093088">
        <w:rPr>
          <w:lang w:eastAsia="en-AU"/>
        </w:rPr>
        <w:t>will</w:t>
      </w:r>
      <w:r w:rsidRPr="00F51A37">
        <w:rPr>
          <w:lang w:eastAsia="en-AU"/>
        </w:rPr>
        <w:t xml:space="preserve"> be deemed to be the provision of a copy of the document an</w:t>
      </w:r>
      <w:r w:rsidR="001B3FD0">
        <w:rPr>
          <w:lang w:eastAsia="en-AU"/>
        </w:rPr>
        <w:t>d a fee may be charged for it.</w:t>
      </w:r>
    </w:p>
    <w:p w14:paraId="61A7BCAF" w14:textId="77777777" w:rsidR="00F51A37" w:rsidRPr="00F51A37" w:rsidRDefault="00F51A37" w:rsidP="00DA07CC">
      <w:pPr>
        <w:tabs>
          <w:tab w:val="left" w:pos="567"/>
        </w:tabs>
        <w:spacing w:before="240"/>
        <w:ind w:left="1134" w:hanging="1134"/>
        <w:rPr>
          <w:lang w:eastAsia="en-AU"/>
        </w:rPr>
      </w:pPr>
      <w:r w:rsidRPr="00F51A37">
        <w:rPr>
          <w:b/>
          <w:bCs/>
          <w:lang w:eastAsia="en-AU"/>
        </w:rPr>
        <w:t>118.</w:t>
      </w:r>
      <w:r w:rsidRPr="00F51A37">
        <w:rPr>
          <w:lang w:eastAsia="en-AU"/>
        </w:rPr>
        <w:t> </w:t>
      </w:r>
      <w:r w:rsidRPr="00F51A37">
        <w:rPr>
          <w:lang w:eastAsia="en-AU"/>
        </w:rPr>
        <w:tab/>
        <w:t>(1)</w:t>
      </w:r>
      <w:r w:rsidRPr="00F51A37">
        <w:rPr>
          <w:lang w:eastAsia="en-AU"/>
        </w:rPr>
        <w:tab/>
        <w:t xml:space="preserve">A Registry </w:t>
      </w:r>
      <w:r w:rsidRPr="00F51A37">
        <w:rPr>
          <w:lang w:val="en-US" w:eastAsia="en-AU"/>
        </w:rPr>
        <w:t>of</w:t>
      </w:r>
      <w:r w:rsidRPr="00F51A37">
        <w:rPr>
          <w:lang w:eastAsia="en-AU"/>
        </w:rPr>
        <w:t xml:space="preserve"> the Court will be open between such hours and on such days as</w:t>
      </w:r>
      <w:r w:rsidR="001B3FD0">
        <w:rPr>
          <w:lang w:eastAsia="en-AU"/>
        </w:rPr>
        <w:t xml:space="preserve"> the Chief Magistrate directs.</w:t>
      </w:r>
    </w:p>
    <w:p w14:paraId="7AFE6627" w14:textId="77777777" w:rsidR="00F51A37" w:rsidRDefault="00F51A37" w:rsidP="00DA07CC">
      <w:pPr>
        <w:spacing w:before="100" w:beforeAutospacing="1" w:after="100" w:afterAutospacing="1"/>
        <w:ind w:left="1134" w:hanging="567"/>
        <w:rPr>
          <w:lang w:eastAsia="en-AU"/>
        </w:rPr>
      </w:pPr>
      <w:r w:rsidRPr="00F51A37">
        <w:rPr>
          <w:lang w:eastAsia="en-AU"/>
        </w:rPr>
        <w:t>(2)</w:t>
      </w:r>
      <w:r w:rsidRPr="00F51A37">
        <w:rPr>
          <w:lang w:eastAsia="en-AU"/>
        </w:rPr>
        <w:tab/>
        <w:t xml:space="preserve">The </w:t>
      </w:r>
      <w:r w:rsidRPr="00F51A37">
        <w:rPr>
          <w:lang w:val="en-US" w:eastAsia="en-AU"/>
        </w:rPr>
        <w:t>Registrar</w:t>
      </w:r>
      <w:r w:rsidRPr="00F51A37">
        <w:rPr>
          <w:lang w:eastAsia="en-AU"/>
        </w:rPr>
        <w:t xml:space="preserve"> may </w:t>
      </w:r>
      <w:r w:rsidRPr="00F51A37">
        <w:rPr>
          <w:lang w:val="en-US" w:eastAsia="en-AU"/>
        </w:rPr>
        <w:t>accept</w:t>
      </w:r>
      <w:r w:rsidRPr="00F51A37">
        <w:rPr>
          <w:lang w:eastAsia="en-AU"/>
        </w:rPr>
        <w:t xml:space="preserve"> an action or proceeding</w:t>
      </w:r>
      <w:r w:rsidR="001B3FD0">
        <w:rPr>
          <w:lang w:eastAsia="en-AU"/>
        </w:rPr>
        <w:t xml:space="preserve"> outside the hours specified.</w:t>
      </w:r>
    </w:p>
    <w:p w14:paraId="0CA1EB8B" w14:textId="77777777" w:rsidR="0082532E" w:rsidRPr="00F51A37" w:rsidRDefault="001B38D4" w:rsidP="00DA07CC">
      <w:pPr>
        <w:spacing w:before="100" w:beforeAutospacing="1" w:after="100" w:afterAutospacing="1"/>
        <w:ind w:left="1134" w:hanging="567"/>
        <w:rPr>
          <w:lang w:eastAsia="en-AU"/>
        </w:rPr>
      </w:pPr>
      <w:r>
        <w:rPr>
          <w:lang w:eastAsia="en-AU"/>
        </w:rPr>
        <w:t>(3)</w:t>
      </w:r>
      <w:r>
        <w:rPr>
          <w:lang w:eastAsia="en-AU"/>
        </w:rPr>
        <w:tab/>
        <w:t>The Registrar may accept an</w:t>
      </w:r>
      <w:r w:rsidR="0082532E">
        <w:rPr>
          <w:lang w:eastAsia="en-AU"/>
        </w:rPr>
        <w:t xml:space="preserve"> action or proceeding by electronic means authorised by the </w:t>
      </w:r>
      <w:r>
        <w:rPr>
          <w:lang w:eastAsia="en-AU"/>
        </w:rPr>
        <w:t xml:space="preserve">Principal </w:t>
      </w:r>
      <w:r w:rsidR="0082532E">
        <w:rPr>
          <w:lang w:eastAsia="en-AU"/>
        </w:rPr>
        <w:t>Registrar</w:t>
      </w:r>
      <w:r>
        <w:rPr>
          <w:lang w:eastAsia="en-AU"/>
        </w:rPr>
        <w:t xml:space="preserve"> and it will be filed when payment is accepted</w:t>
      </w:r>
      <w:r w:rsidR="0082532E">
        <w:rPr>
          <w:lang w:eastAsia="en-AU"/>
        </w:rPr>
        <w:t>.</w:t>
      </w:r>
    </w:p>
    <w:p w14:paraId="3AD5F343" w14:textId="77777777" w:rsidR="001B3FD0" w:rsidRDefault="00F51A37" w:rsidP="00130D86">
      <w:pPr>
        <w:tabs>
          <w:tab w:val="left" w:pos="567"/>
        </w:tabs>
        <w:spacing w:before="240"/>
        <w:ind w:left="1134" w:hanging="1134"/>
        <w:rPr>
          <w:lang w:eastAsia="en-AU"/>
        </w:rPr>
      </w:pPr>
      <w:r w:rsidRPr="00F51A37">
        <w:rPr>
          <w:b/>
          <w:bCs/>
          <w:lang w:eastAsia="en-AU"/>
        </w:rPr>
        <w:t>119.</w:t>
      </w:r>
      <w:r w:rsidR="0085159D">
        <w:rPr>
          <w:b/>
          <w:bCs/>
          <w:lang w:eastAsia="en-AU"/>
        </w:rPr>
        <w:tab/>
      </w:r>
      <w:r w:rsidRPr="00F51A37">
        <w:rPr>
          <w:lang w:eastAsia="en-AU"/>
        </w:rPr>
        <w:t xml:space="preserve">(1)     </w:t>
      </w:r>
      <w:r w:rsidR="00130D86">
        <w:rPr>
          <w:lang w:eastAsia="en-AU"/>
        </w:rPr>
        <w:t>The first document in an action will have an action number assigned to it and each other document in the action must bear that action number, together with any prefix given to it by the Court to designate that it was an action filed by electronic means, or at the Court, and the calendar year when the action was commenced</w:t>
      </w:r>
      <w:r w:rsidR="001B3FD0">
        <w:rPr>
          <w:lang w:eastAsia="en-AU"/>
        </w:rPr>
        <w:t>.</w:t>
      </w:r>
    </w:p>
    <w:p w14:paraId="3CE21AEC" w14:textId="77777777" w:rsidR="00F51A37" w:rsidRPr="00F51A37" w:rsidRDefault="001B3FD0" w:rsidP="00130D86">
      <w:pPr>
        <w:tabs>
          <w:tab w:val="left" w:pos="567"/>
        </w:tabs>
        <w:spacing w:before="240"/>
        <w:ind w:left="1134" w:hanging="1276"/>
        <w:rPr>
          <w:lang w:eastAsia="en-AU"/>
        </w:rPr>
      </w:pPr>
      <w:r>
        <w:rPr>
          <w:b/>
          <w:bCs/>
          <w:lang w:eastAsia="en-AU"/>
        </w:rPr>
        <w:tab/>
      </w:r>
      <w:r w:rsidR="00F51A37" w:rsidRPr="00F51A37">
        <w:rPr>
          <w:lang w:eastAsia="en-AU"/>
        </w:rPr>
        <w:t xml:space="preserve">(2)     </w:t>
      </w:r>
      <w:r w:rsidR="00130D86">
        <w:rPr>
          <w:lang w:eastAsia="en-AU"/>
        </w:rPr>
        <w:t>A new series of numbers will be commenced for claims filed by electronic means and each Registry, each calendar year</w:t>
      </w:r>
      <w:r>
        <w:rPr>
          <w:lang w:eastAsia="en-AU"/>
        </w:rPr>
        <w:t>.</w:t>
      </w:r>
      <w:r w:rsidR="00F51A37" w:rsidRPr="00F51A37">
        <w:rPr>
          <w:lang w:eastAsia="en-AU"/>
        </w:rPr>
        <w:t xml:space="preserve">   </w:t>
      </w:r>
    </w:p>
    <w:p w14:paraId="492F9172" w14:textId="77777777" w:rsidR="00F51A37" w:rsidRPr="00F51A37" w:rsidRDefault="00F51A37" w:rsidP="00DA07CC">
      <w:pPr>
        <w:pStyle w:val="Heading1"/>
        <w:rPr>
          <w:lang w:eastAsia="en-AU"/>
        </w:rPr>
      </w:pPr>
      <w:bookmarkStart w:id="127" w:name="120"/>
      <w:bookmarkStart w:id="128" w:name="_Toc330818626"/>
      <w:bookmarkStart w:id="129" w:name="_Toc330819549"/>
      <w:bookmarkStart w:id="130" w:name="_Toc20381465"/>
      <w:bookmarkEnd w:id="127"/>
      <w:r w:rsidRPr="00F51A37">
        <w:rPr>
          <w:lang w:eastAsia="en-AU"/>
        </w:rPr>
        <w:t>FEES</w:t>
      </w:r>
      <w:bookmarkEnd w:id="128"/>
      <w:bookmarkEnd w:id="129"/>
      <w:bookmarkEnd w:id="130"/>
      <w:r w:rsidRPr="00F51A37">
        <w:rPr>
          <w:lang w:eastAsia="en-AU"/>
        </w:rPr>
        <w:t xml:space="preserve">   </w:t>
      </w:r>
    </w:p>
    <w:p w14:paraId="40EBA7B8" w14:textId="77777777" w:rsidR="00F51A37" w:rsidRPr="00F51A37" w:rsidRDefault="00F51A37" w:rsidP="00DA07CC">
      <w:pPr>
        <w:tabs>
          <w:tab w:val="left" w:pos="567"/>
        </w:tabs>
        <w:spacing w:before="100" w:beforeAutospacing="1" w:after="100" w:afterAutospacing="1"/>
        <w:ind w:left="1134" w:hanging="1134"/>
        <w:rPr>
          <w:lang w:eastAsia="en-AU"/>
        </w:rPr>
      </w:pPr>
      <w:r w:rsidRPr="00F51A37">
        <w:rPr>
          <w:b/>
          <w:bCs/>
          <w:lang w:eastAsia="en-AU"/>
        </w:rPr>
        <w:t>120.</w:t>
      </w:r>
      <w:r w:rsidRPr="00F51A37">
        <w:rPr>
          <w:b/>
          <w:bCs/>
          <w:lang w:eastAsia="en-AU"/>
        </w:rPr>
        <w:tab/>
      </w:r>
      <w:r w:rsidRPr="00F51A37">
        <w:rPr>
          <w:lang w:eastAsia="en-AU"/>
        </w:rPr>
        <w:t>(1)</w:t>
      </w:r>
      <w:r w:rsidRPr="00F51A37">
        <w:rPr>
          <w:lang w:eastAsia="en-AU"/>
        </w:rPr>
        <w:tab/>
        <w:t xml:space="preserve">The fees payable in relation to an action or proceeding in the Court are the fees prescribed in the </w:t>
      </w:r>
      <w:r w:rsidRPr="00F51A37">
        <w:rPr>
          <w:i/>
          <w:iCs/>
          <w:lang w:eastAsia="en-AU"/>
        </w:rPr>
        <w:t xml:space="preserve">Magistrates Court (Fees) Regulations </w:t>
      </w:r>
      <w:r w:rsidR="001B1835">
        <w:rPr>
          <w:i/>
          <w:lang w:eastAsia="en-AU"/>
        </w:rPr>
        <w:t>2004</w:t>
      </w:r>
      <w:r w:rsidR="0082532E">
        <w:rPr>
          <w:lang w:eastAsia="en-AU"/>
        </w:rPr>
        <w:t>,</w:t>
      </w:r>
      <w:r w:rsidRPr="00F51A37">
        <w:rPr>
          <w:lang w:eastAsia="en-AU"/>
        </w:rPr>
        <w:t xml:space="preserve"> </w:t>
      </w:r>
      <w:r w:rsidRPr="00F51A37">
        <w:rPr>
          <w:i/>
          <w:iCs/>
          <w:lang w:eastAsia="en-AU"/>
        </w:rPr>
        <w:t>Sheriff’s Regulations</w:t>
      </w:r>
      <w:r w:rsidR="0085159D">
        <w:rPr>
          <w:i/>
          <w:iCs/>
          <w:lang w:eastAsia="en-AU"/>
        </w:rPr>
        <w:t xml:space="preserve"> </w:t>
      </w:r>
      <w:r w:rsidR="001B1835">
        <w:rPr>
          <w:i/>
          <w:lang w:eastAsia="en-AU"/>
        </w:rPr>
        <w:t>2005</w:t>
      </w:r>
      <w:r w:rsidR="0082532E">
        <w:rPr>
          <w:lang w:eastAsia="en-AU"/>
        </w:rPr>
        <w:t xml:space="preserve"> an</w:t>
      </w:r>
      <w:r w:rsidR="00952B6D">
        <w:rPr>
          <w:lang w:eastAsia="en-AU"/>
        </w:rPr>
        <w:t>d any other relevant Act or Regulations under which an action is commenced</w:t>
      </w:r>
    </w:p>
    <w:p w14:paraId="2B8E0780" w14:textId="77777777" w:rsidR="00F51A37" w:rsidRPr="00F51A37" w:rsidRDefault="00F51A37" w:rsidP="00DA07CC">
      <w:pPr>
        <w:spacing w:before="100" w:beforeAutospacing="1" w:after="100" w:afterAutospacing="1"/>
        <w:ind w:left="1134" w:hanging="567"/>
        <w:rPr>
          <w:lang w:eastAsia="en-AU"/>
        </w:rPr>
      </w:pPr>
      <w:r w:rsidRPr="00F51A37">
        <w:rPr>
          <w:lang w:eastAsia="en-AU"/>
        </w:rPr>
        <w:t>(2)</w:t>
      </w:r>
      <w:r w:rsidRPr="00F51A37">
        <w:rPr>
          <w:lang w:eastAsia="en-AU"/>
        </w:rPr>
        <w:tab/>
        <w:t>An</w:t>
      </w:r>
      <w:r w:rsidR="00B62BBB">
        <w:rPr>
          <w:lang w:eastAsia="en-AU"/>
        </w:rPr>
        <w:t xml:space="preserve"> interlocutory</w:t>
      </w:r>
      <w:r w:rsidRPr="00F51A37">
        <w:rPr>
          <w:lang w:eastAsia="en-AU"/>
        </w:rPr>
        <w:t xml:space="preserve"> application for the remission or reduction of a fee must be made to the Registrar on oath </w:t>
      </w:r>
      <w:r w:rsidR="00992DD4">
        <w:rPr>
          <w:lang w:eastAsia="en-AU"/>
        </w:rPr>
        <w:t xml:space="preserve">or by affirmation </w:t>
      </w:r>
      <w:r w:rsidRPr="00F51A37">
        <w:rPr>
          <w:lang w:eastAsia="en-AU"/>
        </w:rPr>
        <w:t xml:space="preserve">in Form 24 and the Registrar must </w:t>
      </w:r>
      <w:r w:rsidR="00992DD4">
        <w:rPr>
          <w:lang w:eastAsia="en-AU"/>
        </w:rPr>
        <w:t>maintain a copy of the application separately from the file of the action or proceeding</w:t>
      </w:r>
      <w:r w:rsidR="00CC355D">
        <w:rPr>
          <w:lang w:eastAsia="en-AU"/>
        </w:rPr>
        <w:t>.</w:t>
      </w:r>
    </w:p>
    <w:p w14:paraId="02C2822F" w14:textId="77777777" w:rsidR="00F51A37" w:rsidRPr="00F51A37" w:rsidRDefault="00F51A37" w:rsidP="00DA07CC">
      <w:pPr>
        <w:spacing w:before="100" w:beforeAutospacing="1" w:after="100" w:afterAutospacing="1"/>
        <w:ind w:left="1134" w:hanging="567"/>
        <w:rPr>
          <w:lang w:eastAsia="en-AU"/>
        </w:rPr>
      </w:pPr>
      <w:r w:rsidRPr="00F51A37">
        <w:rPr>
          <w:lang w:eastAsia="en-AU"/>
        </w:rPr>
        <w:t>(3)</w:t>
      </w:r>
      <w:r w:rsidRPr="00F51A37">
        <w:rPr>
          <w:lang w:eastAsia="en-AU"/>
        </w:rPr>
        <w:tab/>
        <w:t xml:space="preserve">Where proper cause exists, the Registrar may, by notice in writing served on a person or party, impose conditions in respect of the mode or time of payment of </w:t>
      </w:r>
      <w:r w:rsidR="00CC355D">
        <w:rPr>
          <w:lang w:eastAsia="en-AU"/>
        </w:rPr>
        <w:t>a fee by that person or party.</w:t>
      </w:r>
    </w:p>
    <w:p w14:paraId="7B08FFE4" w14:textId="77777777" w:rsidR="00F51A37" w:rsidRPr="00F51A37" w:rsidRDefault="00F51A37" w:rsidP="00DA07CC">
      <w:pPr>
        <w:spacing w:before="100" w:beforeAutospacing="1" w:after="100" w:afterAutospacing="1"/>
        <w:ind w:left="1134" w:hanging="567"/>
        <w:rPr>
          <w:lang w:eastAsia="en-AU"/>
        </w:rPr>
      </w:pPr>
      <w:r w:rsidRPr="00F51A37">
        <w:rPr>
          <w:lang w:eastAsia="en-AU"/>
        </w:rPr>
        <w:t>(4)</w:t>
      </w:r>
      <w:r w:rsidRPr="00F51A37">
        <w:rPr>
          <w:lang w:eastAsia="en-AU"/>
        </w:rPr>
        <w:tab/>
        <w:t xml:space="preserve">Payment of a fee may be ordered by the Court, and the Registrar may enforce the order pursuant to these Rules.   </w:t>
      </w:r>
    </w:p>
    <w:p w14:paraId="234DBE3A" w14:textId="77777777" w:rsidR="00F51A37" w:rsidRPr="00F51A37" w:rsidRDefault="00F51A37" w:rsidP="00DA07CC">
      <w:pPr>
        <w:pStyle w:val="Heading1"/>
        <w:rPr>
          <w:lang w:eastAsia="en-AU"/>
        </w:rPr>
      </w:pPr>
      <w:bookmarkStart w:id="131" w:name="121"/>
      <w:bookmarkStart w:id="132" w:name="_Toc330818627"/>
      <w:bookmarkStart w:id="133" w:name="_Toc330819550"/>
      <w:bookmarkStart w:id="134" w:name="_Toc20381466"/>
      <w:bookmarkEnd w:id="131"/>
      <w:r w:rsidRPr="00F51A37">
        <w:rPr>
          <w:lang w:eastAsia="en-AU"/>
        </w:rPr>
        <w:t>ENFORCEMENT OF JUDGMENTS – GENERAL</w:t>
      </w:r>
      <w:bookmarkEnd w:id="132"/>
      <w:bookmarkEnd w:id="133"/>
      <w:bookmarkEnd w:id="134"/>
      <w:r w:rsidRPr="00F51A37">
        <w:rPr>
          <w:lang w:eastAsia="en-AU"/>
        </w:rPr>
        <w:t xml:space="preserve">   </w:t>
      </w:r>
    </w:p>
    <w:p w14:paraId="78876CF1" w14:textId="77777777" w:rsidR="00F51A37" w:rsidRPr="00F51A37" w:rsidRDefault="00F51A37" w:rsidP="00DA07CC">
      <w:pPr>
        <w:tabs>
          <w:tab w:val="left" w:pos="567"/>
        </w:tabs>
        <w:spacing w:before="240"/>
        <w:ind w:left="1134" w:hanging="1134"/>
        <w:rPr>
          <w:lang w:eastAsia="en-AU"/>
        </w:rPr>
      </w:pPr>
      <w:r w:rsidRPr="00F51A37">
        <w:rPr>
          <w:b/>
          <w:bCs/>
          <w:lang w:eastAsia="en-AU"/>
        </w:rPr>
        <w:t>121.</w:t>
      </w:r>
      <w:r w:rsidRPr="00F51A37">
        <w:rPr>
          <w:b/>
          <w:bCs/>
          <w:lang w:eastAsia="en-AU"/>
        </w:rPr>
        <w:tab/>
      </w:r>
      <w:r w:rsidRPr="00F51A37">
        <w:rPr>
          <w:lang w:eastAsia="en-AU"/>
        </w:rPr>
        <w:t>(1)</w:t>
      </w:r>
      <w:r w:rsidRPr="00F51A37">
        <w:rPr>
          <w:lang w:eastAsia="en-AU"/>
        </w:rPr>
        <w:tab/>
        <w:t>The Registrar must not issue an enforcement process in respect of a judgment that is more than 6 years old, except with leave of the Court, which must only be given if the judgment creditor establishes proper reasons to ex</w:t>
      </w:r>
      <w:r w:rsidR="00CC355D">
        <w:rPr>
          <w:lang w:eastAsia="en-AU"/>
        </w:rPr>
        <w:t>plain the delay in enforcement.</w:t>
      </w:r>
    </w:p>
    <w:p w14:paraId="7E6B4A64" w14:textId="77777777" w:rsidR="00F51A37" w:rsidRPr="00F51A37" w:rsidRDefault="00F51A37" w:rsidP="00DA07CC">
      <w:pPr>
        <w:spacing w:before="100" w:beforeAutospacing="1" w:after="100" w:afterAutospacing="1"/>
        <w:ind w:left="1134" w:hanging="567"/>
        <w:rPr>
          <w:lang w:eastAsia="en-AU"/>
        </w:rPr>
      </w:pPr>
      <w:r w:rsidRPr="00F51A37">
        <w:rPr>
          <w:lang w:eastAsia="en-AU"/>
        </w:rPr>
        <w:t>(2)</w:t>
      </w:r>
      <w:r w:rsidRPr="00F51A37">
        <w:rPr>
          <w:lang w:eastAsia="en-AU"/>
        </w:rPr>
        <w:tab/>
        <w:t>A person may, on</w:t>
      </w:r>
      <w:r w:rsidR="00156F98">
        <w:rPr>
          <w:lang w:eastAsia="en-AU"/>
        </w:rPr>
        <w:t xml:space="preserve"> interlocutory</w:t>
      </w:r>
      <w:r w:rsidRPr="00F51A37">
        <w:rPr>
          <w:lang w:eastAsia="en-AU"/>
        </w:rPr>
        <w:t xml:space="preserve"> application, apply to the Court for a review under Section 18(2) of the</w:t>
      </w:r>
      <w:r w:rsidRPr="00F51A37">
        <w:rPr>
          <w:i/>
          <w:iCs/>
          <w:lang w:eastAsia="en-AU"/>
        </w:rPr>
        <w:t xml:space="preserve"> Enforcement of Judgments Act </w:t>
      </w:r>
      <w:r w:rsidRPr="0085159D">
        <w:rPr>
          <w:i/>
          <w:lang w:eastAsia="en-AU"/>
        </w:rPr>
        <w:t>1991</w:t>
      </w:r>
      <w:r w:rsidRPr="00F51A37">
        <w:rPr>
          <w:lang w:eastAsia="en-AU"/>
        </w:rPr>
        <w:t xml:space="preserve"> of a Registrar’s decision.</w:t>
      </w:r>
    </w:p>
    <w:p w14:paraId="7511CD72" w14:textId="77777777" w:rsidR="00F51A37" w:rsidRPr="00F51A37" w:rsidRDefault="00F51A37" w:rsidP="00DA07CC">
      <w:pPr>
        <w:spacing w:before="100" w:beforeAutospacing="1" w:after="100" w:afterAutospacing="1"/>
        <w:ind w:left="1134" w:hanging="567"/>
        <w:rPr>
          <w:lang w:eastAsia="en-AU"/>
        </w:rPr>
      </w:pPr>
      <w:r w:rsidRPr="00F51A37">
        <w:rPr>
          <w:lang w:eastAsia="en-AU"/>
        </w:rPr>
        <w:t>(3)</w:t>
      </w:r>
      <w:r w:rsidRPr="00F51A37">
        <w:rPr>
          <w:lang w:eastAsia="en-AU"/>
        </w:rPr>
        <w:tab/>
        <w:t>Where cross-judgments are obtained by both parties (whether in separate actions or the same action):</w:t>
      </w:r>
    </w:p>
    <w:p w14:paraId="470376A4" w14:textId="77777777" w:rsidR="00F51A37" w:rsidRPr="00F51A37" w:rsidRDefault="00F51A37" w:rsidP="00BA3500">
      <w:pPr>
        <w:ind w:left="1701" w:hanging="567"/>
        <w:rPr>
          <w:lang w:eastAsia="en-AU"/>
        </w:rPr>
      </w:pPr>
      <w:r w:rsidRPr="00F51A37">
        <w:rPr>
          <w:lang w:eastAsia="en-AU"/>
        </w:rPr>
        <w:t>(a)</w:t>
      </w:r>
      <w:r w:rsidRPr="00F51A37">
        <w:rPr>
          <w:lang w:eastAsia="en-AU"/>
        </w:rPr>
        <w:tab/>
        <w:t>if the judgment debts are unequal, only the balance is enforceable;</w:t>
      </w:r>
    </w:p>
    <w:p w14:paraId="6AEB3E87" w14:textId="77777777" w:rsidR="00F51A37" w:rsidRPr="00F51A37" w:rsidRDefault="00F51A37" w:rsidP="00BA3500">
      <w:pPr>
        <w:spacing w:before="120"/>
        <w:ind w:left="1701" w:hanging="567"/>
        <w:rPr>
          <w:lang w:eastAsia="en-AU"/>
        </w:rPr>
      </w:pPr>
      <w:r w:rsidRPr="00F51A37">
        <w:rPr>
          <w:lang w:eastAsia="en-AU"/>
        </w:rPr>
        <w:t>(b)</w:t>
      </w:r>
      <w:r w:rsidRPr="00F51A37">
        <w:rPr>
          <w:lang w:eastAsia="en-AU"/>
        </w:rPr>
        <w:tab/>
        <w:t xml:space="preserve">if the judgment debts are equal, neither is enforceable.  </w:t>
      </w:r>
    </w:p>
    <w:p w14:paraId="5DCAAFC9" w14:textId="77777777" w:rsidR="00F51A37" w:rsidRPr="00F51A37" w:rsidRDefault="00F51A37" w:rsidP="00DA07CC">
      <w:pPr>
        <w:tabs>
          <w:tab w:val="left" w:pos="540"/>
          <w:tab w:val="left" w:pos="1080"/>
        </w:tabs>
        <w:spacing w:before="100" w:beforeAutospacing="1" w:after="100" w:afterAutospacing="1"/>
        <w:ind w:left="1080" w:hanging="1080"/>
        <w:rPr>
          <w:lang w:eastAsia="en-AU"/>
        </w:rPr>
      </w:pPr>
      <w:r w:rsidRPr="00F51A37">
        <w:rPr>
          <w:b/>
          <w:bCs/>
          <w:lang w:eastAsia="en-AU"/>
        </w:rPr>
        <w:t>122.</w:t>
      </w:r>
      <w:r w:rsidRPr="00F51A37">
        <w:rPr>
          <w:b/>
          <w:bCs/>
          <w:lang w:eastAsia="en-AU"/>
        </w:rPr>
        <w:tab/>
      </w:r>
      <w:r w:rsidRPr="00F51A37">
        <w:rPr>
          <w:lang w:eastAsia="en-AU"/>
        </w:rPr>
        <w:t>(1)</w:t>
      </w:r>
      <w:r w:rsidRPr="00F51A37">
        <w:rPr>
          <w:lang w:eastAsia="en-AU"/>
        </w:rPr>
        <w:tab/>
        <w:t>Subject to an order of the Court and to these Rules an enforcement process must be served:</w:t>
      </w:r>
    </w:p>
    <w:p w14:paraId="43C69DD7" w14:textId="77777777" w:rsidR="00CC355D" w:rsidRDefault="00F51A37" w:rsidP="00BA3500">
      <w:pPr>
        <w:spacing w:after="120"/>
        <w:ind w:left="1701" w:hanging="567"/>
        <w:rPr>
          <w:lang w:eastAsia="en-AU"/>
        </w:rPr>
      </w:pPr>
      <w:r w:rsidRPr="00F51A37">
        <w:rPr>
          <w:lang w:eastAsia="en-AU"/>
        </w:rPr>
        <w:t>(a)</w:t>
      </w:r>
      <w:r w:rsidR="00CC355D">
        <w:rPr>
          <w:lang w:eastAsia="en-AU"/>
        </w:rPr>
        <w:tab/>
      </w:r>
      <w:r w:rsidRPr="00F51A37">
        <w:rPr>
          <w:lang w:eastAsia="en-AU"/>
        </w:rPr>
        <w:t>on the person to whom it is directed;</w:t>
      </w:r>
      <w:r w:rsidR="00CC355D">
        <w:rPr>
          <w:lang w:eastAsia="en-AU"/>
        </w:rPr>
        <w:t xml:space="preserve"> </w:t>
      </w:r>
      <w:r w:rsidRPr="00F51A37">
        <w:rPr>
          <w:lang w:eastAsia="en-AU"/>
        </w:rPr>
        <w:t>and</w:t>
      </w:r>
    </w:p>
    <w:p w14:paraId="35A2298E" w14:textId="77777777" w:rsidR="00F51A37" w:rsidRPr="00F51A37" w:rsidRDefault="00CC355D" w:rsidP="00BA3500">
      <w:pPr>
        <w:spacing w:after="120"/>
        <w:ind w:left="1701" w:hanging="567"/>
        <w:rPr>
          <w:lang w:eastAsia="en-AU"/>
        </w:rPr>
      </w:pPr>
      <w:r>
        <w:rPr>
          <w:lang w:eastAsia="en-AU"/>
        </w:rPr>
        <w:t>(b)</w:t>
      </w:r>
      <w:r>
        <w:rPr>
          <w:lang w:eastAsia="en-AU"/>
        </w:rPr>
        <w:tab/>
      </w:r>
      <w:r w:rsidR="00F51A37" w:rsidRPr="00F51A37">
        <w:rPr>
          <w:lang w:eastAsia="en-AU"/>
        </w:rPr>
        <w:t>on a natural person personally or in any other case in a manner prescribed by these Rules.</w:t>
      </w:r>
    </w:p>
    <w:p w14:paraId="29210E5E" w14:textId="77777777" w:rsidR="00F51A37" w:rsidRPr="00F51A37" w:rsidRDefault="00F51A37" w:rsidP="00DA07CC">
      <w:pPr>
        <w:spacing w:before="120"/>
        <w:ind w:left="1134" w:hanging="567"/>
        <w:rPr>
          <w:lang w:eastAsia="en-AU"/>
        </w:rPr>
      </w:pPr>
      <w:r w:rsidRPr="00F51A37">
        <w:rPr>
          <w:lang w:eastAsia="en-AU"/>
        </w:rPr>
        <w:t>(2)</w:t>
      </w:r>
      <w:r w:rsidRPr="00F51A37">
        <w:rPr>
          <w:lang w:eastAsia="en-AU"/>
        </w:rPr>
        <w:tab/>
        <w:t>Subject to any order of the Court an Investigation Summons, Examination Summons and a Warrant must be served by the Sheriff.</w:t>
      </w:r>
    </w:p>
    <w:p w14:paraId="7431078F" w14:textId="77777777" w:rsidR="00F51A37" w:rsidRPr="00F51A37" w:rsidRDefault="00F51A37" w:rsidP="00DA07CC">
      <w:pPr>
        <w:spacing w:before="120"/>
        <w:ind w:left="1134" w:hanging="567"/>
        <w:rPr>
          <w:lang w:eastAsia="en-AU"/>
        </w:rPr>
      </w:pPr>
      <w:r w:rsidRPr="00F51A37">
        <w:rPr>
          <w:lang w:eastAsia="en-AU"/>
        </w:rPr>
        <w:t xml:space="preserve">(3)  </w:t>
      </w:r>
      <w:r w:rsidRPr="00F51A37">
        <w:rPr>
          <w:lang w:eastAsia="en-AU"/>
        </w:rPr>
        <w:tab/>
        <w:t xml:space="preserve">An </w:t>
      </w:r>
      <w:r w:rsidR="002E3102">
        <w:rPr>
          <w:lang w:eastAsia="en-AU"/>
        </w:rPr>
        <w:t xml:space="preserve">interlocutory </w:t>
      </w:r>
      <w:r w:rsidRPr="00F51A37">
        <w:rPr>
          <w:lang w:eastAsia="en-AU"/>
        </w:rPr>
        <w:t xml:space="preserve">application to appoint a person under Section 7 of the </w:t>
      </w:r>
      <w:r w:rsidRPr="00F51A37">
        <w:rPr>
          <w:i/>
          <w:iCs/>
          <w:lang w:eastAsia="en-AU"/>
        </w:rPr>
        <w:t>Sheriff’s Act</w:t>
      </w:r>
      <w:r w:rsidRPr="00F51A37">
        <w:rPr>
          <w:lang w:eastAsia="en-AU"/>
        </w:rPr>
        <w:t xml:space="preserve"> </w:t>
      </w:r>
      <w:r w:rsidRPr="00A61401">
        <w:rPr>
          <w:i/>
          <w:lang w:eastAsia="en-AU"/>
        </w:rPr>
        <w:t>1978</w:t>
      </w:r>
      <w:r w:rsidRPr="00F51A37">
        <w:rPr>
          <w:lang w:eastAsia="en-AU"/>
        </w:rPr>
        <w:t xml:space="preserve"> must be served on the Sheriff who has a right to be heard on the appropriateness of the proposed appointment.</w:t>
      </w:r>
    </w:p>
    <w:p w14:paraId="17FBE9DE" w14:textId="77777777" w:rsidR="00F51A37" w:rsidRPr="00F51A37" w:rsidRDefault="00F51A37" w:rsidP="00DA07CC">
      <w:pPr>
        <w:tabs>
          <w:tab w:val="left" w:pos="601"/>
        </w:tabs>
        <w:spacing w:before="100" w:beforeAutospacing="1" w:after="100" w:afterAutospacing="1"/>
        <w:ind w:left="1197" w:hanging="1197"/>
        <w:rPr>
          <w:lang w:eastAsia="en-AU"/>
        </w:rPr>
      </w:pPr>
      <w:r w:rsidRPr="00F51A37">
        <w:rPr>
          <w:b/>
          <w:bCs/>
          <w:lang w:eastAsia="en-AU"/>
        </w:rPr>
        <w:t>123.</w:t>
      </w:r>
      <w:r w:rsidRPr="00F51A37">
        <w:rPr>
          <w:lang w:eastAsia="en-AU"/>
        </w:rPr>
        <w:tab/>
        <w:t>(1)</w:t>
      </w:r>
      <w:r w:rsidRPr="00F51A37">
        <w:rPr>
          <w:lang w:eastAsia="en-AU"/>
        </w:rPr>
        <w:tab/>
        <w:t xml:space="preserve">Subject to an order of the Court the first enforcement process in respect of a judgment debt against a natural person </w:t>
      </w:r>
      <w:r w:rsidR="00080B37">
        <w:rPr>
          <w:lang w:eastAsia="en-AU"/>
        </w:rPr>
        <w:t>for a sum of less than $10,000</w:t>
      </w:r>
      <w:r w:rsidRPr="00F51A37">
        <w:rPr>
          <w:lang w:eastAsia="en-AU"/>
        </w:rPr>
        <w:t xml:space="preserve"> that does not arise from the carrying on of a business must be an Investigation Hearing.</w:t>
      </w:r>
    </w:p>
    <w:p w14:paraId="3647B94C" w14:textId="77777777" w:rsidR="00F51A37" w:rsidRPr="00F51A37" w:rsidRDefault="00F51A37" w:rsidP="00DA07CC">
      <w:pPr>
        <w:tabs>
          <w:tab w:val="left" w:pos="601"/>
        </w:tabs>
        <w:spacing w:before="100" w:beforeAutospacing="1" w:after="100" w:afterAutospacing="1"/>
        <w:ind w:left="1197" w:hanging="1378"/>
        <w:rPr>
          <w:lang w:eastAsia="en-AU"/>
        </w:rPr>
      </w:pPr>
      <w:r w:rsidRPr="00F51A37">
        <w:rPr>
          <w:lang w:eastAsia="en-AU"/>
        </w:rPr>
        <w:tab/>
        <w:t>(</w:t>
      </w:r>
      <w:r w:rsidR="00080B37">
        <w:rPr>
          <w:lang w:eastAsia="en-AU"/>
        </w:rPr>
        <w:t>2</w:t>
      </w:r>
      <w:r w:rsidRPr="00F51A37">
        <w:rPr>
          <w:lang w:eastAsia="en-AU"/>
        </w:rPr>
        <w:t>)</w:t>
      </w:r>
      <w:r w:rsidRPr="00F51A37">
        <w:rPr>
          <w:lang w:eastAsia="en-AU"/>
        </w:rPr>
        <w:tab/>
        <w:t xml:space="preserve">The first enforcement process for the purpose of this </w:t>
      </w:r>
      <w:r w:rsidR="00852153">
        <w:rPr>
          <w:lang w:eastAsia="en-AU"/>
        </w:rPr>
        <w:t>Rule</w:t>
      </w:r>
      <w:r w:rsidRPr="00F51A37">
        <w:rPr>
          <w:lang w:eastAsia="en-AU"/>
        </w:rPr>
        <w:t xml:space="preserve"> ends when an order, other than an adjournment, is made at an investigation hearing in the matter.</w:t>
      </w:r>
      <w:r w:rsidRPr="00F51A37">
        <w:rPr>
          <w:rFonts w:ascii="Arial Rounded MT Bold" w:hAnsi="Arial Rounded MT Bold"/>
          <w:lang w:eastAsia="en-AU"/>
        </w:rPr>
        <w:t>  </w:t>
      </w:r>
      <w:r w:rsidRPr="00F51A37">
        <w:rPr>
          <w:lang w:eastAsia="en-AU"/>
        </w:rPr>
        <w:t xml:space="preserve"> </w:t>
      </w:r>
    </w:p>
    <w:p w14:paraId="789C75AB" w14:textId="77777777" w:rsidR="003C6720" w:rsidRPr="003C6720" w:rsidRDefault="003C6720" w:rsidP="00DA07CC">
      <w:pPr>
        <w:pStyle w:val="Heading1"/>
        <w:rPr>
          <w:lang w:eastAsia="en-AU"/>
        </w:rPr>
      </w:pPr>
      <w:bookmarkStart w:id="135" w:name="124"/>
      <w:bookmarkStart w:id="136" w:name="_Toc330818628"/>
      <w:bookmarkStart w:id="137" w:name="_Toc330819551"/>
      <w:bookmarkStart w:id="138" w:name="_Toc20381467"/>
      <w:bookmarkEnd w:id="135"/>
      <w:r w:rsidRPr="00F51A37">
        <w:rPr>
          <w:lang w:eastAsia="en-AU"/>
        </w:rPr>
        <w:t>IN</w:t>
      </w:r>
      <w:r>
        <w:rPr>
          <w:lang w:eastAsia="en-AU"/>
        </w:rPr>
        <w:t>TEREST ON JUDGMENTS</w:t>
      </w:r>
      <w:bookmarkEnd w:id="136"/>
      <w:bookmarkEnd w:id="137"/>
      <w:bookmarkEnd w:id="138"/>
      <w:r w:rsidRPr="00F51A37">
        <w:rPr>
          <w:lang w:eastAsia="en-AU"/>
        </w:rPr>
        <w:t xml:space="preserve">  </w:t>
      </w:r>
    </w:p>
    <w:p w14:paraId="255B11E4" w14:textId="77777777" w:rsidR="00F51A37" w:rsidRPr="00F51A37" w:rsidRDefault="00F51A37" w:rsidP="00335F6A">
      <w:pPr>
        <w:tabs>
          <w:tab w:val="left" w:pos="540"/>
        </w:tabs>
        <w:spacing w:before="100" w:beforeAutospacing="1" w:after="100" w:afterAutospacing="1"/>
        <w:ind w:left="1080" w:hanging="1080"/>
        <w:rPr>
          <w:lang w:eastAsia="en-AU"/>
        </w:rPr>
      </w:pPr>
      <w:r w:rsidRPr="00F51A37">
        <w:rPr>
          <w:b/>
          <w:bCs/>
          <w:lang w:eastAsia="en-AU"/>
        </w:rPr>
        <w:t>124.</w:t>
      </w:r>
      <w:r w:rsidRPr="00F51A37">
        <w:rPr>
          <w:b/>
          <w:bCs/>
          <w:lang w:eastAsia="en-AU"/>
        </w:rPr>
        <w:tab/>
      </w:r>
      <w:r w:rsidRPr="00F51A37">
        <w:rPr>
          <w:lang w:eastAsia="en-AU"/>
        </w:rPr>
        <w:t>(1)</w:t>
      </w:r>
      <w:r w:rsidRPr="00F51A37">
        <w:rPr>
          <w:lang w:eastAsia="en-AU"/>
        </w:rPr>
        <w:tab/>
      </w:r>
      <w:r w:rsidR="00335F6A">
        <w:rPr>
          <w:lang w:eastAsia="en-AU"/>
        </w:rPr>
        <w:t>Subject to an order of the Court, interest for the purpose of Section 35 must be calculated at the rate of 10% per annum on the judgment debt excluding any part of it that is interest</w:t>
      </w:r>
      <w:r w:rsidRPr="00F51A37">
        <w:rPr>
          <w:lang w:eastAsia="en-AU"/>
        </w:rPr>
        <w:t>.</w:t>
      </w:r>
    </w:p>
    <w:p w14:paraId="31CA198B" w14:textId="77777777" w:rsidR="00F51A37" w:rsidRPr="00F51A37" w:rsidRDefault="00F51A37" w:rsidP="00DA07CC">
      <w:pPr>
        <w:spacing w:before="100" w:beforeAutospacing="1" w:after="100" w:afterAutospacing="1"/>
        <w:ind w:left="1134" w:hanging="567"/>
        <w:rPr>
          <w:lang w:eastAsia="en-AU"/>
        </w:rPr>
      </w:pPr>
      <w:r w:rsidRPr="00F51A37">
        <w:rPr>
          <w:lang w:eastAsia="en-AU"/>
        </w:rPr>
        <w:t>(2)</w:t>
      </w:r>
      <w:r w:rsidRPr="00F51A37">
        <w:rPr>
          <w:lang w:eastAsia="en-AU"/>
        </w:rPr>
        <w:tab/>
        <w:t xml:space="preserve">A payment made by a judgment debtor will be credited first against the judgment debt excluding interest and, after that has been discharged, to any sum that has </w:t>
      </w:r>
      <w:r w:rsidR="00CC355D">
        <w:rPr>
          <w:lang w:eastAsia="en-AU"/>
        </w:rPr>
        <w:t>accrued on account of interest.</w:t>
      </w:r>
    </w:p>
    <w:p w14:paraId="3142A870" w14:textId="77777777" w:rsidR="00F51A37" w:rsidRPr="00F51A37" w:rsidRDefault="00F51A37" w:rsidP="00DA07CC">
      <w:pPr>
        <w:pStyle w:val="Heading1"/>
        <w:rPr>
          <w:lang w:eastAsia="en-AU"/>
        </w:rPr>
      </w:pPr>
      <w:bookmarkStart w:id="139" w:name="125"/>
      <w:bookmarkStart w:id="140" w:name="_Toc330818629"/>
      <w:bookmarkStart w:id="141" w:name="_Toc330819552"/>
      <w:bookmarkStart w:id="142" w:name="_Toc20381468"/>
      <w:bookmarkEnd w:id="139"/>
      <w:r w:rsidRPr="00F51A37">
        <w:rPr>
          <w:lang w:eastAsia="en-AU"/>
        </w:rPr>
        <w:t>INVESTIGATION AND EXAMINATION HEARINGS</w:t>
      </w:r>
      <w:bookmarkEnd w:id="140"/>
      <w:bookmarkEnd w:id="141"/>
      <w:bookmarkEnd w:id="142"/>
      <w:r w:rsidRPr="00F51A37">
        <w:rPr>
          <w:lang w:eastAsia="en-AU"/>
        </w:rPr>
        <w:t xml:space="preserve">  </w:t>
      </w:r>
    </w:p>
    <w:p w14:paraId="65449A57" w14:textId="77777777" w:rsidR="00F51A37" w:rsidRPr="00F51A37" w:rsidRDefault="00F51A37" w:rsidP="00DA07CC">
      <w:pPr>
        <w:tabs>
          <w:tab w:val="left" w:pos="600"/>
        </w:tabs>
        <w:spacing w:before="100" w:beforeAutospacing="1" w:after="100" w:afterAutospacing="1"/>
        <w:ind w:left="1200" w:hanging="1200"/>
        <w:rPr>
          <w:lang w:eastAsia="en-AU"/>
        </w:rPr>
      </w:pPr>
      <w:r w:rsidRPr="00F51A37">
        <w:rPr>
          <w:b/>
          <w:bCs/>
          <w:lang w:eastAsia="en-AU"/>
        </w:rPr>
        <w:t>125.</w:t>
      </w:r>
      <w:r w:rsidRPr="00F51A37">
        <w:rPr>
          <w:b/>
          <w:bCs/>
          <w:lang w:eastAsia="en-AU"/>
        </w:rPr>
        <w:tab/>
      </w:r>
      <w:r w:rsidRPr="00F51A37">
        <w:rPr>
          <w:lang w:eastAsia="en-AU"/>
        </w:rPr>
        <w:t>(1)</w:t>
      </w:r>
      <w:r w:rsidRPr="00F51A37">
        <w:rPr>
          <w:lang w:eastAsia="en-AU"/>
        </w:rPr>
        <w:tab/>
        <w:t xml:space="preserve">At the request of a judgment creditor filed in Form 18 the Registrar may fix a date and time at the Registry of the </w:t>
      </w:r>
      <w:r w:rsidR="00852153">
        <w:rPr>
          <w:lang w:eastAsia="en-AU"/>
        </w:rPr>
        <w:t>Court</w:t>
      </w:r>
      <w:r w:rsidRPr="00F51A37">
        <w:rPr>
          <w:lang w:eastAsia="en-AU"/>
        </w:rPr>
        <w:t xml:space="preserve"> nearest to the place of residence or registered office of a judgment debtor to investigate the judgment debtor's means of satisfying a monetary judgment (an </w:t>
      </w:r>
      <w:r w:rsidRPr="00F51A37">
        <w:rPr>
          <w:i/>
          <w:iCs/>
          <w:lang w:eastAsia="en-AU"/>
        </w:rPr>
        <w:t>"Investigation Hearing"</w:t>
      </w:r>
      <w:r w:rsidRPr="00F51A37">
        <w:rPr>
          <w:lang w:eastAsia="en-AU"/>
        </w:rPr>
        <w:t xml:space="preserve">) or to examine a judgment debtor who has failed to comply with an order under section 5(1) of the </w:t>
      </w:r>
      <w:r w:rsidRPr="00F51A37">
        <w:rPr>
          <w:i/>
          <w:iCs/>
          <w:lang w:eastAsia="en-AU"/>
        </w:rPr>
        <w:t xml:space="preserve">Enforcement of Judgments Act </w:t>
      </w:r>
      <w:r w:rsidRPr="00A61401">
        <w:rPr>
          <w:i/>
          <w:lang w:eastAsia="en-AU"/>
        </w:rPr>
        <w:t>1991</w:t>
      </w:r>
      <w:r w:rsidRPr="00F51A37">
        <w:rPr>
          <w:i/>
          <w:iCs/>
          <w:lang w:eastAsia="en-AU"/>
        </w:rPr>
        <w:t xml:space="preserve"> </w:t>
      </w:r>
      <w:r w:rsidRPr="00F51A37">
        <w:rPr>
          <w:lang w:eastAsia="en-AU"/>
        </w:rPr>
        <w:t xml:space="preserve">(an </w:t>
      </w:r>
      <w:r w:rsidRPr="00F51A37">
        <w:rPr>
          <w:i/>
          <w:iCs/>
          <w:lang w:eastAsia="en-AU"/>
        </w:rPr>
        <w:t>"Examination Hearing"</w:t>
      </w:r>
      <w:r w:rsidR="00CC355D">
        <w:rPr>
          <w:lang w:eastAsia="en-AU"/>
        </w:rPr>
        <w:t>).</w:t>
      </w:r>
    </w:p>
    <w:p w14:paraId="13E1EAA7" w14:textId="77777777" w:rsidR="00F51A37" w:rsidRPr="00F51A37" w:rsidRDefault="00F51A37" w:rsidP="00DA07CC">
      <w:pPr>
        <w:spacing w:before="100" w:beforeAutospacing="1" w:after="100" w:afterAutospacing="1"/>
        <w:ind w:left="1200" w:hanging="600"/>
        <w:rPr>
          <w:lang w:eastAsia="en-AU"/>
        </w:rPr>
      </w:pPr>
      <w:r w:rsidRPr="00F51A37">
        <w:rPr>
          <w:lang w:eastAsia="en-AU"/>
        </w:rPr>
        <w:t>(2)</w:t>
      </w:r>
      <w:r w:rsidRPr="00F51A37">
        <w:rPr>
          <w:lang w:eastAsia="en-AU"/>
        </w:rPr>
        <w:tab/>
        <w:t>The Registrar may issue a summons requiring the judgment debtor to attend an Investigation Hearing, in Form 25, or an Examination Hearing, in Form 26, or any other person who may be able to assist the investigation to attend or produce documents at the Investigation Hearing, in Form 25A.</w:t>
      </w:r>
    </w:p>
    <w:p w14:paraId="5CF3C37C" w14:textId="77777777" w:rsidR="00A97CD4" w:rsidRPr="00F51A37" w:rsidRDefault="00F51A37" w:rsidP="00DA07CC">
      <w:pPr>
        <w:spacing w:before="100" w:beforeAutospacing="1" w:after="100" w:afterAutospacing="1"/>
        <w:ind w:left="1200" w:hanging="600"/>
        <w:rPr>
          <w:lang w:eastAsia="en-AU"/>
        </w:rPr>
      </w:pPr>
      <w:r w:rsidRPr="00F51A37">
        <w:rPr>
          <w:lang w:eastAsia="en-AU"/>
        </w:rPr>
        <w:t>(3)</w:t>
      </w:r>
      <w:r w:rsidRPr="00F51A37">
        <w:rPr>
          <w:lang w:eastAsia="en-AU"/>
        </w:rPr>
        <w:tab/>
        <w:t>A summons under this Rule must be served</w:t>
      </w:r>
      <w:r w:rsidR="00950BEF">
        <w:rPr>
          <w:lang w:eastAsia="en-AU"/>
        </w:rPr>
        <w:t xml:space="preserve"> personally</w:t>
      </w:r>
      <w:r w:rsidRPr="00F51A37">
        <w:rPr>
          <w:lang w:eastAsia="en-AU"/>
        </w:rPr>
        <w:t xml:space="preserve"> at least 4 clear days before the date fixed for the Investigation or Examination Hearing.</w:t>
      </w:r>
    </w:p>
    <w:p w14:paraId="0E9F5C71" w14:textId="77777777" w:rsidR="00F51A37" w:rsidRPr="00F51A37" w:rsidRDefault="00F51A37" w:rsidP="00DA07CC">
      <w:pPr>
        <w:spacing w:before="100" w:beforeAutospacing="1" w:after="100" w:afterAutospacing="1"/>
        <w:ind w:left="1200" w:hanging="600"/>
        <w:rPr>
          <w:lang w:eastAsia="en-AU"/>
        </w:rPr>
      </w:pPr>
      <w:r w:rsidRPr="00F51A37">
        <w:rPr>
          <w:lang w:eastAsia="en-AU"/>
        </w:rPr>
        <w:t>(4)</w:t>
      </w:r>
      <w:r w:rsidRPr="00F51A37">
        <w:rPr>
          <w:lang w:eastAsia="en-AU"/>
        </w:rPr>
        <w:tab/>
        <w:t>The judgment creditor may appear at an Investigation and Examination Hearing</w:t>
      </w:r>
      <w:r w:rsidR="007C7A24">
        <w:rPr>
          <w:lang w:eastAsia="en-AU"/>
        </w:rPr>
        <w:t xml:space="preserve"> which will be conducted in private</w:t>
      </w:r>
      <w:r w:rsidR="00042C7C">
        <w:rPr>
          <w:lang w:eastAsia="en-AU"/>
        </w:rPr>
        <w:t>.</w:t>
      </w:r>
    </w:p>
    <w:p w14:paraId="12AA2036" w14:textId="77777777" w:rsidR="00F51A37" w:rsidRPr="00F51A37" w:rsidRDefault="00F51A37" w:rsidP="00DA07CC">
      <w:pPr>
        <w:spacing w:before="100" w:beforeAutospacing="1" w:after="100" w:afterAutospacing="1"/>
        <w:ind w:left="1200" w:hanging="600"/>
        <w:rPr>
          <w:lang w:eastAsia="en-AU"/>
        </w:rPr>
      </w:pPr>
      <w:r w:rsidRPr="00F51A37">
        <w:rPr>
          <w:lang w:eastAsia="en-AU"/>
        </w:rPr>
        <w:t>(5)</w:t>
      </w:r>
      <w:r w:rsidRPr="00F51A37">
        <w:rPr>
          <w:lang w:eastAsia="en-AU"/>
        </w:rPr>
        <w:tab/>
        <w:t>If a person summonsed to appear at an Investigation or Examination Hearing has not attended within 15 minutes of the time fixed for the hearing, or an adjourned hearing arranged with the knowledge of the judgment debtor, the Court, on proof of service of the summons, may order the issue a warrant for the arrest of the person.</w:t>
      </w:r>
    </w:p>
    <w:p w14:paraId="23A28432" w14:textId="77777777" w:rsidR="00A97CD4" w:rsidRPr="00F51A37" w:rsidRDefault="00F51A37" w:rsidP="00DA07CC">
      <w:pPr>
        <w:spacing w:before="100" w:beforeAutospacing="1" w:after="100" w:afterAutospacing="1"/>
        <w:ind w:left="1276" w:hanging="709"/>
        <w:rPr>
          <w:lang w:eastAsia="en-AU"/>
        </w:rPr>
      </w:pPr>
      <w:r w:rsidRPr="00F51A37">
        <w:rPr>
          <w:lang w:eastAsia="en-AU"/>
        </w:rPr>
        <w:t>(6)</w:t>
      </w:r>
      <w:r w:rsidRPr="00F51A37">
        <w:rPr>
          <w:lang w:eastAsia="en-AU"/>
        </w:rPr>
        <w:tab/>
        <w:t>At an Investigation or Examination Hearing the Court must have the judgment debtor give evidence about his or her financial circumstances on oath</w:t>
      </w:r>
      <w:r w:rsidR="00992DD4">
        <w:rPr>
          <w:lang w:eastAsia="en-AU"/>
        </w:rPr>
        <w:t xml:space="preserve"> or by way of affirmation</w:t>
      </w:r>
      <w:r w:rsidRPr="00F51A37">
        <w:rPr>
          <w:lang w:eastAsia="en-AU"/>
        </w:rPr>
        <w:t xml:space="preserve">.  </w:t>
      </w:r>
    </w:p>
    <w:p w14:paraId="2CB63E11" w14:textId="77777777" w:rsidR="00F51A37" w:rsidRDefault="00F51A37" w:rsidP="00DA07CC">
      <w:pPr>
        <w:spacing w:before="100" w:beforeAutospacing="1" w:after="100" w:afterAutospacing="1"/>
        <w:ind w:left="1200" w:hanging="600"/>
        <w:rPr>
          <w:lang w:eastAsia="en-AU"/>
        </w:rPr>
      </w:pPr>
      <w:r w:rsidRPr="00F51A37">
        <w:rPr>
          <w:lang w:eastAsia="en-AU"/>
        </w:rPr>
        <w:t>(7)</w:t>
      </w:r>
      <w:r w:rsidRPr="00F51A37">
        <w:rPr>
          <w:lang w:eastAsia="en-AU"/>
        </w:rPr>
        <w:tab/>
        <w:t>The Registrar must keep a record of the evidence of a judgment debtor’s financial circumstances taken at an Investigation or Examination Hearing and may make that available to other creditors.</w:t>
      </w:r>
    </w:p>
    <w:p w14:paraId="6677EC16" w14:textId="77777777" w:rsidR="00A97CD4" w:rsidRPr="00F51A37" w:rsidRDefault="00A97CD4" w:rsidP="00DA07CC">
      <w:pPr>
        <w:spacing w:before="100" w:beforeAutospacing="1" w:after="100" w:afterAutospacing="1"/>
        <w:ind w:left="1200" w:hanging="600"/>
        <w:rPr>
          <w:lang w:eastAsia="en-AU"/>
        </w:rPr>
      </w:pPr>
      <w:r>
        <w:rPr>
          <w:lang w:eastAsia="en-AU"/>
        </w:rPr>
        <w:t xml:space="preserve">(8) </w:t>
      </w:r>
      <w:r>
        <w:rPr>
          <w:lang w:eastAsia="en-AU"/>
        </w:rPr>
        <w:tab/>
        <w:t xml:space="preserve">Where a Registrar considers that a debtor should be committed to prison and a </w:t>
      </w:r>
      <w:r w:rsidR="00852153">
        <w:rPr>
          <w:lang w:eastAsia="en-AU"/>
        </w:rPr>
        <w:t>Magistrate</w:t>
      </w:r>
      <w:r>
        <w:rPr>
          <w:lang w:eastAsia="en-AU"/>
        </w:rPr>
        <w:t xml:space="preserve"> is available the Registrar should adjourn the matter to the </w:t>
      </w:r>
      <w:r w:rsidR="00852153">
        <w:rPr>
          <w:lang w:eastAsia="en-AU"/>
        </w:rPr>
        <w:t>Magistrate</w:t>
      </w:r>
      <w:r>
        <w:rPr>
          <w:lang w:eastAsia="en-AU"/>
        </w:rPr>
        <w:t xml:space="preserve">. </w:t>
      </w:r>
    </w:p>
    <w:p w14:paraId="21A906FF" w14:textId="77777777" w:rsidR="00F51A37" w:rsidRDefault="00F51A37" w:rsidP="00DA07CC">
      <w:pPr>
        <w:spacing w:before="100" w:beforeAutospacing="1" w:after="100" w:afterAutospacing="1"/>
        <w:ind w:left="1200" w:hanging="600"/>
        <w:rPr>
          <w:lang w:eastAsia="en-AU"/>
        </w:rPr>
      </w:pPr>
      <w:r w:rsidRPr="00F51A37">
        <w:rPr>
          <w:lang w:eastAsia="en-AU"/>
        </w:rPr>
        <w:t>(</w:t>
      </w:r>
      <w:r w:rsidR="00A97CD4">
        <w:rPr>
          <w:lang w:eastAsia="en-AU"/>
        </w:rPr>
        <w:t>9</w:t>
      </w:r>
      <w:r w:rsidRPr="00F51A37">
        <w:rPr>
          <w:lang w:eastAsia="en-AU"/>
        </w:rPr>
        <w:t>)</w:t>
      </w:r>
      <w:r w:rsidRPr="00F51A37">
        <w:rPr>
          <w:lang w:eastAsia="en-AU"/>
        </w:rPr>
        <w:tab/>
        <w:t>The Court at an Investigation or Examination hearing on its own motion may make any appropriate order for payment, an order for the judgment debtor to execute or endorse a direct debit arrangement or any other document or authorising an officer of the Court to do so on behalf of the judgment debtor, the issue of a warrant of sale and that it not be first executed against personal property, a charging order, an order appointing a receiver, a garnishee order</w:t>
      </w:r>
      <w:r w:rsidR="007C7A24">
        <w:rPr>
          <w:lang w:eastAsia="en-AU"/>
        </w:rPr>
        <w:t xml:space="preserve"> or </w:t>
      </w:r>
      <w:r w:rsidR="007C7A24" w:rsidRPr="00F51A37">
        <w:rPr>
          <w:lang w:eastAsia="en-AU"/>
        </w:rPr>
        <w:t>for imprisonment</w:t>
      </w:r>
      <w:r w:rsidR="007C7A24">
        <w:rPr>
          <w:lang w:eastAsia="en-AU"/>
        </w:rPr>
        <w:t xml:space="preserve"> at an Examination hearing</w:t>
      </w:r>
      <w:r w:rsidR="007C7A24" w:rsidRPr="00F51A37">
        <w:rPr>
          <w:lang w:eastAsia="en-AU"/>
        </w:rPr>
        <w:t>,</w:t>
      </w:r>
      <w:r w:rsidRPr="00F51A37">
        <w:rPr>
          <w:lang w:eastAsia="en-AU"/>
        </w:rPr>
        <w:t xml:space="preserve"> and any other order for or to assist the enforcement of a judgment.</w:t>
      </w:r>
    </w:p>
    <w:p w14:paraId="6C7E39E7" w14:textId="77777777" w:rsidR="006A1DE1" w:rsidRDefault="00266B01" w:rsidP="00DA07CC">
      <w:pPr>
        <w:spacing w:before="100" w:beforeAutospacing="1" w:after="100" w:afterAutospacing="1"/>
        <w:ind w:left="1200" w:hanging="66"/>
        <w:rPr>
          <w:lang w:eastAsia="en-AU"/>
        </w:rPr>
      </w:pPr>
      <w:r>
        <w:rPr>
          <w:lang w:eastAsia="en-AU"/>
        </w:rPr>
        <w:t>(Note Section</w:t>
      </w:r>
      <w:r w:rsidR="004347F5">
        <w:rPr>
          <w:lang w:eastAsia="en-AU"/>
        </w:rPr>
        <w:t xml:space="preserve"> 60(1) of the </w:t>
      </w:r>
      <w:r w:rsidR="006A1DE1" w:rsidRPr="00266B01">
        <w:rPr>
          <w:i/>
          <w:lang w:eastAsia="en-AU"/>
        </w:rPr>
        <w:t>Social S</w:t>
      </w:r>
      <w:r w:rsidR="00676EB5" w:rsidRPr="00266B01">
        <w:rPr>
          <w:i/>
          <w:lang w:eastAsia="en-AU"/>
        </w:rPr>
        <w:t>ecurity Administration Act 1991</w:t>
      </w:r>
      <w:r w:rsidR="006A1DE1">
        <w:rPr>
          <w:lang w:eastAsia="en-AU"/>
        </w:rPr>
        <w:t xml:space="preserve"> (Cth) </w:t>
      </w:r>
      <w:r w:rsidR="00676EB5">
        <w:rPr>
          <w:lang w:eastAsia="en-AU"/>
        </w:rPr>
        <w:t xml:space="preserve">provides that a social security payment it absolutely inalienable.)  </w:t>
      </w:r>
    </w:p>
    <w:p w14:paraId="418047E2" w14:textId="77777777" w:rsidR="00856AC2" w:rsidRPr="00F51A37" w:rsidRDefault="00856AC2" w:rsidP="00DA07CC">
      <w:pPr>
        <w:spacing w:before="100" w:beforeAutospacing="1" w:after="100" w:afterAutospacing="1"/>
        <w:ind w:left="1200" w:hanging="600"/>
        <w:rPr>
          <w:lang w:eastAsia="en-AU"/>
        </w:rPr>
      </w:pPr>
      <w:r>
        <w:rPr>
          <w:lang w:eastAsia="en-AU"/>
        </w:rPr>
        <w:t>(10)</w:t>
      </w:r>
      <w:r>
        <w:rPr>
          <w:lang w:eastAsia="en-AU"/>
        </w:rPr>
        <w:tab/>
        <w:t>Where a</w:t>
      </w:r>
      <w:r w:rsidR="005E6FFC">
        <w:rPr>
          <w:lang w:eastAsia="en-AU"/>
        </w:rPr>
        <w:t>n</w:t>
      </w:r>
      <w:r>
        <w:rPr>
          <w:lang w:eastAsia="en-AU"/>
        </w:rPr>
        <w:t xml:space="preserve"> order of commitment is made the judgment debtor must be advised of </w:t>
      </w:r>
      <w:r w:rsidR="00266B01">
        <w:rPr>
          <w:lang w:eastAsia="en-AU"/>
        </w:rPr>
        <w:t>the right to seek a stay under Section</w:t>
      </w:r>
      <w:r>
        <w:rPr>
          <w:lang w:eastAsia="en-AU"/>
        </w:rPr>
        <w:t xml:space="preserve"> 17 of the </w:t>
      </w:r>
      <w:r w:rsidR="00973602">
        <w:rPr>
          <w:i/>
          <w:lang w:eastAsia="en-AU"/>
        </w:rPr>
        <w:t>Enforcement of Judgments Act 1991</w:t>
      </w:r>
      <w:r>
        <w:rPr>
          <w:lang w:eastAsia="en-AU"/>
        </w:rPr>
        <w:t>.</w:t>
      </w:r>
    </w:p>
    <w:p w14:paraId="71527168" w14:textId="77777777" w:rsidR="00F51A37" w:rsidRPr="00F51A37" w:rsidRDefault="00F51A37" w:rsidP="00DA07CC">
      <w:pPr>
        <w:spacing w:before="100" w:beforeAutospacing="1" w:after="100" w:afterAutospacing="1"/>
        <w:ind w:left="1200" w:hanging="600"/>
        <w:rPr>
          <w:lang w:eastAsia="en-AU"/>
        </w:rPr>
      </w:pPr>
      <w:r w:rsidRPr="00F51A37">
        <w:rPr>
          <w:lang w:eastAsia="en-AU"/>
        </w:rPr>
        <w:t>(</w:t>
      </w:r>
      <w:r w:rsidR="00856AC2">
        <w:rPr>
          <w:lang w:eastAsia="en-AU"/>
        </w:rPr>
        <w:t>11</w:t>
      </w:r>
      <w:r w:rsidRPr="00F51A37">
        <w:rPr>
          <w:lang w:eastAsia="en-AU"/>
        </w:rPr>
        <w:t>)</w:t>
      </w:r>
      <w:r w:rsidRPr="00F51A37">
        <w:rPr>
          <w:lang w:eastAsia="en-AU"/>
        </w:rPr>
        <w:tab/>
        <w:t>A request to rescind, suspend or vary an o</w:t>
      </w:r>
      <w:r w:rsidR="00266B01">
        <w:rPr>
          <w:lang w:eastAsia="en-AU"/>
        </w:rPr>
        <w:t xml:space="preserve">rder will be by </w:t>
      </w:r>
      <w:r w:rsidR="00450A0C">
        <w:rPr>
          <w:lang w:eastAsia="en-AU"/>
        </w:rPr>
        <w:t>interlocutory a</w:t>
      </w:r>
      <w:r w:rsidR="00266B01">
        <w:rPr>
          <w:lang w:eastAsia="en-AU"/>
        </w:rPr>
        <w:t>pplication in F</w:t>
      </w:r>
      <w:r w:rsidRPr="00F51A37">
        <w:rPr>
          <w:lang w:eastAsia="en-AU"/>
        </w:rPr>
        <w:t>orm 21.  If such an</w:t>
      </w:r>
      <w:r w:rsidR="00450A0C">
        <w:rPr>
          <w:lang w:eastAsia="en-AU"/>
        </w:rPr>
        <w:t xml:space="preserve"> interlocutory a</w:t>
      </w:r>
      <w:r w:rsidRPr="00F51A37">
        <w:rPr>
          <w:lang w:eastAsia="en-AU"/>
        </w:rPr>
        <w:t>pplication is to be served on a judgment debtor it is an enforcement process and must be served pe</w:t>
      </w:r>
      <w:r w:rsidR="00266B01">
        <w:rPr>
          <w:lang w:eastAsia="en-AU"/>
        </w:rPr>
        <w:t>rsonally on a natural person (Rule</w:t>
      </w:r>
      <w:r w:rsidR="00494D75">
        <w:rPr>
          <w:lang w:eastAsia="en-AU"/>
        </w:rPr>
        <w:t xml:space="preserve"> </w:t>
      </w:r>
      <w:r w:rsidRPr="00F51A37">
        <w:rPr>
          <w:lang w:eastAsia="en-AU"/>
        </w:rPr>
        <w:t>122).</w:t>
      </w:r>
    </w:p>
    <w:p w14:paraId="02D5877D" w14:textId="77777777" w:rsidR="00F51A37" w:rsidRPr="00F51A37" w:rsidRDefault="00F51A37" w:rsidP="00591831">
      <w:pPr>
        <w:tabs>
          <w:tab w:val="left" w:pos="567"/>
        </w:tabs>
        <w:spacing w:before="100" w:beforeAutospacing="1" w:after="100" w:afterAutospacing="1"/>
        <w:ind w:left="720" w:hanging="720"/>
        <w:rPr>
          <w:lang w:eastAsia="en-AU"/>
        </w:rPr>
      </w:pPr>
      <w:r w:rsidRPr="00F51A37">
        <w:rPr>
          <w:b/>
          <w:bCs/>
          <w:lang w:eastAsia="en-AU"/>
        </w:rPr>
        <w:t>126.</w:t>
      </w:r>
      <w:r w:rsidR="00591831">
        <w:rPr>
          <w:b/>
          <w:bCs/>
          <w:lang w:eastAsia="en-AU"/>
        </w:rPr>
        <w:t xml:space="preserve"> </w:t>
      </w:r>
      <w:r w:rsidR="00591831">
        <w:rPr>
          <w:b/>
          <w:bCs/>
          <w:lang w:eastAsia="en-AU"/>
        </w:rPr>
        <w:tab/>
      </w:r>
      <w:r w:rsidR="00591831">
        <w:rPr>
          <w:b/>
          <w:bCs/>
          <w:lang w:eastAsia="en-AU"/>
        </w:rPr>
        <w:tab/>
      </w:r>
      <w:r w:rsidR="00591831" w:rsidRPr="00591831">
        <w:rPr>
          <w:bCs/>
          <w:lang w:eastAsia="en-AU"/>
        </w:rPr>
        <w:t>There is n</w:t>
      </w:r>
      <w:r w:rsidR="00653C8B">
        <w:rPr>
          <w:bCs/>
          <w:lang w:eastAsia="en-AU"/>
        </w:rPr>
        <w:t>o R</w:t>
      </w:r>
      <w:r w:rsidR="00591831" w:rsidRPr="00591831">
        <w:rPr>
          <w:bCs/>
          <w:lang w:eastAsia="en-AU"/>
        </w:rPr>
        <w:t>ule 126.</w:t>
      </w:r>
      <w:r w:rsidRPr="00591831">
        <w:rPr>
          <w:bCs/>
          <w:lang w:eastAsia="en-AU"/>
        </w:rPr>
        <w:tab/>
      </w:r>
      <w:r w:rsidR="00591831" w:rsidRPr="00591831">
        <w:rPr>
          <w:lang w:eastAsia="en-AU"/>
        </w:rPr>
        <w:tab/>
      </w:r>
    </w:p>
    <w:p w14:paraId="54BB7EAE" w14:textId="77777777" w:rsidR="00B50859" w:rsidRPr="00B50859" w:rsidRDefault="00F51A37" w:rsidP="00B50859">
      <w:pPr>
        <w:ind w:left="720" w:hanging="720"/>
      </w:pPr>
      <w:r w:rsidRPr="00B50859">
        <w:rPr>
          <w:b/>
        </w:rPr>
        <w:t>127.</w:t>
      </w:r>
      <w:r w:rsidR="00494D75" w:rsidRPr="00B50859">
        <w:t> </w:t>
      </w:r>
      <w:r w:rsidR="00494D75" w:rsidRPr="00B50859">
        <w:tab/>
      </w:r>
      <w:r w:rsidR="00BE58A0" w:rsidRPr="00B50859">
        <w:t>Nothing in these Rules prevents an action in bankruptcy against a judgment debtor.</w:t>
      </w:r>
      <w:bookmarkStart w:id="143" w:name="128"/>
      <w:bookmarkStart w:id="144" w:name="_Toc330818631"/>
      <w:bookmarkStart w:id="145" w:name="_Toc330819554"/>
      <w:bookmarkEnd w:id="143"/>
    </w:p>
    <w:p w14:paraId="37F7C2DD" w14:textId="77777777" w:rsidR="00F51A37" w:rsidRPr="00F51A37" w:rsidRDefault="00F51A37" w:rsidP="00DA07CC">
      <w:pPr>
        <w:pStyle w:val="Heading1"/>
        <w:rPr>
          <w:lang w:eastAsia="en-AU"/>
        </w:rPr>
      </w:pPr>
      <w:bookmarkStart w:id="146" w:name="_Toc20381469"/>
      <w:r w:rsidRPr="00F51A37">
        <w:rPr>
          <w:lang w:eastAsia="en-AU"/>
        </w:rPr>
        <w:t>GARNISHEE ORDERS</w:t>
      </w:r>
      <w:bookmarkEnd w:id="144"/>
      <w:bookmarkEnd w:id="145"/>
      <w:bookmarkEnd w:id="146"/>
      <w:r w:rsidRPr="00F51A37">
        <w:rPr>
          <w:lang w:eastAsia="en-AU"/>
        </w:rPr>
        <w:t xml:space="preserve">  </w:t>
      </w:r>
    </w:p>
    <w:p w14:paraId="36FB671C" w14:textId="77777777" w:rsidR="00F51A37" w:rsidRPr="00F51A37" w:rsidRDefault="00F51A37" w:rsidP="00DA07CC">
      <w:pPr>
        <w:tabs>
          <w:tab w:val="left" w:pos="567"/>
          <w:tab w:val="left" w:pos="1080"/>
        </w:tabs>
        <w:spacing w:before="100" w:beforeAutospacing="1" w:after="100" w:afterAutospacing="1"/>
        <w:ind w:left="1080" w:hanging="1080"/>
        <w:rPr>
          <w:lang w:eastAsia="en-AU"/>
        </w:rPr>
      </w:pPr>
      <w:r w:rsidRPr="00F51A37">
        <w:rPr>
          <w:b/>
          <w:bCs/>
          <w:lang w:eastAsia="en-AU"/>
        </w:rPr>
        <w:t>128.</w:t>
      </w:r>
      <w:r w:rsidRPr="00F51A37">
        <w:rPr>
          <w:b/>
          <w:bCs/>
          <w:lang w:eastAsia="en-AU"/>
        </w:rPr>
        <w:tab/>
      </w:r>
      <w:r w:rsidRPr="00F51A37">
        <w:rPr>
          <w:lang w:eastAsia="en-AU"/>
        </w:rPr>
        <w:t>(1)</w:t>
      </w:r>
      <w:r w:rsidRPr="00F51A37">
        <w:rPr>
          <w:lang w:eastAsia="en-AU"/>
        </w:rPr>
        <w:tab/>
        <w:t>Subject to these Rules on</w:t>
      </w:r>
      <w:r w:rsidR="007610B7">
        <w:rPr>
          <w:lang w:eastAsia="en-AU"/>
        </w:rPr>
        <w:t xml:space="preserve"> interlocutory</w:t>
      </w:r>
      <w:r w:rsidRPr="00F51A37">
        <w:rPr>
          <w:lang w:eastAsia="en-AU"/>
        </w:rPr>
        <w:t xml:space="preserve"> application by a judgment creditor the Court may make an order for attachment (garnishee).</w:t>
      </w:r>
    </w:p>
    <w:p w14:paraId="65AF7A4E" w14:textId="77777777" w:rsidR="00F51A37" w:rsidRPr="00F51A37" w:rsidRDefault="00F51A37" w:rsidP="00DA07CC">
      <w:pPr>
        <w:tabs>
          <w:tab w:val="left" w:pos="1080"/>
        </w:tabs>
        <w:spacing w:before="120"/>
        <w:ind w:left="1134" w:hanging="567"/>
        <w:rPr>
          <w:lang w:eastAsia="en-AU"/>
        </w:rPr>
      </w:pPr>
      <w:r w:rsidRPr="00F51A37">
        <w:rPr>
          <w:lang w:eastAsia="en-AU"/>
        </w:rPr>
        <w:t>(2)</w:t>
      </w:r>
      <w:r w:rsidRPr="00F51A37">
        <w:rPr>
          <w:lang w:eastAsia="en-AU"/>
        </w:rPr>
        <w:tab/>
        <w:t>The Court may receive affidavit evidence to prov</w:t>
      </w:r>
      <w:r w:rsidR="00C7516A">
        <w:rPr>
          <w:lang w:eastAsia="en-AU"/>
        </w:rPr>
        <w:t xml:space="preserve">e </w:t>
      </w:r>
      <w:r w:rsidR="00C7516A">
        <w:rPr>
          <w:lang w:eastAsia="en-AU"/>
        </w:rPr>
        <w:sym w:font="Symbol" w:char="F02D"/>
      </w:r>
    </w:p>
    <w:p w14:paraId="17F3FA13" w14:textId="77777777" w:rsidR="00361036" w:rsidRDefault="00F51A37" w:rsidP="00DA07CC">
      <w:pPr>
        <w:tabs>
          <w:tab w:val="left" w:pos="1620"/>
        </w:tabs>
        <w:spacing w:before="120"/>
        <w:ind w:left="1134"/>
        <w:rPr>
          <w:lang w:eastAsia="en-AU"/>
        </w:rPr>
      </w:pPr>
      <w:r w:rsidRPr="00F51A37">
        <w:rPr>
          <w:lang w:eastAsia="en-AU"/>
        </w:rPr>
        <w:t>(a)</w:t>
      </w:r>
      <w:r w:rsidRPr="00F51A37">
        <w:rPr>
          <w:lang w:eastAsia="en-AU"/>
        </w:rPr>
        <w:tab/>
        <w:t>the extent to which the judgment debt remains unpaid;</w:t>
      </w:r>
    </w:p>
    <w:p w14:paraId="05CD686C" w14:textId="77777777" w:rsidR="00361036" w:rsidRDefault="00361036" w:rsidP="00DA07CC">
      <w:pPr>
        <w:tabs>
          <w:tab w:val="left" w:pos="1620"/>
        </w:tabs>
        <w:spacing w:before="120"/>
        <w:ind w:left="1614" w:hanging="480"/>
        <w:rPr>
          <w:lang w:eastAsia="en-AU"/>
        </w:rPr>
      </w:pPr>
      <w:r>
        <w:rPr>
          <w:lang w:eastAsia="en-AU"/>
        </w:rPr>
        <w:t>(b)</w:t>
      </w:r>
      <w:r>
        <w:rPr>
          <w:lang w:eastAsia="en-AU"/>
        </w:rPr>
        <w:tab/>
      </w:r>
      <w:r w:rsidR="00F51A37" w:rsidRPr="00F51A37">
        <w:rPr>
          <w:lang w:eastAsia="en-AU"/>
        </w:rPr>
        <w:t xml:space="preserve">the matters under Section 6(1)(a) or (b) of the </w:t>
      </w:r>
      <w:r w:rsidR="00F51A37" w:rsidRPr="00760D23">
        <w:rPr>
          <w:i/>
          <w:lang w:eastAsia="en-AU"/>
        </w:rPr>
        <w:t>Enforcement of Judgments Act 1991</w:t>
      </w:r>
      <w:r w:rsidR="00F51A37" w:rsidRPr="00F51A37">
        <w:rPr>
          <w:lang w:eastAsia="en-AU"/>
        </w:rPr>
        <w:t>;</w:t>
      </w:r>
      <w:r>
        <w:rPr>
          <w:lang w:eastAsia="en-AU"/>
        </w:rPr>
        <w:t xml:space="preserve"> </w:t>
      </w:r>
      <w:r w:rsidR="00F51A37" w:rsidRPr="00F51A37">
        <w:rPr>
          <w:lang w:eastAsia="en-AU"/>
        </w:rPr>
        <w:t>and</w:t>
      </w:r>
    </w:p>
    <w:p w14:paraId="342BAF95" w14:textId="77777777" w:rsidR="00F51A37" w:rsidRPr="00F51A37" w:rsidRDefault="00361036" w:rsidP="00DA07CC">
      <w:pPr>
        <w:tabs>
          <w:tab w:val="left" w:pos="1620"/>
        </w:tabs>
        <w:spacing w:before="120"/>
        <w:ind w:left="1614" w:hanging="480"/>
        <w:rPr>
          <w:lang w:eastAsia="en-AU"/>
        </w:rPr>
      </w:pPr>
      <w:r>
        <w:rPr>
          <w:lang w:eastAsia="en-AU"/>
        </w:rPr>
        <w:t>(c)</w:t>
      </w:r>
      <w:r>
        <w:rPr>
          <w:lang w:eastAsia="en-AU"/>
        </w:rPr>
        <w:tab/>
      </w:r>
      <w:r w:rsidR="00F51A37" w:rsidRPr="00F51A37">
        <w:rPr>
          <w:lang w:eastAsia="en-AU"/>
        </w:rPr>
        <w:t>any other relevant matter.</w:t>
      </w:r>
    </w:p>
    <w:p w14:paraId="0AFBB163" w14:textId="77777777" w:rsidR="00F51A37" w:rsidRPr="00F51A37" w:rsidRDefault="00361036" w:rsidP="00DA07CC">
      <w:pPr>
        <w:tabs>
          <w:tab w:val="left" w:pos="1080"/>
        </w:tabs>
        <w:spacing w:before="100" w:beforeAutospacing="1" w:after="100" w:afterAutospacing="1"/>
        <w:ind w:firstLine="567"/>
        <w:rPr>
          <w:lang w:eastAsia="en-AU"/>
        </w:rPr>
      </w:pPr>
      <w:r>
        <w:rPr>
          <w:lang w:eastAsia="en-AU"/>
        </w:rPr>
        <w:t>(3)</w:t>
      </w:r>
      <w:r>
        <w:rPr>
          <w:lang w:eastAsia="en-AU"/>
        </w:rPr>
        <w:tab/>
      </w:r>
      <w:r w:rsidR="00F51A37" w:rsidRPr="00F51A37">
        <w:rPr>
          <w:lang w:eastAsia="en-AU"/>
        </w:rPr>
        <w:t>A consent in respect of the attach</w:t>
      </w:r>
      <w:r w:rsidR="00C7516A">
        <w:rPr>
          <w:lang w:eastAsia="en-AU"/>
        </w:rPr>
        <w:t xml:space="preserve">ment of salary or wages must be </w:t>
      </w:r>
      <w:r w:rsidR="00C7516A">
        <w:rPr>
          <w:lang w:eastAsia="en-AU"/>
        </w:rPr>
        <w:sym w:font="Symbol" w:char="F02D"/>
      </w:r>
      <w:r w:rsidR="00F51A37" w:rsidRPr="00F51A37">
        <w:rPr>
          <w:lang w:eastAsia="en-AU"/>
        </w:rPr>
        <w:t xml:space="preserve">  </w:t>
      </w:r>
    </w:p>
    <w:p w14:paraId="74D0D6AA" w14:textId="77777777" w:rsidR="00361036" w:rsidRDefault="00361036" w:rsidP="00DA07CC">
      <w:pPr>
        <w:tabs>
          <w:tab w:val="left" w:pos="1620"/>
        </w:tabs>
        <w:spacing w:after="120"/>
        <w:ind w:left="414" w:firstLine="720"/>
        <w:rPr>
          <w:lang w:eastAsia="en-AU"/>
        </w:rPr>
      </w:pPr>
      <w:r>
        <w:rPr>
          <w:lang w:eastAsia="en-AU"/>
        </w:rPr>
        <w:t>(a)</w:t>
      </w:r>
      <w:r>
        <w:rPr>
          <w:lang w:eastAsia="en-AU"/>
        </w:rPr>
        <w:tab/>
      </w:r>
      <w:r w:rsidR="00F51A37" w:rsidRPr="00F51A37">
        <w:rPr>
          <w:lang w:eastAsia="en-AU"/>
        </w:rPr>
        <w:t>given by the judgment debtor personally;</w:t>
      </w:r>
    </w:p>
    <w:p w14:paraId="0AC81E57" w14:textId="77777777" w:rsidR="00361036" w:rsidRDefault="00F51A37" w:rsidP="00DA07CC">
      <w:pPr>
        <w:tabs>
          <w:tab w:val="left" w:pos="1620"/>
        </w:tabs>
        <w:spacing w:after="120"/>
        <w:ind w:left="414" w:firstLine="720"/>
        <w:rPr>
          <w:lang w:eastAsia="en-AU"/>
        </w:rPr>
      </w:pPr>
      <w:r w:rsidRPr="00F51A37">
        <w:rPr>
          <w:lang w:eastAsia="en-AU"/>
        </w:rPr>
        <w:t>(b)</w:t>
      </w:r>
      <w:r w:rsidRPr="00F51A37">
        <w:rPr>
          <w:lang w:eastAsia="en-AU"/>
        </w:rPr>
        <w:tab/>
        <w:t>given by a solicitor on his or her behalf;</w:t>
      </w:r>
      <w:r w:rsidR="00361036">
        <w:rPr>
          <w:lang w:eastAsia="en-AU"/>
        </w:rPr>
        <w:t xml:space="preserve"> </w:t>
      </w:r>
      <w:r w:rsidRPr="00F51A37">
        <w:rPr>
          <w:lang w:eastAsia="en-AU"/>
        </w:rPr>
        <w:t>or</w:t>
      </w:r>
    </w:p>
    <w:p w14:paraId="3A409658" w14:textId="77777777" w:rsidR="00F51A37" w:rsidRPr="00F51A37" w:rsidRDefault="00F51A37" w:rsidP="00DA07CC">
      <w:pPr>
        <w:tabs>
          <w:tab w:val="left" w:pos="1620"/>
        </w:tabs>
        <w:spacing w:after="120"/>
        <w:ind w:left="414" w:firstLine="720"/>
        <w:rPr>
          <w:lang w:eastAsia="en-AU"/>
        </w:rPr>
      </w:pPr>
      <w:r w:rsidRPr="00F51A37">
        <w:rPr>
          <w:lang w:eastAsia="en-AU"/>
        </w:rPr>
        <w:t>(c)</w:t>
      </w:r>
      <w:r w:rsidRPr="00F51A37">
        <w:rPr>
          <w:lang w:eastAsia="en-AU"/>
        </w:rPr>
        <w:tab/>
        <w:t>in writing signed by the judgment debtor.</w:t>
      </w:r>
    </w:p>
    <w:p w14:paraId="5AD48449" w14:textId="77777777" w:rsidR="00F51A37" w:rsidRPr="00F51A37" w:rsidRDefault="00F51A37" w:rsidP="00DA07CC">
      <w:pPr>
        <w:spacing w:before="100" w:beforeAutospacing="1" w:after="100" w:afterAutospacing="1"/>
        <w:ind w:left="567" w:hanging="567"/>
        <w:rPr>
          <w:lang w:eastAsia="en-AU"/>
        </w:rPr>
      </w:pPr>
      <w:r w:rsidRPr="00F51A37">
        <w:rPr>
          <w:b/>
          <w:bCs/>
          <w:lang w:eastAsia="en-AU"/>
        </w:rPr>
        <w:t>129.</w:t>
      </w:r>
      <w:r w:rsidRPr="00F51A37">
        <w:rPr>
          <w:b/>
          <w:bCs/>
          <w:lang w:eastAsia="en-AU"/>
        </w:rPr>
        <w:tab/>
      </w:r>
      <w:r w:rsidRPr="00F51A37">
        <w:rPr>
          <w:lang w:eastAsia="en-AU"/>
        </w:rPr>
        <w:t>Where the Court makes an order for attachment in the absence of either a</w:t>
      </w:r>
      <w:r w:rsidR="00C7516A">
        <w:rPr>
          <w:lang w:eastAsia="en-AU"/>
        </w:rPr>
        <w:t xml:space="preserve"> garnishee or a judgment debtor </w:t>
      </w:r>
      <w:r w:rsidR="00C7516A">
        <w:rPr>
          <w:lang w:eastAsia="en-AU"/>
        </w:rPr>
        <w:sym w:font="Symbol" w:char="F02D"/>
      </w:r>
    </w:p>
    <w:p w14:paraId="25E3C7F4" w14:textId="77777777" w:rsidR="00361036" w:rsidRDefault="00361036" w:rsidP="00DA07CC">
      <w:pPr>
        <w:tabs>
          <w:tab w:val="left" w:pos="1620"/>
        </w:tabs>
        <w:spacing w:after="120"/>
        <w:ind w:left="1616" w:hanging="482"/>
        <w:rPr>
          <w:lang w:eastAsia="en-AU"/>
        </w:rPr>
      </w:pPr>
      <w:r>
        <w:rPr>
          <w:lang w:eastAsia="en-AU"/>
        </w:rPr>
        <w:t>(a)</w:t>
      </w:r>
      <w:r>
        <w:rPr>
          <w:lang w:eastAsia="en-AU"/>
        </w:rPr>
        <w:tab/>
      </w:r>
      <w:r w:rsidR="00F51A37" w:rsidRPr="00F51A37">
        <w:rPr>
          <w:lang w:eastAsia="en-AU"/>
        </w:rPr>
        <w:t>the judgment creditor must forthwith serve a garnishee, who was not present, with the order of attachment;</w:t>
      </w:r>
    </w:p>
    <w:p w14:paraId="2E7A908B" w14:textId="77777777" w:rsidR="00361036" w:rsidRDefault="00F51A37" w:rsidP="00DA07CC">
      <w:pPr>
        <w:tabs>
          <w:tab w:val="left" w:pos="1620"/>
        </w:tabs>
        <w:spacing w:after="120"/>
        <w:ind w:left="1616" w:hanging="482"/>
        <w:rPr>
          <w:lang w:eastAsia="en-AU"/>
        </w:rPr>
      </w:pPr>
      <w:r w:rsidRPr="00F51A37">
        <w:rPr>
          <w:lang w:eastAsia="en-AU"/>
        </w:rPr>
        <w:t xml:space="preserve">(b) </w:t>
      </w:r>
      <w:r w:rsidR="00361036">
        <w:rPr>
          <w:lang w:eastAsia="en-AU"/>
        </w:rPr>
        <w:tab/>
      </w:r>
      <w:r w:rsidRPr="00F51A37">
        <w:rPr>
          <w:lang w:eastAsia="en-AU"/>
        </w:rPr>
        <w:t>the Court must adjourn the hearing to a date, time and place fixed by the Court;</w:t>
      </w:r>
      <w:r w:rsidR="00361036">
        <w:rPr>
          <w:lang w:eastAsia="en-AU"/>
        </w:rPr>
        <w:t xml:space="preserve"> </w:t>
      </w:r>
      <w:r w:rsidRPr="00F51A37">
        <w:rPr>
          <w:lang w:eastAsia="en-AU"/>
        </w:rPr>
        <w:t>and</w:t>
      </w:r>
    </w:p>
    <w:p w14:paraId="2F07E11D" w14:textId="77777777" w:rsidR="00F51A37" w:rsidRPr="00F51A37" w:rsidRDefault="00F51A37" w:rsidP="00DA07CC">
      <w:pPr>
        <w:tabs>
          <w:tab w:val="left" w:pos="1620"/>
        </w:tabs>
        <w:spacing w:after="120"/>
        <w:ind w:left="1616" w:hanging="482"/>
        <w:rPr>
          <w:lang w:eastAsia="en-AU"/>
        </w:rPr>
      </w:pPr>
      <w:r w:rsidRPr="00F51A37">
        <w:rPr>
          <w:lang w:eastAsia="en-AU"/>
        </w:rPr>
        <w:t xml:space="preserve">(c) </w:t>
      </w:r>
      <w:r w:rsidR="00361036">
        <w:rPr>
          <w:lang w:eastAsia="en-AU"/>
        </w:rPr>
        <w:tab/>
      </w:r>
      <w:r w:rsidRPr="00F51A37">
        <w:rPr>
          <w:lang w:eastAsia="en-AU"/>
        </w:rPr>
        <w:t xml:space="preserve">the judgment creditor must serve notice of the adjourned hearing and the </w:t>
      </w:r>
      <w:r w:rsidR="00F9413A">
        <w:rPr>
          <w:lang w:eastAsia="en-AU"/>
        </w:rPr>
        <w:t xml:space="preserve">interlocutory </w:t>
      </w:r>
      <w:r w:rsidRPr="00F51A37">
        <w:rPr>
          <w:lang w:eastAsia="en-AU"/>
        </w:rPr>
        <w:t xml:space="preserve">application on a garnishee or a judgment debtor who was not present when the order was made at least 4 clear days before the adjourned date.  </w:t>
      </w:r>
    </w:p>
    <w:p w14:paraId="5C53ED5A" w14:textId="77777777" w:rsidR="00F51A37" w:rsidRPr="00F51A37" w:rsidRDefault="00F51A37" w:rsidP="00DA07CC">
      <w:pPr>
        <w:tabs>
          <w:tab w:val="left" w:pos="567"/>
        </w:tabs>
        <w:spacing w:before="240"/>
        <w:ind w:left="1134" w:hanging="1134"/>
        <w:rPr>
          <w:lang w:eastAsia="en-AU"/>
        </w:rPr>
      </w:pPr>
      <w:r w:rsidRPr="00F51A37">
        <w:rPr>
          <w:b/>
          <w:bCs/>
          <w:lang w:eastAsia="en-AU"/>
        </w:rPr>
        <w:t>130.</w:t>
      </w:r>
      <w:r w:rsidRPr="00F51A37">
        <w:rPr>
          <w:b/>
          <w:bCs/>
          <w:lang w:eastAsia="en-AU"/>
        </w:rPr>
        <w:tab/>
      </w:r>
      <w:r w:rsidRPr="00F51A37">
        <w:rPr>
          <w:lang w:eastAsia="en-AU"/>
        </w:rPr>
        <w:t>(1)</w:t>
      </w:r>
      <w:r w:rsidRPr="00F51A37">
        <w:rPr>
          <w:lang w:eastAsia="en-AU"/>
        </w:rPr>
        <w:tab/>
        <w:t>On proof of service of any document required to be served under Rule 129, the Court may proceed in the absence of a garnishee or a judgment debtor.</w:t>
      </w:r>
    </w:p>
    <w:p w14:paraId="1AC56B0B" w14:textId="77777777" w:rsidR="00F51A37" w:rsidRPr="00F51A37" w:rsidRDefault="00F51A37" w:rsidP="00DA07CC">
      <w:pPr>
        <w:spacing w:before="100" w:beforeAutospacing="1" w:after="100" w:afterAutospacing="1"/>
        <w:ind w:left="1134" w:hanging="567"/>
        <w:rPr>
          <w:lang w:eastAsia="en-AU"/>
        </w:rPr>
      </w:pPr>
      <w:r w:rsidRPr="00F51A37">
        <w:rPr>
          <w:lang w:eastAsia="en-AU"/>
        </w:rPr>
        <w:t>(2)</w:t>
      </w:r>
      <w:r w:rsidRPr="00F51A37">
        <w:rPr>
          <w:lang w:eastAsia="en-AU"/>
        </w:rPr>
        <w:tab/>
        <w:t xml:space="preserve">An order for attachment, which is confirmed or varied at an adjourned hearing in the absence of a garnishee, must be served forthwith by the judgment creditor on the garnishee. </w:t>
      </w:r>
    </w:p>
    <w:p w14:paraId="22A83434" w14:textId="77777777" w:rsidR="00F51A37" w:rsidRPr="00F51A37" w:rsidRDefault="00F51A37" w:rsidP="00DA07CC">
      <w:pPr>
        <w:tabs>
          <w:tab w:val="left" w:pos="567"/>
        </w:tabs>
        <w:spacing w:before="120"/>
        <w:ind w:left="1134" w:hanging="1134"/>
        <w:rPr>
          <w:lang w:eastAsia="en-AU"/>
        </w:rPr>
      </w:pPr>
      <w:r w:rsidRPr="00F51A37">
        <w:rPr>
          <w:b/>
          <w:bCs/>
          <w:lang w:eastAsia="en-AU"/>
        </w:rPr>
        <w:t>131.</w:t>
      </w:r>
      <w:r w:rsidRPr="00F51A37">
        <w:rPr>
          <w:b/>
          <w:bCs/>
          <w:lang w:eastAsia="en-AU"/>
        </w:rPr>
        <w:tab/>
      </w:r>
      <w:r w:rsidRPr="00F51A37">
        <w:rPr>
          <w:lang w:eastAsia="en-AU"/>
        </w:rPr>
        <w:t>(1)</w:t>
      </w:r>
      <w:r w:rsidRPr="00F51A37">
        <w:rPr>
          <w:lang w:eastAsia="en-AU"/>
        </w:rPr>
        <w:tab/>
        <w:t xml:space="preserve">A judgment creditor may, on </w:t>
      </w:r>
      <w:r w:rsidR="00BC75FC">
        <w:rPr>
          <w:lang w:eastAsia="en-AU"/>
        </w:rPr>
        <w:t xml:space="preserve">interlocutory </w:t>
      </w:r>
      <w:r w:rsidRPr="00F51A37">
        <w:rPr>
          <w:lang w:eastAsia="en-AU"/>
        </w:rPr>
        <w:t>application, request the Court to register a judgment against a garnishee.</w:t>
      </w:r>
    </w:p>
    <w:p w14:paraId="29E77301" w14:textId="77777777" w:rsidR="00F51A37" w:rsidRPr="00F51A37" w:rsidRDefault="00F51A37" w:rsidP="00DA07CC">
      <w:pPr>
        <w:tabs>
          <w:tab w:val="left" w:pos="567"/>
        </w:tabs>
        <w:spacing w:before="120"/>
        <w:ind w:left="1134" w:hanging="1314"/>
        <w:rPr>
          <w:lang w:eastAsia="en-AU"/>
        </w:rPr>
      </w:pPr>
      <w:r w:rsidRPr="00F51A37">
        <w:rPr>
          <w:b/>
          <w:bCs/>
          <w:lang w:eastAsia="en-AU"/>
        </w:rPr>
        <w:tab/>
      </w:r>
      <w:r w:rsidRPr="00F51A37">
        <w:rPr>
          <w:lang w:eastAsia="en-AU"/>
        </w:rPr>
        <w:t>(2) </w:t>
      </w:r>
      <w:r w:rsidRPr="00F51A37">
        <w:rPr>
          <w:lang w:eastAsia="en-AU"/>
        </w:rPr>
        <w:tab/>
        <w:t xml:space="preserve">The </w:t>
      </w:r>
      <w:r w:rsidR="00A327AB">
        <w:rPr>
          <w:lang w:eastAsia="en-AU"/>
        </w:rPr>
        <w:t xml:space="preserve">interlocutory </w:t>
      </w:r>
      <w:r w:rsidRPr="00F51A37">
        <w:rPr>
          <w:lang w:eastAsia="en-AU"/>
        </w:rPr>
        <w:t>application must be served by the judgment creditor on the garnishee by any means authorised by Rule 47.</w:t>
      </w:r>
    </w:p>
    <w:p w14:paraId="2F33A51C" w14:textId="77777777" w:rsidR="00F51A37" w:rsidRPr="00F51A37" w:rsidRDefault="00F51A37" w:rsidP="00DA07CC">
      <w:pPr>
        <w:tabs>
          <w:tab w:val="left" w:pos="1080"/>
        </w:tabs>
        <w:spacing w:before="100" w:beforeAutospacing="1" w:after="100" w:afterAutospacing="1"/>
        <w:ind w:left="567"/>
        <w:rPr>
          <w:lang w:eastAsia="en-AU"/>
        </w:rPr>
      </w:pPr>
      <w:r w:rsidRPr="00F51A37">
        <w:rPr>
          <w:lang w:eastAsia="en-AU"/>
        </w:rPr>
        <w:t>(3)</w:t>
      </w:r>
      <w:r w:rsidRPr="00F51A37">
        <w:rPr>
          <w:lang w:eastAsia="en-AU"/>
        </w:rPr>
        <w:tab/>
        <w:t>The Court may receive affidavit evide</w:t>
      </w:r>
      <w:r w:rsidR="00C7516A">
        <w:rPr>
          <w:lang w:eastAsia="en-AU"/>
        </w:rPr>
        <w:t xml:space="preserve">nce to prove </w:t>
      </w:r>
      <w:r w:rsidR="00C7516A">
        <w:rPr>
          <w:lang w:eastAsia="en-AU"/>
        </w:rPr>
        <w:sym w:font="Symbol" w:char="F02D"/>
      </w:r>
    </w:p>
    <w:p w14:paraId="6B520267" w14:textId="77777777" w:rsidR="00474076" w:rsidRDefault="00474076" w:rsidP="00DA07CC">
      <w:pPr>
        <w:spacing w:after="120"/>
        <w:ind w:left="2160" w:hanging="720"/>
        <w:rPr>
          <w:lang w:eastAsia="en-AU"/>
        </w:rPr>
      </w:pPr>
      <w:r>
        <w:rPr>
          <w:lang w:eastAsia="en-AU"/>
        </w:rPr>
        <w:t>(a)</w:t>
      </w:r>
      <w:r>
        <w:rPr>
          <w:lang w:eastAsia="en-AU"/>
        </w:rPr>
        <w:tab/>
      </w:r>
      <w:r w:rsidR="00F51A37" w:rsidRPr="00F51A37">
        <w:rPr>
          <w:lang w:eastAsia="en-AU"/>
        </w:rPr>
        <w:t>the extent to which the judgment debt remains unpaid;</w:t>
      </w:r>
    </w:p>
    <w:p w14:paraId="44332473" w14:textId="77777777" w:rsidR="00474076" w:rsidRDefault="00F51A37" w:rsidP="00DA07CC">
      <w:pPr>
        <w:spacing w:after="120"/>
        <w:ind w:left="2160" w:hanging="720"/>
        <w:rPr>
          <w:lang w:eastAsia="en-AU"/>
        </w:rPr>
      </w:pPr>
      <w:r w:rsidRPr="00F51A37">
        <w:rPr>
          <w:lang w:eastAsia="en-AU"/>
        </w:rPr>
        <w:t>(b)</w:t>
      </w:r>
      <w:r w:rsidRPr="00F51A37">
        <w:rPr>
          <w:lang w:eastAsia="en-AU"/>
        </w:rPr>
        <w:tab/>
        <w:t xml:space="preserve">the matters under Section 6(6) of the </w:t>
      </w:r>
      <w:r w:rsidRPr="00F51A37">
        <w:rPr>
          <w:i/>
          <w:iCs/>
          <w:lang w:eastAsia="en-AU"/>
        </w:rPr>
        <w:t xml:space="preserve">Enforcement of Judgments Act </w:t>
      </w:r>
      <w:r w:rsidRPr="00760D23">
        <w:rPr>
          <w:i/>
          <w:lang w:eastAsia="en-AU"/>
        </w:rPr>
        <w:t>1991</w:t>
      </w:r>
      <w:r w:rsidRPr="00F51A37">
        <w:rPr>
          <w:lang w:eastAsia="en-AU"/>
        </w:rPr>
        <w:t>; and</w:t>
      </w:r>
    </w:p>
    <w:p w14:paraId="790A3381" w14:textId="77777777" w:rsidR="00F51A37" w:rsidRPr="00F51A37" w:rsidRDefault="00F51A37" w:rsidP="00DA07CC">
      <w:pPr>
        <w:spacing w:after="120"/>
        <w:ind w:left="2160" w:hanging="720"/>
        <w:rPr>
          <w:lang w:eastAsia="en-AU"/>
        </w:rPr>
      </w:pPr>
      <w:r w:rsidRPr="00F51A37">
        <w:rPr>
          <w:lang w:eastAsia="en-AU"/>
        </w:rPr>
        <w:t>(c)</w:t>
      </w:r>
      <w:r w:rsidRPr="00F51A37">
        <w:rPr>
          <w:lang w:eastAsia="en-AU"/>
        </w:rPr>
        <w:tab/>
        <w:t>any other relevant matter.</w:t>
      </w:r>
    </w:p>
    <w:p w14:paraId="1766D301" w14:textId="77777777" w:rsidR="00F51A37" w:rsidRPr="00F51A37" w:rsidRDefault="00F51A37" w:rsidP="00DA07CC">
      <w:pPr>
        <w:tabs>
          <w:tab w:val="left" w:pos="567"/>
        </w:tabs>
        <w:spacing w:before="100" w:beforeAutospacing="1" w:after="100" w:afterAutospacing="1"/>
        <w:ind w:left="1134" w:hanging="1134"/>
        <w:rPr>
          <w:lang w:eastAsia="en-AU"/>
        </w:rPr>
      </w:pPr>
      <w:r w:rsidRPr="00F51A37">
        <w:rPr>
          <w:b/>
          <w:bCs/>
          <w:lang w:eastAsia="en-AU"/>
        </w:rPr>
        <w:t>132.</w:t>
      </w:r>
      <w:r w:rsidRPr="00F51A37">
        <w:rPr>
          <w:b/>
          <w:bCs/>
          <w:lang w:eastAsia="en-AU"/>
        </w:rPr>
        <w:tab/>
      </w:r>
      <w:r w:rsidRPr="00F51A37">
        <w:rPr>
          <w:lang w:eastAsia="en-AU"/>
        </w:rPr>
        <w:t>(1)</w:t>
      </w:r>
      <w:r w:rsidRPr="00F51A37">
        <w:rPr>
          <w:lang w:eastAsia="en-AU"/>
        </w:rPr>
        <w:tab/>
        <w:t>A judgment creditor, a judgment debtor or a garnishee may make</w:t>
      </w:r>
      <w:r w:rsidR="00CE7B67">
        <w:rPr>
          <w:lang w:eastAsia="en-AU"/>
        </w:rPr>
        <w:t xml:space="preserve"> interlocutory</w:t>
      </w:r>
      <w:r w:rsidRPr="00F51A37">
        <w:rPr>
          <w:lang w:eastAsia="en-AU"/>
        </w:rPr>
        <w:t xml:space="preserve"> application to the Court to vary or revoke an attachment order.</w:t>
      </w:r>
    </w:p>
    <w:p w14:paraId="5EB979A5" w14:textId="77777777" w:rsidR="00F51A37" w:rsidRPr="00F51A37" w:rsidRDefault="00F51A37" w:rsidP="00DA07CC">
      <w:pPr>
        <w:spacing w:before="100" w:beforeAutospacing="1" w:after="100" w:afterAutospacing="1"/>
        <w:ind w:left="1134" w:hanging="567"/>
        <w:rPr>
          <w:lang w:eastAsia="en-AU"/>
        </w:rPr>
      </w:pPr>
      <w:r w:rsidRPr="00F51A37">
        <w:rPr>
          <w:lang w:eastAsia="en-AU"/>
        </w:rPr>
        <w:t>(2)</w:t>
      </w:r>
      <w:r w:rsidRPr="00F51A37">
        <w:rPr>
          <w:lang w:eastAsia="en-AU"/>
        </w:rPr>
        <w:tab/>
        <w:t xml:space="preserve">The </w:t>
      </w:r>
      <w:r w:rsidR="00CE7B67">
        <w:rPr>
          <w:lang w:eastAsia="en-AU"/>
        </w:rPr>
        <w:t xml:space="preserve">interlocutory </w:t>
      </w:r>
      <w:r w:rsidRPr="00F51A37">
        <w:rPr>
          <w:lang w:eastAsia="en-AU"/>
        </w:rPr>
        <w:t xml:space="preserve">application must be served on the other parties at least 4 clear days before the date fixed for the hearing of the </w:t>
      </w:r>
      <w:r w:rsidR="00CE7B67">
        <w:rPr>
          <w:lang w:eastAsia="en-AU"/>
        </w:rPr>
        <w:t xml:space="preserve">interlocutory </w:t>
      </w:r>
      <w:r w:rsidRPr="00F51A37">
        <w:rPr>
          <w:lang w:eastAsia="en-AU"/>
        </w:rPr>
        <w:t>application.</w:t>
      </w:r>
    </w:p>
    <w:p w14:paraId="0C7C9632" w14:textId="77777777" w:rsidR="00F51A37" w:rsidRPr="00F51A37" w:rsidRDefault="00F51A37" w:rsidP="00DA07CC">
      <w:pPr>
        <w:spacing w:before="100" w:beforeAutospacing="1" w:after="100" w:afterAutospacing="1"/>
        <w:ind w:left="1134" w:hanging="567"/>
        <w:rPr>
          <w:lang w:eastAsia="en-AU"/>
        </w:rPr>
      </w:pPr>
      <w:r w:rsidRPr="00F51A37">
        <w:rPr>
          <w:lang w:eastAsia="en-AU"/>
        </w:rPr>
        <w:t>(3)</w:t>
      </w:r>
      <w:r w:rsidRPr="00F51A37">
        <w:rPr>
          <w:lang w:eastAsia="en-AU"/>
        </w:rPr>
        <w:tab/>
        <w:t>The Court must not vary or revoke an order for attachment, unless there are material facts or circumstances that have changed since the attachment order was made.</w:t>
      </w:r>
    </w:p>
    <w:p w14:paraId="229ABB2E" w14:textId="77777777" w:rsidR="00F51A37" w:rsidRPr="00F51A37" w:rsidRDefault="00F51A37" w:rsidP="00DA07CC">
      <w:pPr>
        <w:pStyle w:val="Heading1"/>
        <w:rPr>
          <w:lang w:eastAsia="en-AU"/>
        </w:rPr>
      </w:pPr>
      <w:bookmarkStart w:id="147" w:name="133"/>
      <w:bookmarkStart w:id="148" w:name="_Toc330818632"/>
      <w:bookmarkStart w:id="149" w:name="_Toc330819555"/>
      <w:bookmarkStart w:id="150" w:name="_Toc20381470"/>
      <w:bookmarkEnd w:id="147"/>
      <w:r w:rsidRPr="00F51A37">
        <w:rPr>
          <w:lang w:eastAsia="en-AU"/>
        </w:rPr>
        <w:t>WARRANTS TO SELL OR RECOVER PROPERTY</w:t>
      </w:r>
      <w:bookmarkEnd w:id="148"/>
      <w:bookmarkEnd w:id="149"/>
      <w:bookmarkEnd w:id="150"/>
      <w:r w:rsidRPr="00F51A37">
        <w:rPr>
          <w:lang w:eastAsia="en-AU"/>
        </w:rPr>
        <w:t xml:space="preserve">   </w:t>
      </w:r>
    </w:p>
    <w:p w14:paraId="250BA456" w14:textId="77777777" w:rsidR="00F51A37" w:rsidRPr="00F51A37" w:rsidRDefault="00F51A37" w:rsidP="00DA07CC">
      <w:pPr>
        <w:tabs>
          <w:tab w:val="left" w:pos="567"/>
          <w:tab w:val="left" w:pos="1134"/>
        </w:tabs>
        <w:spacing w:before="100" w:beforeAutospacing="1" w:after="100" w:afterAutospacing="1"/>
        <w:ind w:left="1134" w:hanging="1134"/>
        <w:rPr>
          <w:lang w:eastAsia="en-AU"/>
        </w:rPr>
      </w:pPr>
      <w:r w:rsidRPr="00F51A37">
        <w:rPr>
          <w:b/>
          <w:bCs/>
          <w:lang w:eastAsia="en-AU"/>
        </w:rPr>
        <w:t>133.</w:t>
      </w:r>
      <w:r w:rsidRPr="00F51A37">
        <w:rPr>
          <w:b/>
          <w:bCs/>
          <w:lang w:eastAsia="en-AU"/>
        </w:rPr>
        <w:tab/>
      </w:r>
      <w:r w:rsidRPr="00F51A37">
        <w:rPr>
          <w:lang w:eastAsia="en-AU"/>
        </w:rPr>
        <w:t>(1)</w:t>
      </w:r>
      <w:r w:rsidRPr="00F51A37">
        <w:rPr>
          <w:lang w:eastAsia="en-AU"/>
        </w:rPr>
        <w:tab/>
        <w:t xml:space="preserve">Subject to these Rules, the Registrar on request of a judgment creditor in Form 18, may issue a warrant for the sale of a judgment debtor's real or personal property (and it </w:t>
      </w:r>
      <w:r w:rsidR="00093088">
        <w:rPr>
          <w:lang w:eastAsia="en-AU"/>
        </w:rPr>
        <w:t>will</w:t>
      </w:r>
      <w:r w:rsidRPr="00F51A37">
        <w:rPr>
          <w:lang w:eastAsia="en-AU"/>
        </w:rPr>
        <w:t xml:space="preserve"> be presumed to be for both unless the</w:t>
      </w:r>
      <w:r w:rsidR="008A2EC5">
        <w:rPr>
          <w:lang w:eastAsia="en-AU"/>
        </w:rPr>
        <w:t>re is an order of the Court to the contrary)</w:t>
      </w:r>
      <w:r w:rsidRPr="00F51A37">
        <w:rPr>
          <w:lang w:eastAsia="en-AU"/>
        </w:rPr>
        <w:t xml:space="preserve"> in Form 28</w:t>
      </w:r>
      <w:r w:rsidR="008A2EC5">
        <w:rPr>
          <w:lang w:eastAsia="en-AU"/>
        </w:rPr>
        <w:t xml:space="preserve"> (amended as required by order of the Court)</w:t>
      </w:r>
      <w:r w:rsidRPr="00F51A37">
        <w:rPr>
          <w:lang w:eastAsia="en-AU"/>
        </w:rPr>
        <w:t>.</w:t>
      </w:r>
    </w:p>
    <w:p w14:paraId="4AAC3BCD" w14:textId="77777777" w:rsidR="00F51A37" w:rsidRPr="00F51A37" w:rsidRDefault="00F51A37" w:rsidP="00DA07CC">
      <w:pPr>
        <w:spacing w:before="100" w:beforeAutospacing="1" w:after="100" w:afterAutospacing="1"/>
        <w:ind w:left="1134" w:hanging="567"/>
        <w:rPr>
          <w:lang w:eastAsia="en-AU"/>
        </w:rPr>
      </w:pPr>
      <w:r w:rsidRPr="00F51A37">
        <w:rPr>
          <w:lang w:eastAsia="en-AU"/>
        </w:rPr>
        <w:t>(2)</w:t>
      </w:r>
      <w:r w:rsidRPr="00F51A37">
        <w:rPr>
          <w:lang w:eastAsia="en-AU"/>
        </w:rPr>
        <w:tab/>
        <w:t xml:space="preserve">The Sheriff, the judgment creditor or the judgment debtor, on </w:t>
      </w:r>
      <w:r w:rsidR="00CE7B67">
        <w:rPr>
          <w:lang w:eastAsia="en-AU"/>
        </w:rPr>
        <w:t xml:space="preserve">interlocutory </w:t>
      </w:r>
      <w:r w:rsidRPr="00F51A37">
        <w:rPr>
          <w:lang w:eastAsia="en-AU"/>
        </w:rPr>
        <w:t>application, may seek the Court's directions as to the manner of the sale, or a direction that real property be sold before personal property.</w:t>
      </w:r>
    </w:p>
    <w:p w14:paraId="4C7F0907" w14:textId="77777777" w:rsidR="00F51A37" w:rsidRPr="00F51A37" w:rsidRDefault="001F4AD2" w:rsidP="00DA07CC">
      <w:pPr>
        <w:tabs>
          <w:tab w:val="left" w:pos="567"/>
          <w:tab w:val="left" w:pos="1134"/>
        </w:tabs>
        <w:spacing w:before="100" w:beforeAutospacing="1" w:after="100" w:afterAutospacing="1"/>
        <w:ind w:left="1134" w:hanging="567"/>
        <w:rPr>
          <w:lang w:eastAsia="en-AU"/>
        </w:rPr>
      </w:pPr>
      <w:r>
        <w:rPr>
          <w:lang w:eastAsia="en-AU"/>
        </w:rPr>
        <w:t>(3)    </w:t>
      </w:r>
      <w:r w:rsidR="00F51A37" w:rsidRPr="00F51A37">
        <w:rPr>
          <w:lang w:eastAsia="en-AU"/>
        </w:rPr>
        <w:t>The Sheriff when executing a warrant issued under this Rule must (subject to these Rules and any order of the Court) comply w</w:t>
      </w:r>
      <w:r w:rsidR="00583423">
        <w:rPr>
          <w:lang w:eastAsia="en-AU"/>
        </w:rPr>
        <w:t xml:space="preserve">ith </w:t>
      </w:r>
      <w:r w:rsidR="00F51A37" w:rsidRPr="00F51A37">
        <w:rPr>
          <w:lang w:eastAsia="en-AU"/>
        </w:rPr>
        <w:t>the</w:t>
      </w:r>
      <w:r w:rsidR="006E5E20">
        <w:rPr>
          <w:lang w:eastAsia="en-AU"/>
        </w:rPr>
        <w:t xml:space="preserve"> relevant</w:t>
      </w:r>
      <w:r w:rsidR="00F51A37" w:rsidRPr="00F51A37">
        <w:rPr>
          <w:lang w:eastAsia="en-AU"/>
        </w:rPr>
        <w:t xml:space="preserve"> </w:t>
      </w:r>
      <w:r w:rsidR="00F51A37" w:rsidRPr="005372E3">
        <w:rPr>
          <w:i/>
          <w:lang w:eastAsia="en-AU"/>
        </w:rPr>
        <w:t>Supreme Court Civil Rules 2006</w:t>
      </w:r>
      <w:r w:rsidR="006E5E20">
        <w:rPr>
          <w:lang w:eastAsia="en-AU"/>
        </w:rPr>
        <w:t xml:space="preserve"> relating to the sale of property under warrant.</w:t>
      </w:r>
    </w:p>
    <w:p w14:paraId="408A3E6A" w14:textId="77777777" w:rsidR="00F51A37" w:rsidRPr="00F51A37" w:rsidRDefault="00F51A37" w:rsidP="00DA07CC">
      <w:pPr>
        <w:spacing w:before="100" w:beforeAutospacing="1" w:after="100" w:afterAutospacing="1"/>
        <w:ind w:left="1134" w:hanging="567"/>
        <w:rPr>
          <w:lang w:eastAsia="en-AU"/>
        </w:rPr>
      </w:pPr>
      <w:r w:rsidRPr="00F51A37">
        <w:rPr>
          <w:lang w:eastAsia="en-AU"/>
        </w:rPr>
        <w:t>(4)</w:t>
      </w:r>
      <w:r w:rsidRPr="00F51A37">
        <w:rPr>
          <w:lang w:eastAsia="en-AU"/>
        </w:rPr>
        <w:tab/>
        <w:t xml:space="preserve">Subject to an order of the Court, the Registrar must not issue a warrant under this Rule where the judgment debtor is subject to an order for payments under Section 5(1) of the </w:t>
      </w:r>
      <w:r w:rsidRPr="00F51A37">
        <w:rPr>
          <w:i/>
          <w:iCs/>
          <w:lang w:eastAsia="en-AU"/>
        </w:rPr>
        <w:t xml:space="preserve">Enforcement of Judgments Act </w:t>
      </w:r>
      <w:r w:rsidRPr="005372E3">
        <w:rPr>
          <w:i/>
          <w:lang w:eastAsia="en-AU"/>
        </w:rPr>
        <w:t>1991</w:t>
      </w:r>
      <w:r w:rsidRPr="00F51A37">
        <w:rPr>
          <w:lang w:eastAsia="en-AU"/>
        </w:rPr>
        <w:t xml:space="preserve"> unless s/he is satisfied by affidavit evidence that the judgment debtor has failed to comply with the order or, if the order is for payment by instalments, that at least 2 instalments are in arrears.</w:t>
      </w:r>
    </w:p>
    <w:p w14:paraId="12893F6D" w14:textId="77777777" w:rsidR="00F51A37" w:rsidRPr="00F51A37" w:rsidRDefault="00F51A37" w:rsidP="00DA07CC">
      <w:pPr>
        <w:spacing w:before="100" w:beforeAutospacing="1" w:after="100" w:afterAutospacing="1"/>
        <w:ind w:left="1134" w:hanging="567"/>
        <w:rPr>
          <w:lang w:eastAsia="en-AU"/>
        </w:rPr>
      </w:pPr>
      <w:r w:rsidRPr="00F51A37">
        <w:rPr>
          <w:lang w:eastAsia="en-AU"/>
        </w:rPr>
        <w:t>(5)</w:t>
      </w:r>
      <w:r w:rsidRPr="00F51A37">
        <w:rPr>
          <w:lang w:eastAsia="en-AU"/>
        </w:rPr>
        <w:tab/>
        <w:t xml:space="preserve">A judgment creditor in a claim that is not a minor civil action may request a summons for an investigation hearing and a warrant </w:t>
      </w:r>
      <w:r w:rsidR="00474076">
        <w:rPr>
          <w:lang w:eastAsia="en-AU"/>
        </w:rPr>
        <w:t>of sale at the same time.</w:t>
      </w:r>
    </w:p>
    <w:p w14:paraId="3653070C" w14:textId="77777777" w:rsidR="00F51A37" w:rsidRPr="00F51A37" w:rsidRDefault="00F51A37" w:rsidP="00DA07CC">
      <w:pPr>
        <w:spacing w:before="100" w:beforeAutospacing="1" w:after="100" w:afterAutospacing="1"/>
        <w:ind w:left="567" w:hanging="567"/>
        <w:rPr>
          <w:lang w:eastAsia="en-AU"/>
        </w:rPr>
      </w:pPr>
      <w:r w:rsidRPr="00F51A37">
        <w:rPr>
          <w:b/>
          <w:bCs/>
          <w:lang w:eastAsia="en-AU"/>
        </w:rPr>
        <w:t>134.</w:t>
      </w:r>
      <w:r w:rsidRPr="00F51A37">
        <w:rPr>
          <w:b/>
          <w:bCs/>
          <w:lang w:eastAsia="en-AU"/>
        </w:rPr>
        <w:tab/>
      </w:r>
      <w:r w:rsidRPr="00F51A37">
        <w:rPr>
          <w:lang w:eastAsia="en-AU"/>
        </w:rPr>
        <w:t>The Registrar on request, in Form 18, of a person in whose favour a judgment for recovery or delivery up of possession of property has been given, must issue to the Sheriff a wa</w:t>
      </w:r>
      <w:r w:rsidR="00474076">
        <w:rPr>
          <w:lang w:eastAsia="en-AU"/>
        </w:rPr>
        <w:t>rrant of possession in Form 29.</w:t>
      </w:r>
      <w:r w:rsidR="00B70333" w:rsidRPr="00F51A37">
        <w:rPr>
          <w:lang w:eastAsia="en-AU"/>
        </w:rPr>
        <w:t xml:space="preserve"> </w:t>
      </w:r>
    </w:p>
    <w:p w14:paraId="2A423805" w14:textId="77777777" w:rsidR="00F51A37" w:rsidRPr="00F51A37" w:rsidRDefault="00F51A37" w:rsidP="00DA07CC">
      <w:pPr>
        <w:pStyle w:val="Heading1"/>
        <w:rPr>
          <w:lang w:eastAsia="en-AU"/>
        </w:rPr>
      </w:pPr>
      <w:bookmarkStart w:id="151" w:name="135"/>
      <w:bookmarkStart w:id="152" w:name="_Toc330818633"/>
      <w:bookmarkStart w:id="153" w:name="_Toc330819556"/>
      <w:bookmarkStart w:id="154" w:name="_Toc20381471"/>
      <w:bookmarkEnd w:id="151"/>
      <w:r w:rsidRPr="00F51A37">
        <w:rPr>
          <w:lang w:eastAsia="en-AU"/>
        </w:rPr>
        <w:t>SHERIFF'S INTERPLEADER</w:t>
      </w:r>
      <w:bookmarkEnd w:id="152"/>
      <w:bookmarkEnd w:id="153"/>
      <w:bookmarkEnd w:id="154"/>
      <w:r w:rsidRPr="00F51A37">
        <w:rPr>
          <w:lang w:eastAsia="en-AU"/>
        </w:rPr>
        <w:t xml:space="preserve">   </w:t>
      </w:r>
    </w:p>
    <w:p w14:paraId="496BD76E" w14:textId="77777777" w:rsidR="00F51A37" w:rsidRPr="00F51A37" w:rsidRDefault="00F51A37" w:rsidP="00DA07CC">
      <w:pPr>
        <w:tabs>
          <w:tab w:val="left" w:pos="567"/>
        </w:tabs>
        <w:spacing w:before="100" w:beforeAutospacing="1" w:after="100" w:afterAutospacing="1"/>
        <w:ind w:left="567" w:hanging="567"/>
        <w:rPr>
          <w:lang w:eastAsia="en-AU"/>
        </w:rPr>
      </w:pPr>
      <w:r w:rsidRPr="00F51A37">
        <w:rPr>
          <w:b/>
          <w:bCs/>
          <w:lang w:eastAsia="en-AU"/>
        </w:rPr>
        <w:t>135.</w:t>
      </w:r>
      <w:r w:rsidRPr="00F51A37">
        <w:rPr>
          <w:b/>
          <w:bCs/>
          <w:lang w:eastAsia="en-AU"/>
        </w:rPr>
        <w:tab/>
      </w:r>
      <w:r w:rsidRPr="00F51A37">
        <w:rPr>
          <w:lang w:eastAsia="en-AU"/>
        </w:rPr>
        <w:t xml:space="preserve">Disputes in respect of property taken or intended to be taken by the sheriff in execution of any process </w:t>
      </w:r>
      <w:r w:rsidR="00093088">
        <w:rPr>
          <w:lang w:eastAsia="en-AU"/>
        </w:rPr>
        <w:t>must</w:t>
      </w:r>
      <w:r w:rsidRPr="00F51A37">
        <w:rPr>
          <w:lang w:eastAsia="en-AU"/>
        </w:rPr>
        <w:t xml:space="preserve"> be dealt with in accordance with Rule 321 of the </w:t>
      </w:r>
      <w:r w:rsidRPr="00B70333">
        <w:rPr>
          <w:i/>
          <w:lang w:eastAsia="en-AU"/>
        </w:rPr>
        <w:t>Supreme Court Civil Rules 2006</w:t>
      </w:r>
      <w:r w:rsidR="00474076">
        <w:rPr>
          <w:lang w:eastAsia="en-AU"/>
        </w:rPr>
        <w:t>.</w:t>
      </w:r>
    </w:p>
    <w:p w14:paraId="493478F8" w14:textId="77777777" w:rsidR="00F51A37" w:rsidRPr="00F51A37" w:rsidRDefault="00F51A37" w:rsidP="00DA07CC">
      <w:pPr>
        <w:pStyle w:val="Heading1"/>
        <w:rPr>
          <w:lang w:eastAsia="en-AU"/>
        </w:rPr>
      </w:pPr>
      <w:bookmarkStart w:id="155" w:name="136"/>
      <w:bookmarkStart w:id="156" w:name="_Toc330818634"/>
      <w:bookmarkStart w:id="157" w:name="_Toc330819557"/>
      <w:bookmarkStart w:id="158" w:name="_Toc20381472"/>
      <w:bookmarkEnd w:id="155"/>
      <w:r w:rsidRPr="00F51A37">
        <w:rPr>
          <w:lang w:eastAsia="en-AU"/>
        </w:rPr>
        <w:t>OTHER ORDERS OF ENFORCEMENT</w:t>
      </w:r>
      <w:bookmarkEnd w:id="156"/>
      <w:bookmarkEnd w:id="157"/>
      <w:bookmarkEnd w:id="158"/>
    </w:p>
    <w:p w14:paraId="7D118C0B" w14:textId="77777777" w:rsidR="00F51A37" w:rsidRPr="00F51A37" w:rsidRDefault="00F51A37" w:rsidP="00DA07CC">
      <w:pPr>
        <w:tabs>
          <w:tab w:val="left" w:pos="540"/>
          <w:tab w:val="left" w:pos="1080"/>
        </w:tabs>
        <w:spacing w:before="100" w:beforeAutospacing="1" w:after="100" w:afterAutospacing="1"/>
        <w:ind w:left="1080" w:hanging="1080"/>
        <w:rPr>
          <w:lang w:eastAsia="en-AU"/>
        </w:rPr>
      </w:pPr>
      <w:r w:rsidRPr="00F51A37">
        <w:rPr>
          <w:b/>
          <w:bCs/>
          <w:lang w:eastAsia="en-AU"/>
        </w:rPr>
        <w:t>136.</w:t>
      </w:r>
      <w:r w:rsidRPr="00F51A37">
        <w:rPr>
          <w:b/>
          <w:bCs/>
          <w:lang w:eastAsia="en-AU"/>
        </w:rPr>
        <w:tab/>
      </w:r>
      <w:r w:rsidRPr="00F51A37">
        <w:rPr>
          <w:lang w:eastAsia="en-AU"/>
        </w:rPr>
        <w:t>(1)</w:t>
      </w:r>
      <w:r w:rsidRPr="00F51A37">
        <w:rPr>
          <w:lang w:eastAsia="en-AU"/>
        </w:rPr>
        <w:tab/>
        <w:t xml:space="preserve">Subject to these Rules on </w:t>
      </w:r>
      <w:r w:rsidR="00CE7B67">
        <w:rPr>
          <w:lang w:eastAsia="en-AU"/>
        </w:rPr>
        <w:t xml:space="preserve">interlocutory </w:t>
      </w:r>
      <w:r w:rsidRPr="00F51A37">
        <w:rPr>
          <w:lang w:eastAsia="en-AU"/>
        </w:rPr>
        <w:t>application by a judgment credi</w:t>
      </w:r>
      <w:r w:rsidR="008C6CF6">
        <w:rPr>
          <w:lang w:eastAsia="en-AU"/>
        </w:rPr>
        <w:t xml:space="preserve">tor the Court may make an order </w:t>
      </w:r>
      <w:r w:rsidR="008C6CF6">
        <w:rPr>
          <w:lang w:eastAsia="en-AU"/>
        </w:rPr>
        <w:sym w:font="Symbol" w:char="F02D"/>
      </w:r>
    </w:p>
    <w:p w14:paraId="25368CEA" w14:textId="77777777" w:rsidR="00474076" w:rsidRDefault="00F51A37" w:rsidP="00DA07CC">
      <w:pPr>
        <w:tabs>
          <w:tab w:val="left" w:pos="1620"/>
        </w:tabs>
        <w:spacing w:after="120"/>
        <w:ind w:left="1134"/>
        <w:rPr>
          <w:lang w:eastAsia="en-AU"/>
        </w:rPr>
      </w:pPr>
      <w:r w:rsidRPr="00F51A37">
        <w:rPr>
          <w:lang w:eastAsia="en-AU"/>
        </w:rPr>
        <w:t>(a)</w:t>
      </w:r>
      <w:r w:rsidRPr="00F51A37">
        <w:rPr>
          <w:lang w:eastAsia="en-AU"/>
        </w:rPr>
        <w:tab/>
        <w:t>charging property of a judgment debtor</w:t>
      </w:r>
      <w:r w:rsidR="00930601">
        <w:rPr>
          <w:lang w:eastAsia="en-AU"/>
        </w:rPr>
        <w:t xml:space="preserve"> in </w:t>
      </w:r>
      <w:r w:rsidR="00852153">
        <w:rPr>
          <w:lang w:eastAsia="en-AU"/>
        </w:rPr>
        <w:t>Form</w:t>
      </w:r>
      <w:r w:rsidR="00A536E3">
        <w:rPr>
          <w:lang w:eastAsia="en-AU"/>
        </w:rPr>
        <w:t xml:space="preserve"> 34</w:t>
      </w:r>
      <w:r w:rsidRPr="00F51A37">
        <w:rPr>
          <w:lang w:eastAsia="en-AU"/>
        </w:rPr>
        <w:t>;</w:t>
      </w:r>
    </w:p>
    <w:p w14:paraId="38C8BDDB" w14:textId="77777777" w:rsidR="00474076" w:rsidRDefault="00F51A37" w:rsidP="00DA07CC">
      <w:pPr>
        <w:tabs>
          <w:tab w:val="left" w:pos="1620"/>
        </w:tabs>
        <w:spacing w:after="120"/>
        <w:ind w:left="1614" w:hanging="480"/>
        <w:rPr>
          <w:lang w:eastAsia="en-AU"/>
        </w:rPr>
      </w:pPr>
      <w:r w:rsidRPr="00F51A37">
        <w:rPr>
          <w:lang w:eastAsia="en-AU"/>
        </w:rPr>
        <w:t>(b)</w:t>
      </w:r>
      <w:r w:rsidRPr="00F51A37">
        <w:rPr>
          <w:lang w:eastAsia="en-AU"/>
        </w:rPr>
        <w:tab/>
        <w:t>appointing a receiver for the purpose of enforcing a judgment;</w:t>
      </w:r>
      <w:r w:rsidR="00474076">
        <w:rPr>
          <w:lang w:eastAsia="en-AU"/>
        </w:rPr>
        <w:t xml:space="preserve"> </w:t>
      </w:r>
      <w:r w:rsidRPr="00F51A37">
        <w:rPr>
          <w:lang w:eastAsia="en-AU"/>
        </w:rPr>
        <w:t>or</w:t>
      </w:r>
    </w:p>
    <w:p w14:paraId="08285407" w14:textId="77777777" w:rsidR="00B02BB6" w:rsidRDefault="00F51A37" w:rsidP="00DA07CC">
      <w:pPr>
        <w:tabs>
          <w:tab w:val="left" w:pos="1620"/>
        </w:tabs>
        <w:spacing w:after="120"/>
        <w:ind w:left="1614" w:hanging="480"/>
        <w:rPr>
          <w:lang w:eastAsia="en-AU"/>
        </w:rPr>
      </w:pPr>
      <w:r w:rsidRPr="00F51A37">
        <w:rPr>
          <w:lang w:eastAsia="en-AU"/>
        </w:rPr>
        <w:t>(c)</w:t>
      </w:r>
      <w:r w:rsidRPr="00F51A37">
        <w:rPr>
          <w:lang w:eastAsia="en-AU"/>
        </w:rPr>
        <w:tab/>
        <w:t>ordering a party to execute or endorse a document or authorising an officer of the Court to</w:t>
      </w:r>
      <w:r w:rsidR="00B02BB6">
        <w:rPr>
          <w:lang w:eastAsia="en-AU"/>
        </w:rPr>
        <w:t xml:space="preserve"> do so on behalf of the party.</w:t>
      </w:r>
    </w:p>
    <w:p w14:paraId="0E2C3F60" w14:textId="77777777" w:rsidR="00B02BB6" w:rsidRDefault="00F51A37" w:rsidP="00DA07CC">
      <w:pPr>
        <w:tabs>
          <w:tab w:val="left" w:pos="540"/>
          <w:tab w:val="left" w:pos="1080"/>
        </w:tabs>
        <w:spacing w:before="100" w:beforeAutospacing="1" w:after="100" w:afterAutospacing="1"/>
        <w:ind w:left="1134" w:hanging="567"/>
        <w:rPr>
          <w:lang w:eastAsia="en-AU"/>
        </w:rPr>
      </w:pPr>
      <w:r w:rsidRPr="00F51A37">
        <w:rPr>
          <w:lang w:eastAsia="en-AU"/>
        </w:rPr>
        <w:t>(2)</w:t>
      </w:r>
      <w:r w:rsidRPr="00F51A37">
        <w:rPr>
          <w:lang w:eastAsia="en-AU"/>
        </w:rPr>
        <w:tab/>
        <w:t>The Court may rece</w:t>
      </w:r>
      <w:r w:rsidR="00A536E3">
        <w:rPr>
          <w:lang w:eastAsia="en-AU"/>
        </w:rPr>
        <w:t>ive affidavit evide</w:t>
      </w:r>
      <w:r w:rsidR="008C6CF6">
        <w:rPr>
          <w:lang w:eastAsia="en-AU"/>
        </w:rPr>
        <w:t xml:space="preserve">nce to prove </w:t>
      </w:r>
      <w:r w:rsidR="008C6CF6">
        <w:rPr>
          <w:lang w:eastAsia="en-AU"/>
        </w:rPr>
        <w:sym w:font="Symbol" w:char="F02D"/>
      </w:r>
    </w:p>
    <w:p w14:paraId="52880D81" w14:textId="77777777" w:rsidR="00B02BB6" w:rsidRDefault="00F51A37" w:rsidP="00DA07CC">
      <w:pPr>
        <w:tabs>
          <w:tab w:val="left" w:pos="1620"/>
        </w:tabs>
        <w:spacing w:after="120"/>
        <w:ind w:left="1616" w:hanging="482"/>
        <w:rPr>
          <w:lang w:eastAsia="en-AU"/>
        </w:rPr>
      </w:pPr>
      <w:r w:rsidRPr="00F51A37">
        <w:rPr>
          <w:lang w:eastAsia="en-AU"/>
        </w:rPr>
        <w:t>(a)</w:t>
      </w:r>
      <w:r w:rsidR="00B02BB6">
        <w:rPr>
          <w:lang w:eastAsia="en-AU"/>
        </w:rPr>
        <w:tab/>
      </w:r>
      <w:r w:rsidRPr="00F51A37">
        <w:rPr>
          <w:lang w:eastAsia="en-AU"/>
        </w:rPr>
        <w:t>the extent to which the judgment debt remains unpaid;</w:t>
      </w:r>
      <w:r w:rsidR="00B02BB6">
        <w:rPr>
          <w:lang w:eastAsia="en-AU"/>
        </w:rPr>
        <w:t xml:space="preserve"> </w:t>
      </w:r>
      <w:r w:rsidRPr="00F51A37">
        <w:rPr>
          <w:lang w:eastAsia="en-AU"/>
        </w:rPr>
        <w:t>and</w:t>
      </w:r>
    </w:p>
    <w:p w14:paraId="487B0094" w14:textId="77777777" w:rsidR="00F51A37" w:rsidRPr="00F51A37" w:rsidRDefault="00F51A37" w:rsidP="00DA07CC">
      <w:pPr>
        <w:tabs>
          <w:tab w:val="left" w:pos="1620"/>
        </w:tabs>
        <w:spacing w:after="120"/>
        <w:ind w:left="1616" w:hanging="482"/>
        <w:rPr>
          <w:lang w:eastAsia="en-AU"/>
        </w:rPr>
      </w:pPr>
      <w:r w:rsidRPr="00F51A37">
        <w:rPr>
          <w:lang w:eastAsia="en-AU"/>
        </w:rPr>
        <w:t>(b)</w:t>
      </w:r>
      <w:r w:rsidRPr="00F51A37">
        <w:rPr>
          <w:lang w:eastAsia="en-AU"/>
        </w:rPr>
        <w:tab/>
        <w:t>any other relevant matter</w:t>
      </w:r>
      <w:r w:rsidR="00930601">
        <w:rPr>
          <w:lang w:eastAsia="en-AU"/>
        </w:rPr>
        <w:t xml:space="preserve"> including identifying any party with a legal or equitable interest in the property</w:t>
      </w:r>
      <w:r w:rsidRPr="00F51A37">
        <w:rPr>
          <w:lang w:eastAsia="en-AU"/>
        </w:rPr>
        <w:t xml:space="preserve">.  </w:t>
      </w:r>
    </w:p>
    <w:p w14:paraId="31D20B21" w14:textId="77777777" w:rsidR="00F51A37" w:rsidRPr="00F51A37" w:rsidRDefault="00F51A37" w:rsidP="00DA07CC">
      <w:pPr>
        <w:spacing w:before="100" w:beforeAutospacing="1" w:after="100" w:afterAutospacing="1"/>
        <w:ind w:left="1134" w:hanging="567"/>
        <w:rPr>
          <w:lang w:eastAsia="en-AU"/>
        </w:rPr>
      </w:pPr>
      <w:r w:rsidRPr="00F51A37">
        <w:rPr>
          <w:lang w:eastAsia="en-AU"/>
        </w:rPr>
        <w:t>(3)</w:t>
      </w:r>
      <w:r w:rsidRPr="00F51A37">
        <w:rPr>
          <w:lang w:eastAsia="en-AU"/>
        </w:rPr>
        <w:tab/>
      </w:r>
      <w:r w:rsidR="00680420" w:rsidRPr="00680420">
        <w:rPr>
          <w:lang w:eastAsia="en-AU"/>
        </w:rPr>
        <w:t>The</w:t>
      </w:r>
      <w:r w:rsidR="003C58AE">
        <w:rPr>
          <w:lang w:eastAsia="en-AU"/>
        </w:rPr>
        <w:t xml:space="preserve"> interlocutory</w:t>
      </w:r>
      <w:r w:rsidR="00680420" w:rsidRPr="00680420">
        <w:rPr>
          <w:lang w:eastAsia="en-AU"/>
        </w:rPr>
        <w:t xml:space="preserve"> application must be served by the judgment creditor on the judgment debtor at least 4 clear days before the date fixed for the hearing of the</w:t>
      </w:r>
      <w:r w:rsidR="003C58AE">
        <w:rPr>
          <w:lang w:eastAsia="en-AU"/>
        </w:rPr>
        <w:t xml:space="preserve"> interlocutory</w:t>
      </w:r>
      <w:r w:rsidR="00680420" w:rsidRPr="00680420">
        <w:rPr>
          <w:lang w:eastAsia="en-AU"/>
        </w:rPr>
        <w:t xml:space="preserve"> application. </w:t>
      </w:r>
      <w:r w:rsidRPr="00F51A37">
        <w:rPr>
          <w:lang w:eastAsia="en-AU"/>
        </w:rPr>
        <w:t xml:space="preserve">  </w:t>
      </w:r>
    </w:p>
    <w:p w14:paraId="6201B0E6" w14:textId="77777777" w:rsidR="00F51A37" w:rsidRPr="00F51A37" w:rsidRDefault="00F51A37" w:rsidP="00DA07CC">
      <w:pPr>
        <w:spacing w:before="100" w:beforeAutospacing="1" w:after="100" w:afterAutospacing="1"/>
        <w:ind w:left="1134" w:hanging="567"/>
        <w:rPr>
          <w:lang w:eastAsia="en-AU"/>
        </w:rPr>
      </w:pPr>
      <w:r w:rsidRPr="00F51A37">
        <w:rPr>
          <w:lang w:eastAsia="en-AU"/>
        </w:rPr>
        <w:t>(4)</w:t>
      </w:r>
      <w:r w:rsidRPr="00F51A37">
        <w:rPr>
          <w:lang w:eastAsia="en-AU"/>
        </w:rPr>
        <w:tab/>
        <w:t>The Court may, where proper cause exists, dispense with service under this Rule.</w:t>
      </w:r>
      <w:r w:rsidRPr="00F51A37">
        <w:rPr>
          <w:rFonts w:ascii="Arial Rounded MT Bold" w:hAnsi="Arial Rounded MT Bold"/>
          <w:lang w:eastAsia="en-AU"/>
        </w:rPr>
        <w:t>  </w:t>
      </w:r>
      <w:r w:rsidRPr="00F51A37">
        <w:rPr>
          <w:lang w:eastAsia="en-AU"/>
        </w:rPr>
        <w:t xml:space="preserve"> </w:t>
      </w:r>
    </w:p>
    <w:p w14:paraId="75EC656E" w14:textId="77777777" w:rsidR="00F51A37" w:rsidRPr="00F51A37" w:rsidRDefault="00F51A37" w:rsidP="00DA07CC">
      <w:pPr>
        <w:pStyle w:val="Heading1"/>
        <w:rPr>
          <w:lang w:eastAsia="en-AU"/>
        </w:rPr>
      </w:pPr>
      <w:bookmarkStart w:id="159" w:name="137"/>
      <w:bookmarkStart w:id="160" w:name="_Toc330818635"/>
      <w:bookmarkStart w:id="161" w:name="_Toc330819558"/>
      <w:bookmarkStart w:id="162" w:name="_Toc20381473"/>
      <w:bookmarkEnd w:id="159"/>
      <w:r w:rsidRPr="00F51A37">
        <w:rPr>
          <w:lang w:eastAsia="en-AU"/>
        </w:rPr>
        <w:t>WARRANTS AGAINST THE PERSON</w:t>
      </w:r>
      <w:bookmarkEnd w:id="160"/>
      <w:bookmarkEnd w:id="161"/>
      <w:bookmarkEnd w:id="162"/>
      <w:r w:rsidRPr="00F51A37">
        <w:rPr>
          <w:lang w:eastAsia="en-AU"/>
        </w:rPr>
        <w:t xml:space="preserve">   </w:t>
      </w:r>
    </w:p>
    <w:p w14:paraId="08FC3329" w14:textId="77777777" w:rsidR="00856AC2" w:rsidRDefault="00F51A37" w:rsidP="00DA07CC">
      <w:pPr>
        <w:tabs>
          <w:tab w:val="left" w:pos="567"/>
        </w:tabs>
        <w:spacing w:before="100" w:beforeAutospacing="1" w:after="100" w:afterAutospacing="1"/>
        <w:ind w:left="1134" w:hanging="1134"/>
        <w:rPr>
          <w:lang w:eastAsia="en-AU"/>
        </w:rPr>
      </w:pPr>
      <w:r w:rsidRPr="00F51A37">
        <w:rPr>
          <w:b/>
          <w:bCs/>
          <w:lang w:eastAsia="en-AU"/>
        </w:rPr>
        <w:t>137.</w:t>
      </w:r>
      <w:r w:rsidRPr="00F51A37">
        <w:rPr>
          <w:b/>
          <w:bCs/>
          <w:lang w:eastAsia="en-AU"/>
        </w:rPr>
        <w:tab/>
      </w:r>
      <w:r w:rsidRPr="00F51A37">
        <w:rPr>
          <w:lang w:eastAsia="en-AU"/>
        </w:rPr>
        <w:t>(1)</w:t>
      </w:r>
      <w:r w:rsidRPr="00F51A37">
        <w:rPr>
          <w:lang w:eastAsia="en-AU"/>
        </w:rPr>
        <w:tab/>
      </w:r>
      <w:r w:rsidR="00856AC2">
        <w:rPr>
          <w:lang w:eastAsia="en-AU"/>
        </w:rPr>
        <w:t xml:space="preserve">An order for a warrant lapses if </w:t>
      </w:r>
      <w:r w:rsidR="00DE721E">
        <w:rPr>
          <w:lang w:eastAsia="en-AU"/>
        </w:rPr>
        <w:t xml:space="preserve">the warrant </w:t>
      </w:r>
      <w:r w:rsidR="00856AC2">
        <w:rPr>
          <w:lang w:eastAsia="en-AU"/>
        </w:rPr>
        <w:t>is not issued within 2</w:t>
      </w:r>
      <w:r w:rsidR="00DE721E">
        <w:rPr>
          <w:lang w:eastAsia="en-AU"/>
        </w:rPr>
        <w:t>8</w:t>
      </w:r>
      <w:r w:rsidR="00856AC2">
        <w:rPr>
          <w:lang w:eastAsia="en-AU"/>
        </w:rPr>
        <w:t xml:space="preserve"> days.  </w:t>
      </w:r>
    </w:p>
    <w:p w14:paraId="4E436BA8" w14:textId="77777777" w:rsidR="00F51A37" w:rsidRPr="00F51A37" w:rsidRDefault="00856AC2" w:rsidP="00DA07CC">
      <w:pPr>
        <w:tabs>
          <w:tab w:val="left" w:pos="567"/>
        </w:tabs>
        <w:spacing w:before="100" w:beforeAutospacing="1" w:after="100" w:afterAutospacing="1"/>
        <w:ind w:left="1134" w:hanging="1134"/>
        <w:rPr>
          <w:lang w:eastAsia="en-AU"/>
        </w:rPr>
      </w:pPr>
      <w:r>
        <w:rPr>
          <w:b/>
          <w:bCs/>
          <w:lang w:eastAsia="en-AU"/>
        </w:rPr>
        <w:tab/>
      </w:r>
      <w:r w:rsidRPr="00856AC2">
        <w:rPr>
          <w:bCs/>
          <w:lang w:eastAsia="en-AU"/>
        </w:rPr>
        <w:t>(2)</w:t>
      </w:r>
      <w:r>
        <w:rPr>
          <w:b/>
          <w:bCs/>
          <w:lang w:eastAsia="en-AU"/>
        </w:rPr>
        <w:t xml:space="preserve">    </w:t>
      </w:r>
      <w:r w:rsidR="00F51A37" w:rsidRPr="00F51A37">
        <w:rPr>
          <w:lang w:eastAsia="en-AU"/>
        </w:rPr>
        <w:t>A request to the Registrar for the issue of a warrant must be in Form 18</w:t>
      </w:r>
      <w:r w:rsidR="00CE7CB7">
        <w:rPr>
          <w:lang w:eastAsia="en-AU"/>
        </w:rPr>
        <w:t xml:space="preserve"> and must be accompanied by a statement of any payments of arrears made on the judgment debt and if the arrears on which the warrant was based have been paid the Registrar must not issue the warrant</w:t>
      </w:r>
      <w:r w:rsidR="00F51A37" w:rsidRPr="00F51A37">
        <w:rPr>
          <w:lang w:eastAsia="en-AU"/>
        </w:rPr>
        <w:t>.</w:t>
      </w:r>
      <w:r w:rsidR="00F51A37" w:rsidRPr="00F51A37">
        <w:rPr>
          <w:rFonts w:ascii="Arial Unicode MS" w:hAnsi="Arial Unicode MS" w:hint="eastAsia"/>
          <w:lang w:eastAsia="en-AU"/>
        </w:rPr>
        <w:t xml:space="preserve"> </w:t>
      </w:r>
    </w:p>
    <w:p w14:paraId="0B85FBFA" w14:textId="77777777" w:rsidR="00F51A37" w:rsidRPr="00F51A37" w:rsidRDefault="00F51A37" w:rsidP="00DA07CC">
      <w:pPr>
        <w:tabs>
          <w:tab w:val="left" w:pos="1080"/>
        </w:tabs>
        <w:spacing w:before="100" w:beforeAutospacing="1" w:after="100" w:afterAutospacing="1"/>
        <w:ind w:firstLine="567"/>
        <w:rPr>
          <w:lang w:eastAsia="en-AU"/>
        </w:rPr>
      </w:pPr>
      <w:r w:rsidRPr="00F51A37">
        <w:rPr>
          <w:lang w:eastAsia="en-AU"/>
        </w:rPr>
        <w:t>(</w:t>
      </w:r>
      <w:r w:rsidR="00856AC2">
        <w:rPr>
          <w:lang w:eastAsia="en-AU"/>
        </w:rPr>
        <w:t>3</w:t>
      </w:r>
      <w:r w:rsidRPr="00F51A37">
        <w:rPr>
          <w:lang w:eastAsia="en-AU"/>
        </w:rPr>
        <w:t>)</w:t>
      </w:r>
      <w:r w:rsidRPr="00F51A37">
        <w:rPr>
          <w:lang w:eastAsia="en-AU"/>
        </w:rPr>
        <w:tab/>
        <w:t>A warrant for the arrest of a person must be in Form 30.</w:t>
      </w:r>
    </w:p>
    <w:p w14:paraId="2E206789" w14:textId="77777777" w:rsidR="00F51A37" w:rsidRPr="00F51A37" w:rsidRDefault="00F51A37" w:rsidP="00DA07CC">
      <w:pPr>
        <w:spacing w:before="100" w:beforeAutospacing="1" w:after="100" w:afterAutospacing="1"/>
        <w:ind w:left="1134" w:hanging="567"/>
        <w:rPr>
          <w:lang w:eastAsia="en-AU"/>
        </w:rPr>
      </w:pPr>
      <w:r w:rsidRPr="00F51A37">
        <w:rPr>
          <w:lang w:eastAsia="en-AU"/>
        </w:rPr>
        <w:t>(</w:t>
      </w:r>
      <w:r w:rsidR="00856AC2">
        <w:rPr>
          <w:lang w:eastAsia="en-AU"/>
        </w:rPr>
        <w:t>4</w:t>
      </w:r>
      <w:r w:rsidRPr="00F51A37">
        <w:rPr>
          <w:lang w:eastAsia="en-AU"/>
        </w:rPr>
        <w:t>)</w:t>
      </w:r>
      <w:r w:rsidRPr="00F51A37">
        <w:rPr>
          <w:lang w:eastAsia="en-AU"/>
        </w:rPr>
        <w:tab/>
        <w:t xml:space="preserve">A warrant for commitment under Section 5(7) of the </w:t>
      </w:r>
      <w:r w:rsidRPr="00F51A37">
        <w:rPr>
          <w:i/>
          <w:iCs/>
          <w:lang w:eastAsia="en-AU"/>
        </w:rPr>
        <w:t xml:space="preserve">Enforcement of Judgments Act </w:t>
      </w:r>
      <w:r w:rsidRPr="005A58DD">
        <w:rPr>
          <w:i/>
          <w:lang w:eastAsia="en-AU"/>
        </w:rPr>
        <w:t>1991</w:t>
      </w:r>
      <w:r w:rsidRPr="00F51A37">
        <w:rPr>
          <w:i/>
          <w:iCs/>
          <w:lang w:eastAsia="en-AU"/>
        </w:rPr>
        <w:t xml:space="preserve"> </w:t>
      </w:r>
      <w:r w:rsidRPr="00F51A37">
        <w:rPr>
          <w:lang w:eastAsia="en-AU"/>
        </w:rPr>
        <w:t>must be in Form 31.</w:t>
      </w:r>
    </w:p>
    <w:p w14:paraId="2C30B1B6" w14:textId="77777777" w:rsidR="00F51A37" w:rsidRPr="00F51A37" w:rsidRDefault="00F51A37" w:rsidP="00DA07CC">
      <w:pPr>
        <w:tabs>
          <w:tab w:val="left" w:pos="1080"/>
        </w:tabs>
        <w:spacing w:before="100" w:beforeAutospacing="1" w:after="100" w:afterAutospacing="1"/>
        <w:ind w:left="567"/>
        <w:rPr>
          <w:lang w:eastAsia="en-AU"/>
        </w:rPr>
      </w:pPr>
      <w:r w:rsidRPr="00F51A37">
        <w:rPr>
          <w:lang w:eastAsia="en-AU"/>
        </w:rPr>
        <w:t>(</w:t>
      </w:r>
      <w:r w:rsidR="00856AC2">
        <w:rPr>
          <w:lang w:eastAsia="en-AU"/>
        </w:rPr>
        <w:t>5</w:t>
      </w:r>
      <w:r w:rsidRPr="00F51A37">
        <w:rPr>
          <w:lang w:eastAsia="en-AU"/>
        </w:rPr>
        <w:t>)</w:t>
      </w:r>
      <w:r w:rsidRPr="00F51A37">
        <w:rPr>
          <w:lang w:eastAsia="en-AU"/>
        </w:rPr>
        <w:tab/>
        <w:t>A warrant for commitment on remand must be in Form 32.</w:t>
      </w:r>
      <w:r w:rsidRPr="00F51A37">
        <w:rPr>
          <w:rFonts w:ascii="Arial Rounded MT Bold" w:hAnsi="Arial Rounded MT Bold"/>
          <w:lang w:eastAsia="en-AU"/>
        </w:rPr>
        <w:t xml:space="preserve"> </w:t>
      </w:r>
    </w:p>
    <w:p w14:paraId="631E5CC5" w14:textId="77777777" w:rsidR="00F51A37" w:rsidRPr="00F51A37" w:rsidRDefault="00F51A37" w:rsidP="00DA07CC">
      <w:pPr>
        <w:tabs>
          <w:tab w:val="left" w:pos="1080"/>
        </w:tabs>
        <w:spacing w:before="100" w:beforeAutospacing="1" w:after="100" w:afterAutospacing="1"/>
        <w:ind w:firstLine="567"/>
        <w:rPr>
          <w:lang w:eastAsia="en-AU"/>
        </w:rPr>
      </w:pPr>
      <w:r w:rsidRPr="00F51A37">
        <w:rPr>
          <w:lang w:eastAsia="en-AU"/>
        </w:rPr>
        <w:t>(</w:t>
      </w:r>
      <w:r w:rsidR="00CE7CB7">
        <w:rPr>
          <w:lang w:eastAsia="en-AU"/>
        </w:rPr>
        <w:t>6</w:t>
      </w:r>
      <w:r w:rsidRPr="00F51A37">
        <w:rPr>
          <w:lang w:eastAsia="en-AU"/>
        </w:rPr>
        <w:t>)</w:t>
      </w:r>
      <w:r w:rsidRPr="00F51A37">
        <w:rPr>
          <w:lang w:eastAsia="en-AU"/>
        </w:rPr>
        <w:tab/>
        <w:t>Any other warrant for commitment must be in Form 33.</w:t>
      </w:r>
    </w:p>
    <w:p w14:paraId="1ED9E09D" w14:textId="77777777" w:rsidR="00F51A37" w:rsidRPr="00F51A37" w:rsidRDefault="00F51A37" w:rsidP="00DA07CC">
      <w:pPr>
        <w:spacing w:before="100" w:beforeAutospacing="1" w:after="100" w:afterAutospacing="1"/>
        <w:ind w:left="1134" w:hanging="567"/>
        <w:rPr>
          <w:lang w:eastAsia="en-AU"/>
        </w:rPr>
      </w:pPr>
      <w:r w:rsidRPr="005C06F5">
        <w:rPr>
          <w:lang w:eastAsia="en-AU"/>
        </w:rPr>
        <w:t>(</w:t>
      </w:r>
      <w:r w:rsidR="00CE7CB7" w:rsidRPr="005C06F5">
        <w:rPr>
          <w:lang w:eastAsia="en-AU"/>
        </w:rPr>
        <w:t>7</w:t>
      </w:r>
      <w:r w:rsidRPr="005C06F5">
        <w:rPr>
          <w:lang w:eastAsia="en-AU"/>
        </w:rPr>
        <w:t>)</w:t>
      </w:r>
      <w:r w:rsidRPr="005C06F5">
        <w:rPr>
          <w:lang w:eastAsia="en-AU"/>
        </w:rPr>
        <w:tab/>
        <w:t>A warrant lapses 1 year after the date of its issue, unless that period is extended by the Court.</w:t>
      </w:r>
    </w:p>
    <w:p w14:paraId="278AA1DB" w14:textId="77777777" w:rsidR="003C58AE" w:rsidRPr="00461485" w:rsidRDefault="00F51A37" w:rsidP="006D4FED">
      <w:pPr>
        <w:spacing w:before="100" w:beforeAutospacing="1" w:after="100" w:afterAutospacing="1"/>
        <w:ind w:left="1080" w:hanging="540"/>
        <w:rPr>
          <w:lang w:eastAsia="en-AU"/>
        </w:rPr>
      </w:pPr>
      <w:r w:rsidRPr="00F51A37">
        <w:rPr>
          <w:lang w:eastAsia="en-AU"/>
        </w:rPr>
        <w:t>(</w:t>
      </w:r>
      <w:r w:rsidR="00CE7CB7">
        <w:rPr>
          <w:lang w:eastAsia="en-AU"/>
        </w:rPr>
        <w:t>8</w:t>
      </w:r>
      <w:r w:rsidRPr="00F51A37">
        <w:rPr>
          <w:lang w:eastAsia="en-AU"/>
        </w:rPr>
        <w:t>)</w:t>
      </w:r>
      <w:r w:rsidRPr="00F51A37">
        <w:rPr>
          <w:lang w:eastAsia="en-AU"/>
        </w:rPr>
        <w:tab/>
        <w:t xml:space="preserve"> The Registrar must withdraw a Warrant of Commitment for non-compliance with a payment order on payment made to the Registrar of the judgment debt or all arrears of instalments up to the date of the Order of Commitment (as the case requires). </w:t>
      </w:r>
    </w:p>
    <w:p w14:paraId="0C701897" w14:textId="77777777" w:rsidR="00F51A37" w:rsidRPr="00F51A37" w:rsidRDefault="00F51A37" w:rsidP="00DA07CC">
      <w:pPr>
        <w:tabs>
          <w:tab w:val="left" w:pos="567"/>
          <w:tab w:val="left" w:pos="1134"/>
        </w:tabs>
        <w:spacing w:before="100" w:beforeAutospacing="1" w:after="100" w:afterAutospacing="1"/>
        <w:ind w:left="1134" w:hanging="1276"/>
        <w:rPr>
          <w:lang w:eastAsia="en-AU"/>
        </w:rPr>
      </w:pPr>
      <w:r w:rsidRPr="00F51A37">
        <w:rPr>
          <w:b/>
          <w:bCs/>
          <w:lang w:eastAsia="en-AU"/>
        </w:rPr>
        <w:t>138.</w:t>
      </w:r>
      <w:r w:rsidRPr="00F51A37">
        <w:rPr>
          <w:b/>
          <w:bCs/>
          <w:lang w:eastAsia="en-AU"/>
        </w:rPr>
        <w:tab/>
      </w:r>
      <w:r w:rsidRPr="00F51A37">
        <w:rPr>
          <w:lang w:eastAsia="en-AU"/>
        </w:rPr>
        <w:t>(1) </w:t>
      </w:r>
      <w:r w:rsidRPr="00F51A37">
        <w:rPr>
          <w:lang w:eastAsia="en-AU"/>
        </w:rPr>
        <w:tab/>
        <w:t>Prior to a warrant (other than a warrant under Rule 137(</w:t>
      </w:r>
      <w:r w:rsidR="00CE7CB7">
        <w:rPr>
          <w:lang w:eastAsia="en-AU"/>
        </w:rPr>
        <w:t>6</w:t>
      </w:r>
      <w:r w:rsidRPr="00F51A37">
        <w:rPr>
          <w:lang w:eastAsia="en-AU"/>
        </w:rPr>
        <w:t>)</w:t>
      </w:r>
      <w:r w:rsidRPr="00F51A37">
        <w:rPr>
          <w:spacing w:val="40"/>
          <w:lang w:eastAsia="en-AU"/>
        </w:rPr>
        <w:t>)</w:t>
      </w:r>
      <w:r w:rsidRPr="00F51A37">
        <w:rPr>
          <w:lang w:eastAsia="en-AU"/>
        </w:rPr>
        <w:t xml:space="preserve"> being executed, the person to whom it is directed may</w:t>
      </w:r>
      <w:r w:rsidR="003C58AE">
        <w:rPr>
          <w:lang w:eastAsia="en-AU"/>
        </w:rPr>
        <w:t xml:space="preserve"> make an interlocutory application to have the Court stay the warrant.</w:t>
      </w:r>
    </w:p>
    <w:p w14:paraId="436C1E04" w14:textId="77777777" w:rsidR="00F51A37" w:rsidRPr="00F51A37" w:rsidRDefault="00F51A37" w:rsidP="00DA07CC">
      <w:pPr>
        <w:spacing w:before="100" w:beforeAutospacing="1" w:after="100" w:afterAutospacing="1"/>
        <w:ind w:left="1134" w:hanging="567"/>
        <w:rPr>
          <w:lang w:eastAsia="en-AU"/>
        </w:rPr>
      </w:pPr>
      <w:r w:rsidRPr="00F51A37">
        <w:rPr>
          <w:lang w:eastAsia="en-AU"/>
        </w:rPr>
        <w:t>(2)</w:t>
      </w:r>
      <w:r w:rsidRPr="00F51A37">
        <w:rPr>
          <w:lang w:eastAsia="en-AU"/>
        </w:rPr>
        <w:tab/>
        <w:t xml:space="preserve">Such an </w:t>
      </w:r>
      <w:r w:rsidR="00BD103A">
        <w:rPr>
          <w:lang w:eastAsia="en-AU"/>
        </w:rPr>
        <w:t xml:space="preserve">interlocutory </w:t>
      </w:r>
      <w:r w:rsidRPr="00F51A37">
        <w:rPr>
          <w:lang w:eastAsia="en-AU"/>
        </w:rPr>
        <w:t>application does not itself operate to stay the warrant.</w:t>
      </w:r>
    </w:p>
    <w:p w14:paraId="25C84C08" w14:textId="77777777" w:rsidR="00F51A37" w:rsidRPr="00F51A37" w:rsidRDefault="00F51A37" w:rsidP="00DA07CC">
      <w:pPr>
        <w:spacing w:before="100" w:beforeAutospacing="1" w:after="100" w:afterAutospacing="1"/>
        <w:ind w:left="1134" w:hanging="567"/>
        <w:rPr>
          <w:lang w:eastAsia="en-AU"/>
        </w:rPr>
      </w:pPr>
      <w:r w:rsidRPr="00F51A37">
        <w:rPr>
          <w:lang w:eastAsia="en-AU"/>
        </w:rPr>
        <w:t>(3)</w:t>
      </w:r>
      <w:r w:rsidRPr="00F51A37">
        <w:rPr>
          <w:lang w:eastAsia="en-AU"/>
        </w:rPr>
        <w:tab/>
        <w:t xml:space="preserve">An </w:t>
      </w:r>
      <w:r w:rsidR="007D0B8C">
        <w:rPr>
          <w:lang w:eastAsia="en-AU"/>
        </w:rPr>
        <w:t xml:space="preserve">interlocutory </w:t>
      </w:r>
      <w:r w:rsidRPr="00F51A37">
        <w:rPr>
          <w:lang w:eastAsia="en-AU"/>
        </w:rPr>
        <w:t>application to stay a warrant must be served on the judgment creditor at least 2 clear days before the date fixed for the hearing of the application.</w:t>
      </w:r>
    </w:p>
    <w:p w14:paraId="10199AD0" w14:textId="77777777" w:rsidR="00F51A37" w:rsidRPr="00F51A37" w:rsidRDefault="00F51A37" w:rsidP="00DA07CC">
      <w:pPr>
        <w:spacing w:before="100" w:beforeAutospacing="1" w:after="100" w:afterAutospacing="1"/>
        <w:ind w:left="1134" w:hanging="567"/>
        <w:rPr>
          <w:lang w:eastAsia="en-AU"/>
        </w:rPr>
      </w:pPr>
      <w:r w:rsidRPr="00F51A37">
        <w:rPr>
          <w:lang w:eastAsia="en-AU"/>
        </w:rPr>
        <w:t>(4)</w:t>
      </w:r>
      <w:r w:rsidRPr="00F51A37">
        <w:rPr>
          <w:lang w:eastAsia="en-AU"/>
        </w:rPr>
        <w:tab/>
        <w:t>The Court may stay a warrant subject to conditions to ensure that the person to whom it is directed attends at the hearing, or complies with any other order.</w:t>
      </w:r>
    </w:p>
    <w:p w14:paraId="4154D11D" w14:textId="77777777" w:rsidR="00F51A37" w:rsidRPr="00F51A37" w:rsidRDefault="00F51A37" w:rsidP="00DA07CC">
      <w:pPr>
        <w:spacing w:before="100" w:beforeAutospacing="1" w:after="100" w:afterAutospacing="1"/>
        <w:ind w:left="1134" w:hanging="567"/>
        <w:rPr>
          <w:lang w:eastAsia="en-AU"/>
        </w:rPr>
      </w:pPr>
      <w:r w:rsidRPr="00F51A37">
        <w:rPr>
          <w:lang w:eastAsia="en-AU"/>
        </w:rPr>
        <w:t>(5)</w:t>
      </w:r>
      <w:r w:rsidRPr="00F51A37">
        <w:rPr>
          <w:lang w:eastAsia="en-AU"/>
        </w:rPr>
        <w:tab/>
        <w:t xml:space="preserve">The Court may conduct an Investigation or Examination Hearing on the hearing of an </w:t>
      </w:r>
      <w:r w:rsidR="006D4FED">
        <w:rPr>
          <w:lang w:eastAsia="en-AU"/>
        </w:rPr>
        <w:t xml:space="preserve">interlocutory </w:t>
      </w:r>
      <w:r w:rsidRPr="00F51A37">
        <w:rPr>
          <w:lang w:eastAsia="en-AU"/>
        </w:rPr>
        <w:t xml:space="preserve">application for the stay of a warrant. </w:t>
      </w:r>
    </w:p>
    <w:p w14:paraId="6DE71E2C" w14:textId="77777777" w:rsidR="00F51A37" w:rsidRPr="00F51A37" w:rsidRDefault="00F51A37" w:rsidP="00DA07CC">
      <w:pPr>
        <w:tabs>
          <w:tab w:val="left" w:pos="567"/>
          <w:tab w:val="left" w:pos="1134"/>
        </w:tabs>
        <w:spacing w:before="100" w:beforeAutospacing="1" w:after="100" w:afterAutospacing="1"/>
        <w:ind w:left="1134" w:hanging="1134"/>
        <w:rPr>
          <w:lang w:eastAsia="en-AU"/>
        </w:rPr>
      </w:pPr>
      <w:r w:rsidRPr="00F51A37">
        <w:rPr>
          <w:b/>
          <w:bCs/>
          <w:lang w:eastAsia="en-AU"/>
        </w:rPr>
        <w:t>139.</w:t>
      </w:r>
      <w:r w:rsidRPr="00F51A37">
        <w:rPr>
          <w:b/>
          <w:bCs/>
          <w:lang w:eastAsia="en-AU"/>
        </w:rPr>
        <w:tab/>
      </w:r>
      <w:r w:rsidRPr="00F51A37">
        <w:rPr>
          <w:lang w:eastAsia="en-AU"/>
        </w:rPr>
        <w:t>(1)</w:t>
      </w:r>
      <w:r w:rsidRPr="00F51A37">
        <w:rPr>
          <w:lang w:eastAsia="en-AU"/>
        </w:rPr>
        <w:tab/>
        <w:t>Where a person is arrested under a warrant for arrest, s/he must be brought before the Court as soon as reasonably possible.</w:t>
      </w:r>
    </w:p>
    <w:p w14:paraId="567D799D" w14:textId="77777777" w:rsidR="00F51A37" w:rsidRPr="00F51A37" w:rsidRDefault="00F51A37" w:rsidP="00DA07CC">
      <w:pPr>
        <w:tabs>
          <w:tab w:val="left" w:pos="1080"/>
          <w:tab w:val="left" w:pos="1134"/>
        </w:tabs>
        <w:spacing w:before="100" w:beforeAutospacing="1" w:after="100" w:afterAutospacing="1"/>
        <w:ind w:left="1080" w:hanging="540"/>
        <w:rPr>
          <w:lang w:eastAsia="en-AU"/>
        </w:rPr>
      </w:pPr>
      <w:r w:rsidRPr="00F51A37">
        <w:rPr>
          <w:lang w:eastAsia="en-AU"/>
        </w:rPr>
        <w:t>(2)</w:t>
      </w:r>
      <w:r w:rsidRPr="00F51A37">
        <w:rPr>
          <w:lang w:eastAsia="en-AU"/>
        </w:rPr>
        <w:tab/>
        <w:t xml:space="preserve">If it is anticipated that it may be necessary to arrest a person outside normal </w:t>
      </w:r>
      <w:r w:rsidR="00852153">
        <w:rPr>
          <w:lang w:eastAsia="en-AU"/>
        </w:rPr>
        <w:t>Court</w:t>
      </w:r>
      <w:r w:rsidRPr="00F51A37">
        <w:rPr>
          <w:lang w:eastAsia="en-AU"/>
        </w:rPr>
        <w:t xml:space="preserve"> hours the Court may order the person to be held in police custody until s/he can be brought before the Court and the warrant will be endorsed accordingly.</w:t>
      </w:r>
    </w:p>
    <w:p w14:paraId="26AF7126" w14:textId="77777777" w:rsidR="004675F1" w:rsidRDefault="00F51A37" w:rsidP="00DA07CC">
      <w:pPr>
        <w:spacing w:before="100" w:beforeAutospacing="1" w:after="100" w:afterAutospacing="1"/>
        <w:ind w:left="1134" w:hanging="567"/>
        <w:rPr>
          <w:lang w:eastAsia="en-AU"/>
        </w:rPr>
      </w:pPr>
      <w:r w:rsidRPr="004675F1">
        <w:rPr>
          <w:lang w:eastAsia="en-AU"/>
        </w:rPr>
        <w:t>(3)</w:t>
      </w:r>
      <w:r w:rsidRPr="004675F1">
        <w:rPr>
          <w:lang w:eastAsia="en-AU"/>
        </w:rPr>
        <w:tab/>
      </w:r>
      <w:r w:rsidR="004675F1" w:rsidRPr="004675F1">
        <w:rPr>
          <w:lang w:eastAsia="en-AU"/>
        </w:rPr>
        <w:t>An order for arrest made outside normal Court hours cannot be made unless the Court is satisfied that there is no other reasonable means of ensuring the debtor’s attendance at Court.</w:t>
      </w:r>
    </w:p>
    <w:p w14:paraId="339494F9" w14:textId="77777777" w:rsidR="00F51A37" w:rsidRPr="00F51A37" w:rsidRDefault="004675F1" w:rsidP="00DA07CC">
      <w:pPr>
        <w:spacing w:before="100" w:beforeAutospacing="1" w:after="100" w:afterAutospacing="1"/>
        <w:ind w:left="1134" w:hanging="567"/>
        <w:rPr>
          <w:lang w:eastAsia="en-AU"/>
        </w:rPr>
      </w:pPr>
      <w:r>
        <w:rPr>
          <w:lang w:eastAsia="en-AU"/>
        </w:rPr>
        <w:t>(4)</w:t>
      </w:r>
      <w:r>
        <w:rPr>
          <w:lang w:eastAsia="en-AU"/>
        </w:rPr>
        <w:tab/>
      </w:r>
      <w:r w:rsidR="00F51A37" w:rsidRPr="00F51A37">
        <w:rPr>
          <w:lang w:eastAsia="en-AU"/>
        </w:rPr>
        <w:t>Where a person is brought before the Court under a warrant, the Court may remand the person in custody, to be brought before the Court at any hearing at which the attendance of the person is required, but the hearing must be re-listed not more than 7 days after the date when the person was remanded in custody.</w:t>
      </w:r>
    </w:p>
    <w:p w14:paraId="6623E9F3" w14:textId="77777777" w:rsidR="00F51A37" w:rsidRPr="00F51A37" w:rsidRDefault="00F51A37" w:rsidP="00DA07CC">
      <w:pPr>
        <w:spacing w:before="100" w:beforeAutospacing="1" w:after="100" w:afterAutospacing="1"/>
        <w:ind w:left="1134" w:hanging="567"/>
        <w:rPr>
          <w:lang w:eastAsia="en-AU"/>
        </w:rPr>
      </w:pPr>
      <w:r w:rsidRPr="00F51A37">
        <w:rPr>
          <w:lang w:eastAsia="en-AU"/>
        </w:rPr>
        <w:t>(</w:t>
      </w:r>
      <w:r w:rsidR="004675F1">
        <w:rPr>
          <w:lang w:eastAsia="en-AU"/>
        </w:rPr>
        <w:t>5</w:t>
      </w:r>
      <w:r w:rsidRPr="00F51A37">
        <w:rPr>
          <w:lang w:eastAsia="en-AU"/>
        </w:rPr>
        <w:t>)</w:t>
      </w:r>
      <w:r w:rsidRPr="00F51A37">
        <w:rPr>
          <w:lang w:eastAsia="en-AU"/>
        </w:rPr>
        <w:tab/>
        <w:t>The Court may release an arrested person</w:t>
      </w:r>
      <w:r w:rsidR="00FD562A">
        <w:rPr>
          <w:lang w:eastAsia="en-AU"/>
        </w:rPr>
        <w:t xml:space="preserve"> on such conditions as may be appropriate to ensure his or her attendance, including surrender of any passport they hold or lodging a monetary bond</w:t>
      </w:r>
      <w:r w:rsidRPr="00F51A37">
        <w:rPr>
          <w:lang w:eastAsia="en-AU"/>
        </w:rPr>
        <w:t xml:space="preserve"> to appear at the date, time and place fixed for any hearing at which the person's attendance is required.</w:t>
      </w:r>
    </w:p>
    <w:p w14:paraId="0AD2F2C9" w14:textId="77777777" w:rsidR="00F51A37" w:rsidRDefault="00FD562A" w:rsidP="00DA07CC">
      <w:pPr>
        <w:tabs>
          <w:tab w:val="left" w:pos="1080"/>
          <w:tab w:val="left" w:pos="1134"/>
        </w:tabs>
        <w:spacing w:before="100" w:beforeAutospacing="1" w:after="100" w:afterAutospacing="1"/>
        <w:ind w:left="1080" w:hanging="540"/>
        <w:rPr>
          <w:lang w:eastAsia="en-AU"/>
        </w:rPr>
      </w:pPr>
      <w:r w:rsidRPr="00F51A37" w:rsidDel="00FD562A">
        <w:rPr>
          <w:lang w:eastAsia="en-AU"/>
        </w:rPr>
        <w:t xml:space="preserve"> </w:t>
      </w:r>
      <w:r w:rsidR="00A92C79">
        <w:rPr>
          <w:lang w:eastAsia="en-AU"/>
        </w:rPr>
        <w:t>(</w:t>
      </w:r>
      <w:r w:rsidR="004675F1">
        <w:rPr>
          <w:lang w:eastAsia="en-AU"/>
        </w:rPr>
        <w:t>6</w:t>
      </w:r>
      <w:r w:rsidR="00A92C79">
        <w:rPr>
          <w:lang w:eastAsia="en-AU"/>
        </w:rPr>
        <w:t>)     </w:t>
      </w:r>
      <w:r w:rsidR="00F51A37" w:rsidRPr="00F51A37">
        <w:rPr>
          <w:lang w:eastAsia="en-AU"/>
        </w:rPr>
        <w:t xml:space="preserve">Where a debtor fails to appear on a date fixed in the presence of the debtor the Court may issue a warrant of arrest of the debtor of its own motion and without fee. </w:t>
      </w:r>
      <w:bookmarkStart w:id="163" w:name="140"/>
      <w:bookmarkEnd w:id="163"/>
    </w:p>
    <w:p w14:paraId="59B8C4E3" w14:textId="77777777" w:rsidR="0010305D" w:rsidRPr="00F51A37" w:rsidRDefault="0010305D" w:rsidP="0010305D">
      <w:pPr>
        <w:pStyle w:val="Heading1"/>
        <w:rPr>
          <w:lang w:eastAsia="en-AU"/>
        </w:rPr>
      </w:pPr>
      <w:bookmarkStart w:id="164" w:name="_Toc20381474"/>
      <w:r>
        <w:rPr>
          <w:lang w:eastAsia="en-AU"/>
        </w:rPr>
        <w:t>RECORDING EVENTS IN COURT</w:t>
      </w:r>
      <w:bookmarkEnd w:id="164"/>
    </w:p>
    <w:p w14:paraId="20661754" w14:textId="77777777" w:rsidR="00680420" w:rsidRPr="00680420" w:rsidRDefault="00680420" w:rsidP="00680420">
      <w:pPr>
        <w:tabs>
          <w:tab w:val="left" w:pos="567"/>
          <w:tab w:val="left" w:pos="1134"/>
        </w:tabs>
        <w:spacing w:before="100" w:beforeAutospacing="1" w:after="100" w:afterAutospacing="1"/>
        <w:ind w:left="1134" w:hanging="1134"/>
        <w:rPr>
          <w:bCs/>
          <w:lang w:eastAsia="en-AU"/>
        </w:rPr>
      </w:pPr>
      <w:r w:rsidRPr="00680420">
        <w:rPr>
          <w:b/>
          <w:bCs/>
          <w:lang w:eastAsia="en-AU"/>
        </w:rPr>
        <w:t>140</w:t>
      </w:r>
      <w:r w:rsidRPr="00680420">
        <w:rPr>
          <w:bCs/>
          <w:lang w:eastAsia="en-AU"/>
        </w:rPr>
        <w:t>.</w:t>
      </w:r>
      <w:r>
        <w:rPr>
          <w:bCs/>
          <w:lang w:eastAsia="en-AU"/>
        </w:rPr>
        <w:tab/>
      </w:r>
      <w:r w:rsidRPr="00680420">
        <w:rPr>
          <w:bCs/>
          <w:lang w:eastAsia="en-AU"/>
        </w:rPr>
        <w:t>(1)</w:t>
      </w:r>
      <w:r w:rsidRPr="00680420">
        <w:rPr>
          <w:b/>
          <w:bCs/>
          <w:lang w:eastAsia="en-AU"/>
        </w:rPr>
        <w:t xml:space="preserve">  </w:t>
      </w:r>
      <w:r w:rsidRPr="00680420">
        <w:rPr>
          <w:b/>
          <w:bCs/>
          <w:lang w:eastAsia="en-AU"/>
        </w:rPr>
        <w:tab/>
      </w:r>
      <w:r w:rsidRPr="00680420">
        <w:rPr>
          <w:bCs/>
          <w:lang w:eastAsia="en-AU"/>
        </w:rPr>
        <w:t>Subject to this rule and to any contrary direction of the Court, the making of a record of persons, things, or events in court is not permitted.</w:t>
      </w:r>
    </w:p>
    <w:p w14:paraId="0799A359" w14:textId="77777777" w:rsidR="00680420" w:rsidRDefault="00680420" w:rsidP="00680420">
      <w:pPr>
        <w:tabs>
          <w:tab w:val="left" w:pos="1080"/>
          <w:tab w:val="left" w:pos="1134"/>
        </w:tabs>
        <w:spacing w:before="100" w:beforeAutospacing="1" w:after="100" w:afterAutospacing="1"/>
        <w:ind w:left="1080" w:hanging="540"/>
        <w:rPr>
          <w:lang w:eastAsia="en-AU"/>
        </w:rPr>
      </w:pPr>
      <w:r>
        <w:rPr>
          <w:lang w:eastAsia="en-AU"/>
        </w:rPr>
        <w:t>(2)</w:t>
      </w:r>
      <w:r>
        <w:rPr>
          <w:lang w:eastAsia="en-AU"/>
        </w:rPr>
        <w:tab/>
      </w:r>
      <w:r w:rsidRPr="004C3816">
        <w:rPr>
          <w:lang w:eastAsia="en-AU"/>
        </w:rPr>
        <w:t>Subrule (1) does not apply to Courts Administration Authority staff acting in the course of their office or employment.</w:t>
      </w:r>
    </w:p>
    <w:p w14:paraId="2C1C38CB" w14:textId="77777777" w:rsidR="00680420" w:rsidRPr="004C3816" w:rsidRDefault="00680420" w:rsidP="00680420">
      <w:pPr>
        <w:tabs>
          <w:tab w:val="left" w:pos="1080"/>
          <w:tab w:val="left" w:pos="1134"/>
        </w:tabs>
        <w:spacing w:before="100" w:beforeAutospacing="1" w:after="100" w:afterAutospacing="1"/>
        <w:ind w:left="1080" w:hanging="540"/>
        <w:rPr>
          <w:lang w:eastAsia="en-AU"/>
        </w:rPr>
      </w:pPr>
      <w:r>
        <w:rPr>
          <w:lang w:eastAsia="en-AU"/>
        </w:rPr>
        <w:t>(3)</w:t>
      </w:r>
      <w:r>
        <w:rPr>
          <w:lang w:eastAsia="en-AU"/>
        </w:rPr>
        <w:tab/>
      </w:r>
      <w:r w:rsidRPr="004C3816">
        <w:rPr>
          <w:lang w:eastAsia="en-AU"/>
        </w:rPr>
        <w:t>Despite subrule (1):</w:t>
      </w:r>
    </w:p>
    <w:p w14:paraId="51BB84B5" w14:textId="77777777" w:rsidR="00680420" w:rsidRPr="004C3816" w:rsidRDefault="00680420" w:rsidP="00680420">
      <w:pPr>
        <w:pStyle w:val="Header"/>
        <w:ind w:left="2160" w:hanging="720"/>
        <w:rPr>
          <w:lang w:eastAsia="en-AU"/>
        </w:rPr>
      </w:pPr>
      <w:r w:rsidRPr="004C3816">
        <w:rPr>
          <w:lang w:eastAsia="en-AU"/>
        </w:rPr>
        <w:t>(a)</w:t>
      </w:r>
      <w:r w:rsidRPr="004C3816">
        <w:rPr>
          <w:lang w:eastAsia="en-AU"/>
        </w:rPr>
        <w:tab/>
        <w:t>a party to a proceeding which is being heard by the Court, a legal practitioner, law clerk, student or a bona fide member of the media may make a handwritten or electronic note of persons, things or events in court; and</w:t>
      </w:r>
    </w:p>
    <w:p w14:paraId="21DF001A" w14:textId="77777777" w:rsidR="00680420" w:rsidRDefault="00680420" w:rsidP="00680420">
      <w:pPr>
        <w:pStyle w:val="Header"/>
        <w:ind w:left="2160" w:hanging="720"/>
        <w:rPr>
          <w:lang w:eastAsia="en-AU"/>
        </w:rPr>
      </w:pPr>
      <w:r w:rsidRPr="004C3816">
        <w:rPr>
          <w:lang w:eastAsia="en-AU"/>
        </w:rPr>
        <w:t>(b)</w:t>
      </w:r>
      <w:r w:rsidRPr="004C3816">
        <w:rPr>
          <w:lang w:eastAsia="en-AU"/>
        </w:rPr>
        <w:tab/>
        <w:t>a bona fide member of the media may make an audio recording of proceedings for the sole purpose of verifying notes and for no other purpose.</w:t>
      </w:r>
    </w:p>
    <w:p w14:paraId="0313B1F3" w14:textId="77777777" w:rsidR="00D740C5" w:rsidRDefault="00D740C5" w:rsidP="00D740C5">
      <w:pPr>
        <w:tabs>
          <w:tab w:val="left" w:pos="1080"/>
          <w:tab w:val="left" w:pos="1134"/>
        </w:tabs>
        <w:spacing w:before="100" w:beforeAutospacing="1" w:after="100" w:afterAutospacing="1"/>
        <w:ind w:left="1080" w:hanging="540"/>
        <w:rPr>
          <w:lang w:eastAsia="en-AU"/>
        </w:rPr>
      </w:pPr>
      <w:r>
        <w:rPr>
          <w:lang w:eastAsia="en-AU"/>
        </w:rPr>
        <w:t>(3a)</w:t>
      </w:r>
      <w:r>
        <w:rPr>
          <w:lang w:eastAsia="en-AU"/>
        </w:rPr>
        <w:tab/>
        <w:t>A party to proceedings must seek leave of the Court prior to using an electronic device.</w:t>
      </w:r>
    </w:p>
    <w:p w14:paraId="259E7C37" w14:textId="77777777" w:rsidR="00680420" w:rsidRPr="004C3816" w:rsidRDefault="00680420" w:rsidP="00546E14">
      <w:pPr>
        <w:tabs>
          <w:tab w:val="left" w:pos="1080"/>
          <w:tab w:val="left" w:pos="1134"/>
        </w:tabs>
        <w:spacing w:before="100" w:beforeAutospacing="1" w:after="100" w:afterAutospacing="1"/>
        <w:ind w:left="1080" w:hanging="540"/>
        <w:rPr>
          <w:lang w:eastAsia="en-AU"/>
        </w:rPr>
      </w:pPr>
      <w:r>
        <w:rPr>
          <w:lang w:eastAsia="en-AU"/>
        </w:rPr>
        <w:t>(4)</w:t>
      </w:r>
      <w:r>
        <w:rPr>
          <w:lang w:eastAsia="en-AU"/>
        </w:rPr>
        <w:tab/>
      </w:r>
      <w:r w:rsidRPr="004C3816">
        <w:rPr>
          <w:lang w:eastAsia="en-AU"/>
        </w:rPr>
        <w:t>Any record made in court permitted by this Rule must:</w:t>
      </w:r>
    </w:p>
    <w:p w14:paraId="4C1001A7" w14:textId="77777777" w:rsidR="00680420" w:rsidRPr="004C3816" w:rsidRDefault="00680420" w:rsidP="00680420">
      <w:pPr>
        <w:pStyle w:val="Header"/>
        <w:ind w:left="2160" w:hanging="720"/>
        <w:rPr>
          <w:lang w:eastAsia="en-AU"/>
        </w:rPr>
      </w:pPr>
      <w:r w:rsidRPr="004C3816">
        <w:rPr>
          <w:lang w:eastAsia="en-AU"/>
        </w:rPr>
        <w:t>(a)</w:t>
      </w:r>
      <w:r w:rsidRPr="004C3816">
        <w:rPr>
          <w:lang w:eastAsia="en-AU"/>
        </w:rPr>
        <w:tab/>
        <w:t>be made in a manner which does not interfere with court decorum, not be inconsistent with court functions, not impede the administration of justice, and not interfere with the proceedings;</w:t>
      </w:r>
    </w:p>
    <w:p w14:paraId="1D1C52F0" w14:textId="77777777" w:rsidR="00680420" w:rsidRPr="004C3816" w:rsidRDefault="00680420" w:rsidP="00680420">
      <w:pPr>
        <w:pStyle w:val="Header"/>
        <w:ind w:left="2160" w:hanging="720"/>
        <w:rPr>
          <w:lang w:eastAsia="en-AU"/>
        </w:rPr>
      </w:pPr>
      <w:r w:rsidRPr="004C3816">
        <w:rPr>
          <w:lang w:eastAsia="en-AU"/>
        </w:rPr>
        <w:t>(b)</w:t>
      </w:r>
      <w:r w:rsidRPr="004C3816">
        <w:rPr>
          <w:lang w:eastAsia="en-AU"/>
        </w:rPr>
        <w:tab/>
        <w:t>not interfere with the Court’s sound system or other technology; and</w:t>
      </w:r>
    </w:p>
    <w:p w14:paraId="62A690E9" w14:textId="77777777" w:rsidR="00680420" w:rsidRDefault="00680420" w:rsidP="00546E14">
      <w:pPr>
        <w:pStyle w:val="Header"/>
        <w:ind w:left="2160" w:hanging="720"/>
        <w:rPr>
          <w:lang w:eastAsia="en-AU"/>
        </w:rPr>
      </w:pPr>
      <w:r w:rsidRPr="004C3816">
        <w:rPr>
          <w:lang w:eastAsia="en-AU"/>
        </w:rPr>
        <w:t>(c)</w:t>
      </w:r>
      <w:r w:rsidRPr="004C3816">
        <w:rPr>
          <w:lang w:eastAsia="en-AU"/>
        </w:rPr>
        <w:tab/>
        <w:t>not generate sound or require speaking into a device.</w:t>
      </w:r>
    </w:p>
    <w:p w14:paraId="2B121EAD" w14:textId="77777777" w:rsidR="00680420" w:rsidRPr="004C3816" w:rsidRDefault="00680420" w:rsidP="00546E14">
      <w:pPr>
        <w:tabs>
          <w:tab w:val="left" w:pos="1080"/>
          <w:tab w:val="left" w:pos="1134"/>
        </w:tabs>
        <w:spacing w:before="100" w:beforeAutospacing="1" w:after="100" w:afterAutospacing="1"/>
        <w:ind w:left="1080" w:hanging="540"/>
        <w:rPr>
          <w:lang w:eastAsia="en-AU"/>
        </w:rPr>
      </w:pPr>
      <w:r>
        <w:rPr>
          <w:lang w:eastAsia="en-AU"/>
        </w:rPr>
        <w:t>(5)</w:t>
      </w:r>
      <w:r>
        <w:rPr>
          <w:lang w:eastAsia="en-AU"/>
        </w:rPr>
        <w:tab/>
      </w:r>
      <w:r w:rsidRPr="004C3816">
        <w:rPr>
          <w:lang w:eastAsia="en-AU"/>
        </w:rPr>
        <w:t>Any audio recording made by a member of the media under subrule</w:t>
      </w:r>
      <w:r w:rsidRPr="004C3816">
        <w:rPr>
          <w:lang w:eastAsia="en-AU"/>
        </w:rPr>
        <w:br/>
        <w:t>(3) (b):</w:t>
      </w:r>
    </w:p>
    <w:p w14:paraId="712F9921" w14:textId="77777777" w:rsidR="00680420" w:rsidRPr="004C3816" w:rsidRDefault="00680420" w:rsidP="00680420">
      <w:pPr>
        <w:pStyle w:val="Header"/>
        <w:ind w:left="2160" w:hanging="720"/>
        <w:rPr>
          <w:lang w:eastAsia="en-AU"/>
        </w:rPr>
      </w:pPr>
      <w:r w:rsidRPr="004C3816">
        <w:rPr>
          <w:lang w:eastAsia="en-AU"/>
        </w:rPr>
        <w:t>(a)</w:t>
      </w:r>
      <w:r w:rsidRPr="004C3816">
        <w:rPr>
          <w:lang w:eastAsia="en-AU"/>
        </w:rPr>
        <w:tab/>
        <w:t>must not record any private conversation occurring in court;</w:t>
      </w:r>
    </w:p>
    <w:p w14:paraId="4A126F5D" w14:textId="77777777" w:rsidR="00680420" w:rsidRPr="004C3816" w:rsidRDefault="00680420" w:rsidP="00680420">
      <w:pPr>
        <w:pStyle w:val="Header"/>
        <w:ind w:left="2160" w:hanging="720"/>
        <w:rPr>
          <w:lang w:eastAsia="en-AU"/>
        </w:rPr>
      </w:pPr>
      <w:r w:rsidRPr="004C3816">
        <w:rPr>
          <w:lang w:eastAsia="en-AU"/>
        </w:rPr>
        <w:t>(b)</w:t>
      </w:r>
      <w:r w:rsidRPr="004C3816">
        <w:rPr>
          <w:lang w:eastAsia="en-AU"/>
        </w:rPr>
        <w:tab/>
        <w:t>must not be made available to any other person or used for any other purpose; and</w:t>
      </w:r>
    </w:p>
    <w:p w14:paraId="40471DAC" w14:textId="77777777" w:rsidR="00680420" w:rsidRDefault="00680420" w:rsidP="00680420">
      <w:pPr>
        <w:pStyle w:val="Header"/>
        <w:ind w:left="2160" w:hanging="720"/>
        <w:rPr>
          <w:lang w:eastAsia="en-AU"/>
        </w:rPr>
      </w:pPr>
      <w:r w:rsidRPr="004C3816">
        <w:rPr>
          <w:lang w:eastAsia="en-AU"/>
        </w:rPr>
        <w:t>(c)</w:t>
      </w:r>
      <w:r w:rsidRPr="004C3816">
        <w:rPr>
          <w:lang w:eastAsia="en-AU"/>
        </w:rPr>
        <w:tab/>
        <w:t>must be erased entirely within 48 hours of the recording.</w:t>
      </w:r>
    </w:p>
    <w:p w14:paraId="034A35FE" w14:textId="77777777" w:rsidR="00680420" w:rsidRDefault="00680420" w:rsidP="00546E14">
      <w:pPr>
        <w:tabs>
          <w:tab w:val="left" w:pos="1080"/>
          <w:tab w:val="left" w:pos="1134"/>
        </w:tabs>
        <w:spacing w:before="100" w:beforeAutospacing="1" w:after="100" w:afterAutospacing="1"/>
        <w:ind w:left="1080" w:hanging="540"/>
        <w:rPr>
          <w:lang w:eastAsia="en-AU"/>
        </w:rPr>
      </w:pPr>
      <w:r>
        <w:rPr>
          <w:lang w:eastAsia="en-AU"/>
        </w:rPr>
        <w:t>(6)</w:t>
      </w:r>
      <w:r>
        <w:rPr>
          <w:lang w:eastAsia="en-AU"/>
        </w:rPr>
        <w:tab/>
      </w:r>
      <w:r w:rsidRPr="004C3816">
        <w:rPr>
          <w:lang w:eastAsia="en-AU"/>
        </w:rPr>
        <w:t>For the purpose of this Rule, ‘record’ means a record by any means whatsoever, including by handwriting, other physical means, audio and/or visual recording or electronic record.</w:t>
      </w:r>
    </w:p>
    <w:p w14:paraId="5105F0F8" w14:textId="77777777" w:rsidR="00E575E6" w:rsidRDefault="00E575E6" w:rsidP="00546E14">
      <w:pPr>
        <w:tabs>
          <w:tab w:val="left" w:pos="1080"/>
          <w:tab w:val="left" w:pos="1134"/>
        </w:tabs>
        <w:spacing w:before="100" w:beforeAutospacing="1" w:after="100" w:afterAutospacing="1"/>
        <w:ind w:left="1080" w:hanging="540"/>
        <w:rPr>
          <w:lang w:eastAsia="en-AU"/>
        </w:rPr>
      </w:pPr>
      <w:r>
        <w:rPr>
          <w:lang w:eastAsia="en-AU"/>
        </w:rPr>
        <w:t>(7)</w:t>
      </w:r>
      <w:r>
        <w:rPr>
          <w:lang w:eastAsia="en-AU"/>
        </w:rPr>
        <w:tab/>
      </w:r>
      <w:r w:rsidRPr="00E575E6">
        <w:rPr>
          <w:lang w:eastAsia="en-AU"/>
        </w:rPr>
        <w:t>For the purpose of this Rule, ‘electronic note’ means a text based note.</w:t>
      </w:r>
    </w:p>
    <w:p w14:paraId="5E4C0D55" w14:textId="3FB50B24" w:rsidR="0010305D" w:rsidRPr="00F51A37" w:rsidRDefault="0010305D" w:rsidP="0010305D">
      <w:pPr>
        <w:pStyle w:val="Heading1"/>
        <w:rPr>
          <w:lang w:eastAsia="en-AU"/>
        </w:rPr>
      </w:pPr>
      <w:bookmarkStart w:id="165" w:name="_Toc20381475"/>
      <w:r>
        <w:rPr>
          <w:lang w:eastAsia="en-AU"/>
        </w:rPr>
        <w:t>ELECTRONIC COMMUNICATIONS IN COURT</w:t>
      </w:r>
      <w:bookmarkEnd w:id="165"/>
      <w:r w:rsidRPr="00F51A37">
        <w:rPr>
          <w:lang w:eastAsia="en-AU"/>
        </w:rPr>
        <w:t xml:space="preserve">   </w:t>
      </w:r>
    </w:p>
    <w:p w14:paraId="26A86B38" w14:textId="77777777" w:rsidR="00680420" w:rsidRPr="00680420" w:rsidRDefault="00680420" w:rsidP="00680420">
      <w:pPr>
        <w:tabs>
          <w:tab w:val="left" w:pos="567"/>
          <w:tab w:val="left" w:pos="1134"/>
        </w:tabs>
        <w:spacing w:before="100" w:beforeAutospacing="1" w:after="100" w:afterAutospacing="1"/>
        <w:ind w:left="1134" w:hanging="1134"/>
        <w:rPr>
          <w:bCs/>
          <w:lang w:eastAsia="en-AU"/>
        </w:rPr>
      </w:pPr>
      <w:r w:rsidRPr="00680420">
        <w:rPr>
          <w:b/>
          <w:bCs/>
          <w:lang w:eastAsia="en-AU"/>
        </w:rPr>
        <w:t>141</w:t>
      </w:r>
      <w:r>
        <w:rPr>
          <w:b/>
          <w:bCs/>
          <w:lang w:eastAsia="en-AU"/>
        </w:rPr>
        <w:t>.</w:t>
      </w:r>
      <w:r>
        <w:rPr>
          <w:b/>
          <w:bCs/>
          <w:lang w:eastAsia="en-AU"/>
        </w:rPr>
        <w:tab/>
      </w:r>
      <w:r w:rsidRPr="00680420">
        <w:rPr>
          <w:bCs/>
          <w:lang w:eastAsia="en-AU"/>
        </w:rPr>
        <w:t>(1)</w:t>
      </w:r>
      <w:r w:rsidRPr="00680420">
        <w:rPr>
          <w:bCs/>
          <w:lang w:eastAsia="en-AU"/>
        </w:rPr>
        <w:tab/>
        <w:t>Subject to this rule and to any contrary direction of the Court, communication by means of an electronic device to and from a court room during the conduct of proceedings is not permitted.</w:t>
      </w:r>
    </w:p>
    <w:p w14:paraId="2626080E" w14:textId="77777777" w:rsidR="00680420" w:rsidRDefault="00680420" w:rsidP="00546E14">
      <w:pPr>
        <w:tabs>
          <w:tab w:val="left" w:pos="1080"/>
          <w:tab w:val="left" w:pos="1134"/>
        </w:tabs>
        <w:spacing w:before="100" w:beforeAutospacing="1" w:after="100" w:afterAutospacing="1"/>
        <w:ind w:left="1080" w:hanging="540"/>
        <w:rPr>
          <w:lang w:eastAsia="en-AU"/>
        </w:rPr>
      </w:pPr>
      <w:r>
        <w:rPr>
          <w:lang w:eastAsia="en-AU"/>
        </w:rPr>
        <w:t>(2)</w:t>
      </w:r>
      <w:r>
        <w:rPr>
          <w:lang w:eastAsia="en-AU"/>
        </w:rPr>
        <w:tab/>
      </w:r>
      <w:r w:rsidRPr="0089083B">
        <w:rPr>
          <w:lang w:eastAsia="en-AU"/>
        </w:rPr>
        <w:t>Subrule (1) does not apply to Courts Administration Authority staff acting in the course of their office or employment.</w:t>
      </w:r>
    </w:p>
    <w:p w14:paraId="1C0FCA38" w14:textId="77777777" w:rsidR="00680420" w:rsidRDefault="00680420" w:rsidP="00546E14">
      <w:pPr>
        <w:tabs>
          <w:tab w:val="left" w:pos="1080"/>
          <w:tab w:val="left" w:pos="1134"/>
        </w:tabs>
        <w:spacing w:before="100" w:beforeAutospacing="1" w:after="100" w:afterAutospacing="1"/>
        <w:ind w:left="1080" w:hanging="540"/>
        <w:rPr>
          <w:lang w:eastAsia="en-AU"/>
        </w:rPr>
      </w:pPr>
      <w:r>
        <w:rPr>
          <w:lang w:eastAsia="en-AU"/>
        </w:rPr>
        <w:t>(3)</w:t>
      </w:r>
      <w:r>
        <w:rPr>
          <w:lang w:eastAsia="en-AU"/>
        </w:rPr>
        <w:tab/>
      </w:r>
      <w:r w:rsidRPr="0089083B">
        <w:rPr>
          <w:lang w:eastAsia="en-AU"/>
        </w:rPr>
        <w:t>Despite subrule (1) and subject to subrules (4) and (5), a party to a proceeding which is being heard by the Court, a legal practitioner or a bona fide member of the media may communicate by means of an electronic device to and from a court room during the conduct of proceedings.</w:t>
      </w:r>
    </w:p>
    <w:p w14:paraId="24CD849C" w14:textId="77777777" w:rsidR="00680420" w:rsidRPr="0089083B" w:rsidRDefault="00680420" w:rsidP="00546E14">
      <w:pPr>
        <w:tabs>
          <w:tab w:val="left" w:pos="1080"/>
          <w:tab w:val="left" w:pos="1134"/>
        </w:tabs>
        <w:spacing w:before="100" w:beforeAutospacing="1" w:after="100" w:afterAutospacing="1"/>
        <w:ind w:left="1080" w:hanging="540"/>
        <w:rPr>
          <w:lang w:eastAsia="en-AU"/>
        </w:rPr>
      </w:pPr>
      <w:r>
        <w:rPr>
          <w:lang w:eastAsia="en-AU"/>
        </w:rPr>
        <w:t>(4)</w:t>
      </w:r>
      <w:r>
        <w:rPr>
          <w:lang w:eastAsia="en-AU"/>
        </w:rPr>
        <w:tab/>
      </w:r>
      <w:r w:rsidRPr="0089083B">
        <w:rPr>
          <w:lang w:eastAsia="en-AU"/>
        </w:rPr>
        <w:t>Any electronic communication permitted by this Rule must:</w:t>
      </w:r>
    </w:p>
    <w:p w14:paraId="7B652C56" w14:textId="77777777" w:rsidR="00680420" w:rsidRPr="0089083B" w:rsidRDefault="00680420" w:rsidP="00546E14">
      <w:pPr>
        <w:pStyle w:val="Header"/>
        <w:ind w:left="2160" w:hanging="720"/>
        <w:rPr>
          <w:lang w:eastAsia="en-AU"/>
        </w:rPr>
      </w:pPr>
      <w:r w:rsidRPr="0089083B">
        <w:rPr>
          <w:lang w:eastAsia="en-AU"/>
        </w:rPr>
        <w:t>(a)</w:t>
      </w:r>
      <w:r w:rsidRPr="0089083B">
        <w:rPr>
          <w:lang w:eastAsia="en-AU"/>
        </w:rPr>
        <w:tab/>
        <w:t>be made in a manner which does not interfere with court decorum, not be inconsistent with court functions, not impede the administration of justice, and not interfere with the proceedings;</w:t>
      </w:r>
    </w:p>
    <w:p w14:paraId="7362CD02" w14:textId="77777777" w:rsidR="00680420" w:rsidRPr="0089083B" w:rsidRDefault="00680420" w:rsidP="00546E14">
      <w:pPr>
        <w:pStyle w:val="Header"/>
        <w:ind w:left="2160" w:hanging="720"/>
        <w:rPr>
          <w:lang w:eastAsia="en-AU"/>
        </w:rPr>
      </w:pPr>
      <w:r w:rsidRPr="0089083B">
        <w:rPr>
          <w:lang w:eastAsia="en-AU"/>
        </w:rPr>
        <w:t>(b)</w:t>
      </w:r>
      <w:r w:rsidRPr="0089083B">
        <w:rPr>
          <w:lang w:eastAsia="en-AU"/>
        </w:rPr>
        <w:tab/>
        <w:t>not interfere with the Court’s sound system or other technology; and</w:t>
      </w:r>
    </w:p>
    <w:p w14:paraId="305FC9FA" w14:textId="77777777" w:rsidR="00680420" w:rsidRDefault="00680420" w:rsidP="00546E14">
      <w:pPr>
        <w:pStyle w:val="Header"/>
        <w:ind w:left="2160" w:hanging="720"/>
        <w:rPr>
          <w:lang w:eastAsia="en-AU"/>
        </w:rPr>
      </w:pPr>
      <w:r w:rsidRPr="0089083B">
        <w:rPr>
          <w:lang w:eastAsia="en-AU"/>
        </w:rPr>
        <w:t>(c)</w:t>
      </w:r>
      <w:r w:rsidRPr="0089083B">
        <w:rPr>
          <w:lang w:eastAsia="en-AU"/>
        </w:rPr>
        <w:tab/>
        <w:t>not generate sound or require speaking into a device.</w:t>
      </w:r>
    </w:p>
    <w:p w14:paraId="65D44639" w14:textId="77777777" w:rsidR="00680420" w:rsidRDefault="00680420" w:rsidP="00546E14">
      <w:pPr>
        <w:tabs>
          <w:tab w:val="left" w:pos="1080"/>
          <w:tab w:val="left" w:pos="1134"/>
        </w:tabs>
        <w:spacing w:before="100" w:beforeAutospacing="1" w:after="100" w:afterAutospacing="1"/>
        <w:ind w:left="1080" w:hanging="540"/>
        <w:rPr>
          <w:lang w:eastAsia="en-AU"/>
        </w:rPr>
      </w:pPr>
      <w:r>
        <w:rPr>
          <w:lang w:eastAsia="en-AU"/>
        </w:rPr>
        <w:t>(5)</w:t>
      </w:r>
      <w:r>
        <w:rPr>
          <w:lang w:eastAsia="en-AU"/>
        </w:rPr>
        <w:tab/>
      </w:r>
      <w:r w:rsidRPr="0089083B">
        <w:rPr>
          <w:lang w:eastAsia="en-AU"/>
        </w:rPr>
        <w:t>A communication of evidence adduced or a submission made in proceedings, whether in full or in part, must not be made until at least 15 minutes have elapsed since the evidence or submission in question, or until the Court has ruled on any application for suppression or objection made in relation to the evidence or submission within that period of 15 minutes, whichever occurs last.</w:t>
      </w:r>
    </w:p>
    <w:p w14:paraId="1B96E0B6" w14:textId="77777777" w:rsidR="00680420" w:rsidRDefault="00680420" w:rsidP="00546E14">
      <w:pPr>
        <w:tabs>
          <w:tab w:val="left" w:pos="1080"/>
          <w:tab w:val="left" w:pos="1134"/>
        </w:tabs>
        <w:spacing w:before="100" w:beforeAutospacing="1" w:after="100" w:afterAutospacing="1"/>
        <w:ind w:left="1080" w:hanging="540"/>
        <w:rPr>
          <w:lang w:eastAsia="en-AU"/>
        </w:rPr>
      </w:pPr>
      <w:r>
        <w:rPr>
          <w:lang w:eastAsia="en-AU"/>
        </w:rPr>
        <w:t>(6)</w:t>
      </w:r>
      <w:r>
        <w:rPr>
          <w:lang w:eastAsia="en-AU"/>
        </w:rPr>
        <w:tab/>
      </w:r>
      <w:r w:rsidRPr="0089083B">
        <w:rPr>
          <w:lang w:eastAsia="en-AU"/>
        </w:rPr>
        <w:t>For the purpose of this rule, ‘electronic device’ means any device capable of transmitting and/or receiving information, audio, video or other matter (including, cellular phones, computers, personal digital assistants, digital or analogue audio and/or visual cameras or similar devices).</w:t>
      </w:r>
    </w:p>
    <w:p w14:paraId="41F94DE0" w14:textId="77777777" w:rsidR="00E04F2F" w:rsidRDefault="00E04F2F" w:rsidP="00E04F2F">
      <w:pPr>
        <w:pStyle w:val="Heading1"/>
        <w:rPr>
          <w:lang w:eastAsia="en-AU"/>
        </w:rPr>
      </w:pPr>
      <w:bookmarkStart w:id="166" w:name="_Toc20381476"/>
      <w:r>
        <w:rPr>
          <w:lang w:eastAsia="en-AU"/>
        </w:rPr>
        <w:t>TERRORISM (POLICE POWERS) ACT 2005: SECTION 27C</w:t>
      </w:r>
      <w:bookmarkEnd w:id="166"/>
    </w:p>
    <w:p w14:paraId="142D6172" w14:textId="77777777" w:rsidR="00E04F2F" w:rsidRDefault="00E04F2F" w:rsidP="00E04F2F">
      <w:pPr>
        <w:rPr>
          <w:lang w:eastAsia="en-AU"/>
        </w:rPr>
      </w:pPr>
    </w:p>
    <w:p w14:paraId="2C000870" w14:textId="77777777" w:rsidR="00E04F2F" w:rsidRDefault="00E04F2F" w:rsidP="00E04F2F">
      <w:pPr>
        <w:tabs>
          <w:tab w:val="left" w:pos="567"/>
          <w:tab w:val="left" w:pos="1418"/>
        </w:tabs>
        <w:rPr>
          <w:lang w:eastAsia="en-AU"/>
        </w:rPr>
      </w:pPr>
      <w:r w:rsidRPr="00F51A37">
        <w:rPr>
          <w:b/>
          <w:bCs/>
          <w:lang w:eastAsia="en-AU"/>
        </w:rPr>
        <w:t>1</w:t>
      </w:r>
      <w:r>
        <w:rPr>
          <w:b/>
          <w:bCs/>
          <w:lang w:eastAsia="en-AU"/>
        </w:rPr>
        <w:t>41A</w:t>
      </w:r>
      <w:r w:rsidRPr="00F51A37">
        <w:rPr>
          <w:b/>
          <w:bCs/>
          <w:lang w:eastAsia="en-AU"/>
        </w:rPr>
        <w:t>.</w:t>
      </w:r>
      <w:r>
        <w:rPr>
          <w:b/>
          <w:bCs/>
          <w:lang w:eastAsia="en-AU"/>
        </w:rPr>
        <w:t xml:space="preserve"> </w:t>
      </w:r>
      <w:r w:rsidRPr="00F51A37">
        <w:rPr>
          <w:lang w:eastAsia="en-AU"/>
        </w:rPr>
        <w:t>(1)</w:t>
      </w:r>
      <w:r w:rsidRPr="00F51A37">
        <w:rPr>
          <w:lang w:eastAsia="en-AU"/>
        </w:rPr>
        <w:tab/>
      </w:r>
      <w:r>
        <w:rPr>
          <w:lang w:eastAsia="en-AU"/>
        </w:rPr>
        <w:t xml:space="preserve">An application pursuant to section 27C(2) for a transcript of evidence </w:t>
      </w:r>
      <w:r>
        <w:rPr>
          <w:lang w:eastAsia="en-AU"/>
        </w:rPr>
        <w:tab/>
      </w:r>
      <w:r>
        <w:rPr>
          <w:lang w:eastAsia="en-AU"/>
        </w:rPr>
        <w:tab/>
        <w:t>and a record of outcome must be made in writing to the Court</w:t>
      </w:r>
      <w:r w:rsidRPr="00F51A37">
        <w:rPr>
          <w:lang w:eastAsia="en-AU"/>
        </w:rPr>
        <w:t>.</w:t>
      </w:r>
    </w:p>
    <w:p w14:paraId="1850891B" w14:textId="77777777" w:rsidR="00E04F2F" w:rsidRPr="00F51A37" w:rsidRDefault="00E04F2F" w:rsidP="00E04F2F">
      <w:pPr>
        <w:tabs>
          <w:tab w:val="left" w:pos="567"/>
          <w:tab w:val="left" w:pos="1418"/>
        </w:tabs>
        <w:ind w:left="2127" w:hanging="1418"/>
        <w:rPr>
          <w:lang w:eastAsia="en-AU"/>
        </w:rPr>
      </w:pPr>
    </w:p>
    <w:p w14:paraId="64A8912C" w14:textId="77777777" w:rsidR="00E04F2F" w:rsidRDefault="00E04F2F" w:rsidP="00E04F2F">
      <w:pPr>
        <w:tabs>
          <w:tab w:val="left" w:pos="567"/>
          <w:tab w:val="left" w:pos="1418"/>
        </w:tabs>
        <w:ind w:left="709"/>
        <w:rPr>
          <w:lang w:eastAsia="en-AU"/>
        </w:rPr>
      </w:pPr>
      <w:r w:rsidRPr="00F51A37">
        <w:rPr>
          <w:lang w:eastAsia="en-AU"/>
        </w:rPr>
        <w:t>(</w:t>
      </w:r>
      <w:r>
        <w:rPr>
          <w:lang w:eastAsia="en-AU"/>
        </w:rPr>
        <w:t>2</w:t>
      </w:r>
      <w:r w:rsidRPr="00F51A37">
        <w:rPr>
          <w:lang w:eastAsia="en-AU"/>
        </w:rPr>
        <w:t>)</w:t>
      </w:r>
      <w:r w:rsidRPr="00F51A37">
        <w:rPr>
          <w:lang w:eastAsia="en-AU"/>
        </w:rPr>
        <w:tab/>
      </w:r>
      <w:r>
        <w:rPr>
          <w:lang w:eastAsia="en-AU"/>
        </w:rPr>
        <w:t xml:space="preserve">The application must include the relevant court file number, the parties’ </w:t>
      </w:r>
      <w:r>
        <w:rPr>
          <w:lang w:eastAsia="en-AU"/>
        </w:rPr>
        <w:tab/>
        <w:t>names, and the date and time of the proceedings.</w:t>
      </w:r>
    </w:p>
    <w:p w14:paraId="31D61FF3" w14:textId="77777777" w:rsidR="00E04F2F" w:rsidRDefault="00E04F2F" w:rsidP="00E04F2F">
      <w:pPr>
        <w:tabs>
          <w:tab w:val="left" w:pos="567"/>
          <w:tab w:val="left" w:pos="1418"/>
        </w:tabs>
        <w:ind w:left="2127" w:hanging="1418"/>
        <w:rPr>
          <w:lang w:eastAsia="en-AU"/>
        </w:rPr>
      </w:pPr>
    </w:p>
    <w:p w14:paraId="7E947461" w14:textId="77777777" w:rsidR="00E04F2F" w:rsidRDefault="00E04F2F" w:rsidP="00E04F2F">
      <w:pPr>
        <w:tabs>
          <w:tab w:val="left" w:pos="567"/>
          <w:tab w:val="left" w:pos="1418"/>
        </w:tabs>
        <w:ind w:left="709"/>
        <w:rPr>
          <w:lang w:eastAsia="en-AU"/>
        </w:rPr>
      </w:pPr>
      <w:r w:rsidRPr="00F51A37">
        <w:rPr>
          <w:lang w:eastAsia="en-AU"/>
        </w:rPr>
        <w:t>(</w:t>
      </w:r>
      <w:r>
        <w:rPr>
          <w:lang w:eastAsia="en-AU"/>
        </w:rPr>
        <w:t>3</w:t>
      </w:r>
      <w:r w:rsidRPr="00F51A37">
        <w:rPr>
          <w:lang w:eastAsia="en-AU"/>
        </w:rPr>
        <w:t>)</w:t>
      </w:r>
      <w:r w:rsidRPr="00F51A37">
        <w:rPr>
          <w:lang w:eastAsia="en-AU"/>
        </w:rPr>
        <w:tab/>
      </w:r>
      <w:r>
        <w:rPr>
          <w:lang w:eastAsia="en-AU"/>
        </w:rPr>
        <w:t xml:space="preserve">An application for a transcript of evidence and a record of outcome must </w:t>
      </w:r>
      <w:r>
        <w:rPr>
          <w:lang w:eastAsia="en-AU"/>
        </w:rPr>
        <w:tab/>
        <w:t xml:space="preserve">be determined, where practicable, by the same Magistrate who made the </w:t>
      </w:r>
      <w:r>
        <w:rPr>
          <w:lang w:eastAsia="en-AU"/>
        </w:rPr>
        <w:tab/>
        <w:t>initial order under section 27C(1).</w:t>
      </w:r>
    </w:p>
    <w:p w14:paraId="06375E18" w14:textId="77777777" w:rsidR="00830C23" w:rsidRPr="0089083B" w:rsidRDefault="003437CE" w:rsidP="003437CE">
      <w:pPr>
        <w:pStyle w:val="Heading1"/>
        <w:rPr>
          <w:lang w:eastAsia="en-AU"/>
        </w:rPr>
      </w:pPr>
      <w:bookmarkStart w:id="167" w:name="_Toc20381477"/>
      <w:r w:rsidRPr="003437CE">
        <w:rPr>
          <w:lang w:eastAsia="en-AU"/>
        </w:rPr>
        <w:t>APPLICATION OF FAST TRACK RULES</w:t>
      </w:r>
      <w:bookmarkEnd w:id="167"/>
    </w:p>
    <w:p w14:paraId="15216622" w14:textId="77777777" w:rsidR="00830C23" w:rsidRPr="00830C23" w:rsidRDefault="00830C23" w:rsidP="00830C23">
      <w:pPr>
        <w:tabs>
          <w:tab w:val="left" w:pos="567"/>
          <w:tab w:val="left" w:pos="1134"/>
        </w:tabs>
        <w:spacing w:before="100" w:beforeAutospacing="1" w:after="100" w:afterAutospacing="1"/>
        <w:ind w:left="1134" w:hanging="1134"/>
        <w:rPr>
          <w:bCs/>
          <w:lang w:eastAsia="en-AU"/>
        </w:rPr>
      </w:pPr>
      <w:r w:rsidRPr="00830C23">
        <w:rPr>
          <w:b/>
          <w:bCs/>
          <w:lang w:eastAsia="en-AU"/>
        </w:rPr>
        <w:t>142.</w:t>
      </w:r>
      <w:r>
        <w:rPr>
          <w:lang w:eastAsia="en-AU"/>
        </w:rPr>
        <w:tab/>
      </w:r>
      <w:r>
        <w:rPr>
          <w:bCs/>
          <w:lang w:eastAsia="en-AU"/>
        </w:rPr>
        <w:t>(1)</w:t>
      </w:r>
      <w:r>
        <w:rPr>
          <w:bCs/>
          <w:lang w:eastAsia="en-AU"/>
        </w:rPr>
        <w:tab/>
      </w:r>
      <w:r w:rsidRPr="00830C23">
        <w:rPr>
          <w:bCs/>
          <w:lang w:eastAsia="en-AU"/>
        </w:rPr>
        <w:t>The Court may order that a proceeding formerly in the Fast Track Stream</w:t>
      </w:r>
      <w:r>
        <w:rPr>
          <w:bCs/>
          <w:lang w:eastAsia="en-AU"/>
        </w:rPr>
        <w:t xml:space="preserve"> </w:t>
      </w:r>
      <w:r w:rsidRPr="00830C23">
        <w:rPr>
          <w:bCs/>
          <w:lang w:eastAsia="en-AU"/>
        </w:rPr>
        <w:t>in the District Court which has been transferred to the Court is to be</w:t>
      </w:r>
      <w:r>
        <w:rPr>
          <w:bCs/>
          <w:lang w:eastAsia="en-AU"/>
        </w:rPr>
        <w:t xml:space="preserve"> </w:t>
      </w:r>
      <w:r w:rsidRPr="00830C23">
        <w:rPr>
          <w:bCs/>
          <w:lang w:eastAsia="en-AU"/>
        </w:rPr>
        <w:t>governed by Chapters 1, 2 and 4 to 9 of the Fast Track Rules 2014 insofar</w:t>
      </w:r>
      <w:r>
        <w:rPr>
          <w:bCs/>
          <w:lang w:eastAsia="en-AU"/>
        </w:rPr>
        <w:t xml:space="preserve"> </w:t>
      </w:r>
      <w:r w:rsidRPr="00830C23">
        <w:rPr>
          <w:bCs/>
          <w:lang w:eastAsia="en-AU"/>
        </w:rPr>
        <w:t>as they make provisions which differ from the provisions of these Rules</w:t>
      </w:r>
      <w:r>
        <w:rPr>
          <w:bCs/>
          <w:lang w:eastAsia="en-AU"/>
        </w:rPr>
        <w:t xml:space="preserve"> </w:t>
      </w:r>
      <w:r w:rsidRPr="00830C23">
        <w:rPr>
          <w:bCs/>
          <w:lang w:eastAsia="en-AU"/>
        </w:rPr>
        <w:t>and otherwise is to be governed by these Rules.</w:t>
      </w:r>
    </w:p>
    <w:p w14:paraId="3D57EEA8" w14:textId="77777777" w:rsidR="00830C23" w:rsidRDefault="00830C23" w:rsidP="00830C23">
      <w:pPr>
        <w:tabs>
          <w:tab w:val="left" w:pos="1080"/>
          <w:tab w:val="left" w:pos="1134"/>
        </w:tabs>
        <w:spacing w:before="100" w:beforeAutospacing="1" w:after="100" w:afterAutospacing="1"/>
        <w:ind w:left="1080" w:hanging="540"/>
        <w:rPr>
          <w:lang w:eastAsia="en-AU"/>
        </w:rPr>
      </w:pPr>
      <w:r>
        <w:rPr>
          <w:lang w:eastAsia="en-AU"/>
        </w:rPr>
        <w:t>(2)</w:t>
      </w:r>
      <w:r>
        <w:rPr>
          <w:lang w:eastAsia="en-AU"/>
        </w:rPr>
        <w:tab/>
        <w:t>The Court may order that a proceeding instituted in the Court is to be governed by Chapters 1, 2 and 4 to 9 of the Fast Track Rules 2014 insofar as they make provisions which differ from the provisions of these Rules and otherwise is to be governed by these Rules.</w:t>
      </w:r>
    </w:p>
    <w:p w14:paraId="716B87BB" w14:textId="77777777" w:rsidR="00680420" w:rsidRDefault="00830C23" w:rsidP="00830C23">
      <w:pPr>
        <w:tabs>
          <w:tab w:val="left" w:pos="1080"/>
          <w:tab w:val="left" w:pos="1134"/>
        </w:tabs>
        <w:spacing w:before="100" w:beforeAutospacing="1" w:after="100" w:afterAutospacing="1"/>
        <w:ind w:left="1080" w:hanging="540"/>
        <w:rPr>
          <w:lang w:eastAsia="en-AU"/>
        </w:rPr>
      </w:pPr>
      <w:r>
        <w:rPr>
          <w:lang w:eastAsia="en-AU"/>
        </w:rPr>
        <w:t>(3)</w:t>
      </w:r>
      <w:r>
        <w:rPr>
          <w:lang w:eastAsia="en-AU"/>
        </w:rPr>
        <w:tab/>
        <w:t>In this Rule, the Fast Track Rules 2014 means the Fast Track Rules 2014 adopted by the District Court and the Supreme Court.</w:t>
      </w:r>
    </w:p>
    <w:p w14:paraId="454315EE" w14:textId="77777777" w:rsidR="00220711" w:rsidRDefault="00220711" w:rsidP="00220711">
      <w:pPr>
        <w:pStyle w:val="Heading1"/>
        <w:spacing w:before="0"/>
        <w:rPr>
          <w:lang w:eastAsia="en-AU"/>
        </w:rPr>
      </w:pPr>
      <w:bookmarkStart w:id="168" w:name="FIRST_SCHEDULE"/>
      <w:bookmarkStart w:id="169" w:name="_Toc330818638"/>
      <w:bookmarkStart w:id="170" w:name="_Toc330819561"/>
    </w:p>
    <w:p w14:paraId="39AD352F" w14:textId="77777777" w:rsidR="00220711" w:rsidRDefault="00220711" w:rsidP="00220711">
      <w:pPr>
        <w:pStyle w:val="Heading1"/>
        <w:spacing w:before="120"/>
        <w:rPr>
          <w:lang w:eastAsia="en-AU"/>
        </w:rPr>
      </w:pPr>
    </w:p>
    <w:p w14:paraId="44DE313A" w14:textId="77777777" w:rsidR="00363409" w:rsidRPr="00363409" w:rsidRDefault="00363409" w:rsidP="00363409">
      <w:pPr>
        <w:rPr>
          <w:lang w:eastAsia="en-AU"/>
        </w:rPr>
      </w:pPr>
    </w:p>
    <w:p w14:paraId="1B136027" w14:textId="77777777" w:rsidR="00F51A37" w:rsidRPr="00F51A37" w:rsidRDefault="00F51A37" w:rsidP="00220711">
      <w:pPr>
        <w:pStyle w:val="Heading1"/>
        <w:spacing w:before="120"/>
        <w:rPr>
          <w:sz w:val="20"/>
          <w:szCs w:val="20"/>
          <w:lang w:eastAsia="en-AU"/>
        </w:rPr>
      </w:pPr>
      <w:bookmarkStart w:id="171" w:name="_Toc20381478"/>
      <w:r w:rsidRPr="00F51A37">
        <w:rPr>
          <w:lang w:eastAsia="en-AU"/>
        </w:rPr>
        <w:t>FIRST SCHEDULE</w:t>
      </w:r>
      <w:bookmarkEnd w:id="168"/>
      <w:bookmarkEnd w:id="169"/>
      <w:bookmarkEnd w:id="170"/>
      <w:bookmarkEnd w:id="171"/>
      <w:r w:rsidRPr="00F51A37">
        <w:rPr>
          <w:sz w:val="20"/>
          <w:szCs w:val="27"/>
          <w:lang w:eastAsia="en-AU"/>
        </w:rPr>
        <w:t xml:space="preserve"> </w:t>
      </w:r>
    </w:p>
    <w:p w14:paraId="515C8917" w14:textId="77777777" w:rsidR="00F51A37" w:rsidRPr="00F51A37" w:rsidRDefault="00F51A37" w:rsidP="00DA07CC">
      <w:pPr>
        <w:pStyle w:val="Heading1"/>
        <w:rPr>
          <w:lang w:eastAsia="en-AU"/>
        </w:rPr>
      </w:pPr>
      <w:bookmarkStart w:id="172" w:name="_Toc330818639"/>
      <w:bookmarkStart w:id="173" w:name="_Toc330819562"/>
      <w:bookmarkStart w:id="174" w:name="_Toc349896503"/>
      <w:bookmarkStart w:id="175" w:name="_Toc349901155"/>
      <w:bookmarkStart w:id="176" w:name="_Toc20381479"/>
      <w:r w:rsidRPr="00F51A37">
        <w:rPr>
          <w:lang w:eastAsia="en-AU"/>
        </w:rPr>
        <w:t>CONSTITUTION OF THE COURT</w:t>
      </w:r>
      <w:bookmarkEnd w:id="172"/>
      <w:bookmarkEnd w:id="173"/>
      <w:bookmarkEnd w:id="174"/>
      <w:bookmarkEnd w:id="175"/>
      <w:bookmarkEnd w:id="176"/>
      <w:r w:rsidRPr="00F51A37">
        <w:rPr>
          <w:lang w:eastAsia="en-AU"/>
        </w:rPr>
        <w:t xml:space="preserve"> </w:t>
      </w:r>
    </w:p>
    <w:p w14:paraId="660417C9" w14:textId="77777777" w:rsidR="00F51A37" w:rsidRPr="00F51A37" w:rsidRDefault="00F51A37" w:rsidP="00DA07CC">
      <w:pPr>
        <w:spacing w:before="100" w:beforeAutospacing="1" w:after="100" w:afterAutospacing="1"/>
        <w:ind w:left="567" w:hanging="567"/>
        <w:rPr>
          <w:lang w:eastAsia="en-AU"/>
        </w:rPr>
      </w:pPr>
      <w:r w:rsidRPr="00F51A37">
        <w:rPr>
          <w:lang w:eastAsia="en-AU"/>
        </w:rPr>
        <w:t>1.</w:t>
      </w:r>
      <w:r w:rsidRPr="00F51A37">
        <w:rPr>
          <w:lang w:eastAsia="en-AU"/>
        </w:rPr>
        <w:tab/>
        <w:t xml:space="preserve">Subject to the Act and this Schedule the Court must be constituted by a Magistrate and in deciding whether a Magistrate is available for the purposes for section 7A(2) of the Act preference must be given to a Magistrate hearing the matter by phone or video link, or adjourning the matter to an occasion when a Magistrate is available before any alternative.  </w:t>
      </w:r>
    </w:p>
    <w:p w14:paraId="46117175" w14:textId="77777777" w:rsidR="00F51A37" w:rsidRPr="00F51A37" w:rsidRDefault="00F51A37" w:rsidP="00DA07CC">
      <w:pPr>
        <w:spacing w:after="240"/>
        <w:ind w:left="567" w:hanging="567"/>
        <w:rPr>
          <w:lang w:eastAsia="en-AU"/>
        </w:rPr>
      </w:pPr>
      <w:r w:rsidRPr="00F51A37">
        <w:rPr>
          <w:lang w:eastAsia="en-AU"/>
        </w:rPr>
        <w:t>2.</w:t>
      </w:r>
      <w:r w:rsidRPr="00F51A37">
        <w:rPr>
          <w:lang w:eastAsia="en-AU"/>
        </w:rPr>
        <w:tab/>
        <w:t xml:space="preserve">For the purposes of the </w:t>
      </w:r>
      <w:r w:rsidRPr="00F51A37">
        <w:rPr>
          <w:i/>
          <w:iCs/>
          <w:lang w:eastAsia="en-AU"/>
        </w:rPr>
        <w:t>Enforcement of Judgments Act</w:t>
      </w:r>
      <w:r w:rsidRPr="00F51A37">
        <w:rPr>
          <w:lang w:eastAsia="en-AU"/>
        </w:rPr>
        <w:t xml:space="preserve"> </w:t>
      </w:r>
      <w:r w:rsidRPr="00AE6F13">
        <w:rPr>
          <w:i/>
          <w:lang w:eastAsia="en-AU"/>
        </w:rPr>
        <w:t>1991</w:t>
      </w:r>
      <w:r w:rsidRPr="00F51A37">
        <w:rPr>
          <w:lang w:eastAsia="en-AU"/>
        </w:rPr>
        <w:t xml:space="preserve"> and these Rules the Court may be constituted by a Registrar or a Deputy Registrar to deal with matters under the following provisions:</w:t>
      </w:r>
    </w:p>
    <w:p w14:paraId="263A5D83" w14:textId="77777777" w:rsidR="00F51A37" w:rsidRPr="00F51A37" w:rsidRDefault="00F51A37" w:rsidP="00DA07CC">
      <w:pPr>
        <w:spacing w:before="120"/>
        <w:ind w:left="1134" w:firstLine="567"/>
        <w:rPr>
          <w:lang w:eastAsia="en-AU"/>
        </w:rPr>
      </w:pPr>
      <w:r w:rsidRPr="00F51A37">
        <w:rPr>
          <w:lang w:eastAsia="en-AU"/>
        </w:rPr>
        <w:t>(i)</w:t>
      </w:r>
      <w:r w:rsidRPr="00F51A37">
        <w:rPr>
          <w:i/>
          <w:iCs/>
          <w:lang w:eastAsia="en-AU"/>
        </w:rPr>
        <w:tab/>
        <w:t>The Enforcement of Judgments Act</w:t>
      </w:r>
      <w:r w:rsidRPr="00F51A37">
        <w:rPr>
          <w:lang w:eastAsia="en-AU"/>
        </w:rPr>
        <w:t xml:space="preserve"> </w:t>
      </w:r>
      <w:r w:rsidRPr="00AE6F13">
        <w:rPr>
          <w:i/>
          <w:lang w:eastAsia="en-AU"/>
        </w:rPr>
        <w:t>1991</w:t>
      </w:r>
      <w:r w:rsidR="00945F91">
        <w:rPr>
          <w:lang w:eastAsia="en-AU"/>
        </w:rPr>
        <w:sym w:font="Symbol" w:char="F02D"/>
      </w:r>
    </w:p>
    <w:p w14:paraId="2822336C" w14:textId="77777777" w:rsidR="00F51A37" w:rsidRPr="00F51A37" w:rsidRDefault="00F51A37" w:rsidP="00DA07CC">
      <w:pPr>
        <w:spacing w:before="120"/>
        <w:ind w:left="1701" w:firstLine="567"/>
        <w:rPr>
          <w:lang w:eastAsia="en-AU"/>
        </w:rPr>
      </w:pPr>
      <w:r w:rsidRPr="00F51A37">
        <w:rPr>
          <w:lang w:eastAsia="en-AU"/>
        </w:rPr>
        <w:t>Sections 4, 5, 6, 7, 8, 9, 11, 12, 13, 14 and 17;</w:t>
      </w:r>
    </w:p>
    <w:p w14:paraId="431B7EFD" w14:textId="77777777" w:rsidR="00F51A37" w:rsidRPr="00F51A37" w:rsidRDefault="00F51A37" w:rsidP="00DA07CC">
      <w:pPr>
        <w:spacing w:before="240"/>
        <w:ind w:left="1134" w:firstLine="567"/>
        <w:rPr>
          <w:lang w:eastAsia="en-AU"/>
        </w:rPr>
      </w:pPr>
      <w:r w:rsidRPr="00F51A37">
        <w:rPr>
          <w:lang w:eastAsia="en-AU"/>
        </w:rPr>
        <w:t>(ii)</w:t>
      </w:r>
      <w:r w:rsidRPr="00F51A37">
        <w:rPr>
          <w:i/>
          <w:iCs/>
          <w:lang w:eastAsia="en-AU"/>
        </w:rPr>
        <w:tab/>
        <w:t>The Rules</w:t>
      </w:r>
      <w:r w:rsidR="00945F91">
        <w:rPr>
          <w:lang w:eastAsia="en-AU"/>
        </w:rPr>
        <w:t xml:space="preserve"> </w:t>
      </w:r>
      <w:r w:rsidR="00945F91">
        <w:rPr>
          <w:lang w:eastAsia="en-AU"/>
        </w:rPr>
        <w:sym w:font="Symbol" w:char="F02D"/>
      </w:r>
    </w:p>
    <w:p w14:paraId="10E39810" w14:textId="77777777" w:rsidR="00F51A37" w:rsidRPr="00F51A37" w:rsidRDefault="00F51A37" w:rsidP="00DA07CC">
      <w:pPr>
        <w:spacing w:before="120" w:after="240"/>
        <w:ind w:left="2160"/>
        <w:rPr>
          <w:lang w:eastAsia="en-AU"/>
        </w:rPr>
      </w:pPr>
      <w:r w:rsidRPr="00F51A37">
        <w:rPr>
          <w:lang w:eastAsia="en-AU"/>
        </w:rPr>
        <w:t>Rules 120, 125, 126, 128, 129, 130, 131,</w:t>
      </w:r>
      <w:r w:rsidR="00700D10">
        <w:rPr>
          <w:lang w:eastAsia="en-AU"/>
        </w:rPr>
        <w:t xml:space="preserve"> 132, 133(2), 133(4), 136, 137(7), 138, </w:t>
      </w:r>
      <w:r w:rsidRPr="00F51A37">
        <w:rPr>
          <w:lang w:eastAsia="en-AU"/>
        </w:rPr>
        <w:t xml:space="preserve">139(5) and 139(6).  </w:t>
      </w:r>
    </w:p>
    <w:p w14:paraId="064D63B9" w14:textId="77777777" w:rsidR="000227D0" w:rsidRDefault="000227D0" w:rsidP="00DA07CC">
      <w:pPr>
        <w:pStyle w:val="Heading1"/>
        <w:rPr>
          <w:lang w:eastAsia="en-AU"/>
        </w:rPr>
      </w:pPr>
      <w:bookmarkStart w:id="177" w:name="SECOND_SCHEDULE"/>
      <w:bookmarkStart w:id="178" w:name="_Toc330818640"/>
      <w:bookmarkStart w:id="179" w:name="_Toc330819563"/>
      <w:bookmarkStart w:id="180" w:name="_Toc20381480"/>
      <w:r w:rsidRPr="000227D0">
        <w:rPr>
          <w:szCs w:val="20"/>
        </w:rPr>
        <w:t>THE SECOND SCHEDULE (FORMS) IS PUBLISHED SEPARATELY</w:t>
      </w:r>
      <w:bookmarkEnd w:id="177"/>
      <w:bookmarkEnd w:id="178"/>
      <w:bookmarkEnd w:id="179"/>
      <w:bookmarkEnd w:id="180"/>
      <w:r w:rsidRPr="000227D0">
        <w:rPr>
          <w:lang w:eastAsia="en-AU"/>
        </w:rPr>
        <w:t xml:space="preserve"> </w:t>
      </w:r>
    </w:p>
    <w:p w14:paraId="61F775BD" w14:textId="77777777" w:rsidR="000227D0" w:rsidRPr="000227D0" w:rsidRDefault="000227D0" w:rsidP="00DA07CC">
      <w:pPr>
        <w:rPr>
          <w:lang w:eastAsia="en-AU"/>
        </w:rPr>
      </w:pPr>
    </w:p>
    <w:p w14:paraId="6D6CC313" w14:textId="77777777" w:rsidR="00F51A37" w:rsidRPr="000227D0" w:rsidRDefault="00E17B22" w:rsidP="00DA07CC">
      <w:pPr>
        <w:pStyle w:val="Heading1"/>
        <w:rPr>
          <w:lang w:eastAsia="en-AU"/>
        </w:rPr>
      </w:pPr>
      <w:bookmarkStart w:id="181" w:name="_Toc330818641"/>
      <w:bookmarkStart w:id="182" w:name="_Toc330819564"/>
      <w:bookmarkStart w:id="183" w:name="THIRD_SCHEDULE:__COSTS"/>
      <w:r>
        <w:rPr>
          <w:lang w:eastAsia="en-AU"/>
        </w:rPr>
        <w:br w:type="page"/>
      </w:r>
      <w:bookmarkStart w:id="184" w:name="_Toc20381481"/>
      <w:r w:rsidR="000227D0" w:rsidRPr="000227D0">
        <w:rPr>
          <w:lang w:eastAsia="en-AU"/>
        </w:rPr>
        <w:t>THIRD SCHEDULE:  COST</w:t>
      </w:r>
      <w:r w:rsidR="007355A0">
        <w:rPr>
          <w:lang w:eastAsia="en-AU"/>
        </w:rPr>
        <w:t xml:space="preserve"> </w:t>
      </w:r>
      <w:r w:rsidR="000227D0" w:rsidRPr="000227D0">
        <w:rPr>
          <w:lang w:eastAsia="en-AU"/>
        </w:rPr>
        <w:t>S</w:t>
      </w:r>
      <w:bookmarkEnd w:id="181"/>
      <w:bookmarkEnd w:id="182"/>
      <w:r w:rsidR="007355A0">
        <w:rPr>
          <w:lang w:eastAsia="en-AU"/>
        </w:rPr>
        <w:t>CALES</w:t>
      </w:r>
      <w:bookmarkEnd w:id="184"/>
      <w:r w:rsidR="000227D0" w:rsidRPr="000227D0">
        <w:rPr>
          <w:lang w:eastAsia="en-AU"/>
        </w:rPr>
        <w:t xml:space="preserve"> </w:t>
      </w:r>
      <w:bookmarkEnd w:id="183"/>
      <w:r w:rsidR="000227D0" w:rsidRPr="000227D0">
        <w:rPr>
          <w:lang w:eastAsia="en-AU"/>
        </w:rPr>
        <w:br/>
      </w:r>
    </w:p>
    <w:p w14:paraId="0084B3EE" w14:textId="77777777" w:rsidR="009C3934" w:rsidRPr="00DB2DC9" w:rsidRDefault="009C3934" w:rsidP="009C3934">
      <w:pPr>
        <w:rPr>
          <w:rFonts w:ascii="Cambria" w:hAnsi="Cambria"/>
          <w:b/>
          <w:bCs/>
          <w:sz w:val="28"/>
          <w:szCs w:val="28"/>
        </w:rPr>
      </w:pPr>
      <w:r w:rsidRPr="00DB2DC9">
        <w:rPr>
          <w:rFonts w:ascii="Cambria" w:hAnsi="Cambria"/>
          <w:b/>
          <w:bCs/>
          <w:sz w:val="28"/>
          <w:szCs w:val="28"/>
        </w:rPr>
        <w:t xml:space="preserve">COST SCALE 1:  General jurisdiction costs </w:t>
      </w:r>
    </w:p>
    <w:p w14:paraId="7DF76708" w14:textId="77777777" w:rsidR="009C3934" w:rsidRPr="00DB2DC9" w:rsidRDefault="009C3934" w:rsidP="009C3934">
      <w:pPr>
        <w:rPr>
          <w:b/>
          <w:bCs/>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235"/>
        <w:gridCol w:w="2561"/>
      </w:tblGrid>
      <w:tr w:rsidR="00826351" w14:paraId="087D8D36" w14:textId="77777777" w:rsidTr="00826351">
        <w:tc>
          <w:tcPr>
            <w:tcW w:w="1418" w:type="dxa"/>
            <w:tcBorders>
              <w:top w:val="single" w:sz="4" w:space="0" w:color="auto"/>
              <w:left w:val="single" w:sz="4" w:space="0" w:color="auto"/>
              <w:bottom w:val="single" w:sz="4" w:space="0" w:color="auto"/>
              <w:right w:val="single" w:sz="4" w:space="0" w:color="auto"/>
            </w:tcBorders>
          </w:tcPr>
          <w:p w14:paraId="5E9FF964" w14:textId="365191F7" w:rsidR="00826351" w:rsidRDefault="00826351" w:rsidP="009C027E">
            <w:pPr>
              <w:spacing w:before="90" w:after="54"/>
              <w:jc w:val="center"/>
              <w:rPr>
                <w:b/>
                <w:bCs/>
              </w:rPr>
            </w:pPr>
            <w:r>
              <w:rPr>
                <w:b/>
                <w:bCs/>
              </w:rPr>
              <w:t>No.</w:t>
            </w:r>
          </w:p>
        </w:tc>
        <w:tc>
          <w:tcPr>
            <w:tcW w:w="5235" w:type="dxa"/>
            <w:tcBorders>
              <w:top w:val="single" w:sz="4" w:space="0" w:color="auto"/>
              <w:left w:val="single" w:sz="4" w:space="0" w:color="auto"/>
              <w:bottom w:val="single" w:sz="4" w:space="0" w:color="auto"/>
              <w:right w:val="single" w:sz="4" w:space="0" w:color="auto"/>
            </w:tcBorders>
            <w:hideMark/>
          </w:tcPr>
          <w:p w14:paraId="11514697" w14:textId="4F6B3368" w:rsidR="00826351" w:rsidRDefault="00826351" w:rsidP="009C027E">
            <w:pPr>
              <w:spacing w:before="90" w:after="54"/>
              <w:jc w:val="center"/>
              <w:rPr>
                <w:b/>
                <w:bCs/>
              </w:rPr>
            </w:pPr>
            <w:r>
              <w:rPr>
                <w:b/>
                <w:bCs/>
              </w:rPr>
              <w:t>ITEM</w:t>
            </w:r>
          </w:p>
        </w:tc>
        <w:tc>
          <w:tcPr>
            <w:tcW w:w="2561" w:type="dxa"/>
            <w:tcBorders>
              <w:top w:val="single" w:sz="4" w:space="0" w:color="auto"/>
              <w:left w:val="single" w:sz="4" w:space="0" w:color="auto"/>
              <w:bottom w:val="single" w:sz="4" w:space="0" w:color="auto"/>
              <w:right w:val="single" w:sz="4" w:space="0" w:color="auto"/>
            </w:tcBorders>
            <w:hideMark/>
          </w:tcPr>
          <w:p w14:paraId="760DBFA1" w14:textId="77777777" w:rsidR="00826351" w:rsidRDefault="00826351" w:rsidP="009C027E">
            <w:pPr>
              <w:spacing w:before="90" w:after="54"/>
              <w:jc w:val="center"/>
              <w:rPr>
                <w:b/>
                <w:bCs/>
              </w:rPr>
            </w:pPr>
            <w:r>
              <w:rPr>
                <w:b/>
                <w:bCs/>
              </w:rPr>
              <w:t>$12,001-$100,000</w:t>
            </w:r>
          </w:p>
        </w:tc>
      </w:tr>
      <w:tr w:rsidR="00826351" w14:paraId="12218DF6" w14:textId="77777777" w:rsidTr="00826351">
        <w:tc>
          <w:tcPr>
            <w:tcW w:w="1418" w:type="dxa"/>
            <w:tcBorders>
              <w:top w:val="single" w:sz="4" w:space="0" w:color="auto"/>
              <w:left w:val="single" w:sz="4" w:space="0" w:color="auto"/>
              <w:bottom w:val="single" w:sz="4" w:space="0" w:color="auto"/>
              <w:right w:val="single" w:sz="4" w:space="0" w:color="auto"/>
            </w:tcBorders>
          </w:tcPr>
          <w:p w14:paraId="464EE0AB" w14:textId="06DF2851" w:rsidR="00826351" w:rsidRDefault="00826351" w:rsidP="00826351">
            <w:pPr>
              <w:tabs>
                <w:tab w:val="left" w:pos="835"/>
              </w:tabs>
              <w:spacing w:before="60" w:after="60"/>
              <w:jc w:val="center"/>
            </w:pPr>
            <w:r>
              <w:t>1</w:t>
            </w:r>
          </w:p>
        </w:tc>
        <w:tc>
          <w:tcPr>
            <w:tcW w:w="5235" w:type="dxa"/>
            <w:tcBorders>
              <w:top w:val="single" w:sz="4" w:space="0" w:color="auto"/>
              <w:left w:val="single" w:sz="4" w:space="0" w:color="auto"/>
              <w:bottom w:val="single" w:sz="4" w:space="0" w:color="auto"/>
              <w:right w:val="single" w:sz="4" w:space="0" w:color="auto"/>
            </w:tcBorders>
            <w:hideMark/>
          </w:tcPr>
          <w:p w14:paraId="539EFEB2" w14:textId="0861BF3E" w:rsidR="00826351" w:rsidRDefault="00826351" w:rsidP="00826351">
            <w:pPr>
              <w:numPr>
                <w:ilvl w:val="0"/>
                <w:numId w:val="13"/>
              </w:numPr>
              <w:tabs>
                <w:tab w:val="left" w:pos="835"/>
              </w:tabs>
              <w:spacing w:before="60" w:after="60"/>
              <w:ind w:left="0" w:hanging="454"/>
            </w:pPr>
            <w:r>
              <w:t xml:space="preserve">(a) Pre-action notice in an action other than for personal injury </w:t>
            </w:r>
          </w:p>
          <w:p w14:paraId="159DE7B4" w14:textId="6DFC5197" w:rsidR="00826351" w:rsidRDefault="00826351" w:rsidP="009C027E">
            <w:pPr>
              <w:spacing w:before="60" w:after="60"/>
              <w:ind w:hanging="426"/>
            </w:pPr>
            <w:r>
              <w:t>(b)</w:t>
            </w:r>
            <w:r>
              <w:tab/>
              <w:t xml:space="preserve">(b) Pre-action notice in an action for personal injury </w:t>
            </w:r>
          </w:p>
        </w:tc>
        <w:tc>
          <w:tcPr>
            <w:tcW w:w="2561" w:type="dxa"/>
            <w:tcBorders>
              <w:top w:val="single" w:sz="4" w:space="0" w:color="auto"/>
              <w:left w:val="single" w:sz="4" w:space="0" w:color="auto"/>
              <w:bottom w:val="single" w:sz="4" w:space="0" w:color="auto"/>
              <w:right w:val="single" w:sz="4" w:space="0" w:color="auto"/>
            </w:tcBorders>
          </w:tcPr>
          <w:p w14:paraId="65CEB396" w14:textId="77777777" w:rsidR="00826351" w:rsidRDefault="00826351" w:rsidP="009C027E">
            <w:pPr>
              <w:spacing w:before="60" w:after="60"/>
              <w:jc w:val="center"/>
            </w:pPr>
            <w:r>
              <w:t>1%</w:t>
            </w:r>
          </w:p>
          <w:p w14:paraId="45CC8178" w14:textId="77777777" w:rsidR="00826351" w:rsidRDefault="00826351" w:rsidP="009C027E">
            <w:pPr>
              <w:spacing w:before="60" w:after="60"/>
              <w:jc w:val="center"/>
            </w:pPr>
          </w:p>
          <w:p w14:paraId="518FBBB9" w14:textId="77777777" w:rsidR="00826351" w:rsidRDefault="00826351" w:rsidP="009C027E">
            <w:pPr>
              <w:spacing w:before="60" w:after="60"/>
              <w:jc w:val="center"/>
            </w:pPr>
            <w:r>
              <w:t>2%</w:t>
            </w:r>
          </w:p>
        </w:tc>
      </w:tr>
      <w:tr w:rsidR="00826351" w14:paraId="02064455" w14:textId="77777777" w:rsidTr="00826351">
        <w:tc>
          <w:tcPr>
            <w:tcW w:w="1418" w:type="dxa"/>
            <w:tcBorders>
              <w:top w:val="single" w:sz="4" w:space="0" w:color="auto"/>
              <w:left w:val="single" w:sz="4" w:space="0" w:color="auto"/>
              <w:bottom w:val="single" w:sz="4" w:space="0" w:color="auto"/>
              <w:right w:val="single" w:sz="4" w:space="0" w:color="auto"/>
            </w:tcBorders>
          </w:tcPr>
          <w:p w14:paraId="3DC5C029" w14:textId="791881D9" w:rsidR="00826351" w:rsidRDefault="00826351" w:rsidP="00826351">
            <w:pPr>
              <w:spacing w:before="60" w:after="60"/>
              <w:ind w:hanging="454"/>
              <w:jc w:val="center"/>
            </w:pPr>
            <w:r>
              <w:t xml:space="preserve">        2</w:t>
            </w:r>
          </w:p>
        </w:tc>
        <w:tc>
          <w:tcPr>
            <w:tcW w:w="5235" w:type="dxa"/>
            <w:tcBorders>
              <w:top w:val="single" w:sz="4" w:space="0" w:color="auto"/>
              <w:left w:val="single" w:sz="4" w:space="0" w:color="auto"/>
              <w:bottom w:val="single" w:sz="4" w:space="0" w:color="auto"/>
              <w:right w:val="single" w:sz="4" w:space="0" w:color="auto"/>
            </w:tcBorders>
            <w:hideMark/>
          </w:tcPr>
          <w:p w14:paraId="2C4FE378" w14:textId="5B0DDC35" w:rsidR="00826351" w:rsidRDefault="00826351" w:rsidP="009C027E">
            <w:pPr>
              <w:spacing w:before="60" w:after="60"/>
              <w:ind w:hanging="454"/>
            </w:pPr>
            <w:r>
              <w:t>2</w:t>
            </w:r>
            <w:r>
              <w:tab/>
              <w:t xml:space="preserve">Filing an action or defence including where necessary attending the first Directions Hearing. </w:t>
            </w:r>
          </w:p>
          <w:p w14:paraId="0FD648EA" w14:textId="36ACE323" w:rsidR="00826351" w:rsidRDefault="00826351" w:rsidP="00826351">
            <w:pPr>
              <w:numPr>
                <w:ilvl w:val="0"/>
                <w:numId w:val="14"/>
              </w:numPr>
              <w:tabs>
                <w:tab w:val="left" w:pos="880"/>
              </w:tabs>
              <w:spacing w:before="60" w:after="60"/>
              <w:ind w:left="0" w:hanging="426"/>
            </w:pPr>
            <w:r>
              <w:t>(a) For an action where more than half of the judgment is for a liquidated sum</w:t>
            </w:r>
          </w:p>
          <w:p w14:paraId="2AB7F613" w14:textId="450B739A" w:rsidR="00826351" w:rsidRDefault="00826351" w:rsidP="00826351">
            <w:pPr>
              <w:numPr>
                <w:ilvl w:val="0"/>
                <w:numId w:val="14"/>
              </w:numPr>
              <w:tabs>
                <w:tab w:val="left" w:pos="880"/>
              </w:tabs>
              <w:spacing w:before="60" w:after="60"/>
              <w:ind w:left="0" w:hanging="426"/>
            </w:pPr>
            <w:r>
              <w:t>(b) For an action where half or less of the judgment is for a liquidated sum</w:t>
            </w:r>
          </w:p>
        </w:tc>
        <w:tc>
          <w:tcPr>
            <w:tcW w:w="2561" w:type="dxa"/>
            <w:tcBorders>
              <w:top w:val="single" w:sz="4" w:space="0" w:color="auto"/>
              <w:left w:val="single" w:sz="4" w:space="0" w:color="auto"/>
              <w:bottom w:val="single" w:sz="4" w:space="0" w:color="auto"/>
              <w:right w:val="single" w:sz="4" w:space="0" w:color="auto"/>
            </w:tcBorders>
          </w:tcPr>
          <w:p w14:paraId="6E68122A" w14:textId="77777777" w:rsidR="00826351" w:rsidRDefault="00826351" w:rsidP="009C027E">
            <w:pPr>
              <w:spacing w:before="60"/>
              <w:jc w:val="center"/>
            </w:pPr>
          </w:p>
          <w:p w14:paraId="298DB83D" w14:textId="77777777" w:rsidR="00826351" w:rsidRDefault="00826351" w:rsidP="009C027E">
            <w:pPr>
              <w:spacing w:before="60"/>
              <w:jc w:val="center"/>
            </w:pPr>
          </w:p>
          <w:p w14:paraId="3CE1D40D" w14:textId="77777777" w:rsidR="00826351" w:rsidRDefault="00826351" w:rsidP="009C027E">
            <w:pPr>
              <w:spacing w:before="60"/>
              <w:jc w:val="center"/>
            </w:pPr>
            <w:r>
              <w:t>3%</w:t>
            </w:r>
          </w:p>
          <w:p w14:paraId="3E90D309" w14:textId="77777777" w:rsidR="00826351" w:rsidRDefault="00826351" w:rsidP="009C027E">
            <w:pPr>
              <w:spacing w:before="60"/>
              <w:jc w:val="center"/>
            </w:pPr>
          </w:p>
          <w:p w14:paraId="54FCD1B7" w14:textId="77777777" w:rsidR="00826351" w:rsidRDefault="00826351" w:rsidP="009C027E">
            <w:pPr>
              <w:spacing w:before="60"/>
              <w:jc w:val="center"/>
            </w:pPr>
            <w:r>
              <w:t>5%</w:t>
            </w:r>
          </w:p>
        </w:tc>
      </w:tr>
      <w:tr w:rsidR="00826351" w14:paraId="75ED95AB" w14:textId="77777777" w:rsidTr="00826351">
        <w:tc>
          <w:tcPr>
            <w:tcW w:w="1418" w:type="dxa"/>
            <w:tcBorders>
              <w:top w:val="single" w:sz="4" w:space="0" w:color="auto"/>
              <w:left w:val="single" w:sz="4" w:space="0" w:color="auto"/>
              <w:bottom w:val="single" w:sz="4" w:space="0" w:color="auto"/>
              <w:right w:val="single" w:sz="4" w:space="0" w:color="auto"/>
            </w:tcBorders>
          </w:tcPr>
          <w:p w14:paraId="006E137E" w14:textId="200E6659" w:rsidR="00826351" w:rsidRDefault="00826351" w:rsidP="00826351">
            <w:pPr>
              <w:spacing w:before="60" w:after="60"/>
              <w:ind w:hanging="454"/>
              <w:jc w:val="center"/>
            </w:pPr>
            <w:r>
              <w:t xml:space="preserve">       3</w:t>
            </w:r>
          </w:p>
        </w:tc>
        <w:tc>
          <w:tcPr>
            <w:tcW w:w="5235" w:type="dxa"/>
            <w:tcBorders>
              <w:top w:val="single" w:sz="4" w:space="0" w:color="auto"/>
              <w:left w:val="single" w:sz="4" w:space="0" w:color="auto"/>
              <w:bottom w:val="single" w:sz="4" w:space="0" w:color="auto"/>
              <w:right w:val="single" w:sz="4" w:space="0" w:color="auto"/>
            </w:tcBorders>
            <w:hideMark/>
          </w:tcPr>
          <w:p w14:paraId="4578251B" w14:textId="6669B5BD" w:rsidR="00826351" w:rsidRDefault="00826351" w:rsidP="009C027E">
            <w:pPr>
              <w:spacing w:before="60" w:after="60"/>
              <w:ind w:hanging="454"/>
            </w:pPr>
            <w:r>
              <w:t>3</w:t>
            </w:r>
            <w:r>
              <w:tab/>
              <w:t>Any and all activity after the first directions hearing until the trial date is set or the last pre-trial conference or hearing whichever is the latter.</w:t>
            </w:r>
          </w:p>
          <w:p w14:paraId="2D344771" w14:textId="38874DD9" w:rsidR="00826351" w:rsidRDefault="00826351" w:rsidP="00826351">
            <w:pPr>
              <w:numPr>
                <w:ilvl w:val="0"/>
                <w:numId w:val="15"/>
              </w:numPr>
              <w:tabs>
                <w:tab w:val="left" w:pos="880"/>
              </w:tabs>
              <w:spacing w:before="60" w:after="60"/>
              <w:ind w:left="0" w:hanging="426"/>
            </w:pPr>
            <w:r>
              <w:t>(a) For an action where more than half of the judgment is for a liquidated sum</w:t>
            </w:r>
          </w:p>
          <w:p w14:paraId="49A5813B" w14:textId="14E295B0" w:rsidR="00826351" w:rsidRDefault="00826351" w:rsidP="00826351">
            <w:pPr>
              <w:numPr>
                <w:ilvl w:val="0"/>
                <w:numId w:val="15"/>
              </w:numPr>
              <w:tabs>
                <w:tab w:val="left" w:pos="880"/>
              </w:tabs>
              <w:spacing w:before="60" w:after="60"/>
              <w:ind w:left="0" w:hanging="426"/>
            </w:pPr>
            <w:r>
              <w:t>(b) For an action where half or less of the judgment is for a liquidated sum</w:t>
            </w:r>
          </w:p>
        </w:tc>
        <w:tc>
          <w:tcPr>
            <w:tcW w:w="2561" w:type="dxa"/>
            <w:tcBorders>
              <w:top w:val="single" w:sz="4" w:space="0" w:color="auto"/>
              <w:left w:val="single" w:sz="4" w:space="0" w:color="auto"/>
              <w:bottom w:val="single" w:sz="4" w:space="0" w:color="auto"/>
              <w:right w:val="single" w:sz="4" w:space="0" w:color="auto"/>
            </w:tcBorders>
          </w:tcPr>
          <w:p w14:paraId="6D5BA3B3" w14:textId="77777777" w:rsidR="00826351" w:rsidRDefault="00826351" w:rsidP="009C027E">
            <w:pPr>
              <w:spacing w:before="60" w:after="60"/>
              <w:jc w:val="center"/>
            </w:pPr>
          </w:p>
          <w:p w14:paraId="6FA4001D" w14:textId="77777777" w:rsidR="00826351" w:rsidRDefault="00826351" w:rsidP="009C027E">
            <w:pPr>
              <w:spacing w:before="60" w:after="60"/>
              <w:jc w:val="center"/>
            </w:pPr>
          </w:p>
          <w:p w14:paraId="01A53C92" w14:textId="77777777" w:rsidR="00826351" w:rsidRDefault="00826351" w:rsidP="009C027E">
            <w:pPr>
              <w:spacing w:before="60" w:after="60"/>
              <w:jc w:val="center"/>
            </w:pPr>
          </w:p>
          <w:p w14:paraId="3B114D09" w14:textId="77777777" w:rsidR="00826351" w:rsidRDefault="00826351" w:rsidP="009C027E">
            <w:pPr>
              <w:spacing w:before="60" w:after="60"/>
              <w:jc w:val="center"/>
            </w:pPr>
            <w:r>
              <w:t>12%</w:t>
            </w:r>
          </w:p>
          <w:p w14:paraId="21C51B41" w14:textId="77777777" w:rsidR="00826351" w:rsidRDefault="00826351" w:rsidP="009C027E">
            <w:pPr>
              <w:spacing w:before="60" w:after="60"/>
              <w:jc w:val="center"/>
            </w:pPr>
          </w:p>
          <w:p w14:paraId="21B34869" w14:textId="77777777" w:rsidR="00826351" w:rsidRDefault="00826351" w:rsidP="009C027E">
            <w:pPr>
              <w:spacing w:before="60" w:after="60"/>
              <w:jc w:val="center"/>
            </w:pPr>
            <w:r>
              <w:t>14%</w:t>
            </w:r>
          </w:p>
        </w:tc>
      </w:tr>
      <w:tr w:rsidR="00826351" w14:paraId="5892446F" w14:textId="77777777" w:rsidTr="00826351">
        <w:tc>
          <w:tcPr>
            <w:tcW w:w="1418" w:type="dxa"/>
            <w:tcBorders>
              <w:top w:val="single" w:sz="4" w:space="0" w:color="auto"/>
              <w:left w:val="single" w:sz="4" w:space="0" w:color="auto"/>
              <w:bottom w:val="single" w:sz="4" w:space="0" w:color="auto"/>
              <w:right w:val="single" w:sz="4" w:space="0" w:color="auto"/>
            </w:tcBorders>
          </w:tcPr>
          <w:p w14:paraId="6C6F3CF0" w14:textId="6F14D6E4" w:rsidR="00826351" w:rsidRDefault="00826351" w:rsidP="00826351">
            <w:pPr>
              <w:spacing w:before="60" w:after="60"/>
              <w:ind w:hanging="454"/>
              <w:jc w:val="center"/>
            </w:pPr>
            <w:r>
              <w:t xml:space="preserve">    4</w:t>
            </w:r>
          </w:p>
        </w:tc>
        <w:tc>
          <w:tcPr>
            <w:tcW w:w="5235" w:type="dxa"/>
            <w:tcBorders>
              <w:top w:val="single" w:sz="4" w:space="0" w:color="auto"/>
              <w:left w:val="single" w:sz="4" w:space="0" w:color="auto"/>
              <w:bottom w:val="single" w:sz="4" w:space="0" w:color="auto"/>
              <w:right w:val="single" w:sz="4" w:space="0" w:color="auto"/>
            </w:tcBorders>
            <w:hideMark/>
          </w:tcPr>
          <w:p w14:paraId="3693C3CC" w14:textId="19EE779B" w:rsidR="00826351" w:rsidRDefault="00826351" w:rsidP="009C027E">
            <w:pPr>
              <w:spacing w:before="60" w:after="60"/>
              <w:ind w:hanging="454"/>
            </w:pPr>
            <w:r>
              <w:t>4</w:t>
            </w:r>
            <w:r>
              <w:tab/>
              <w:t>All aspects not otherwise specified of and incidental to preparing for trial including proofing witnesses, advice on evidence and law (solicitor and counsel) delivering brief to counsel and fee on brief.</w:t>
            </w:r>
          </w:p>
        </w:tc>
        <w:tc>
          <w:tcPr>
            <w:tcW w:w="2561" w:type="dxa"/>
            <w:tcBorders>
              <w:top w:val="single" w:sz="4" w:space="0" w:color="auto"/>
              <w:left w:val="single" w:sz="4" w:space="0" w:color="auto"/>
              <w:bottom w:val="single" w:sz="4" w:space="0" w:color="auto"/>
              <w:right w:val="single" w:sz="4" w:space="0" w:color="auto"/>
            </w:tcBorders>
            <w:hideMark/>
          </w:tcPr>
          <w:p w14:paraId="5DCB3A8E" w14:textId="77777777" w:rsidR="00826351" w:rsidRDefault="00826351" w:rsidP="009C027E">
            <w:pPr>
              <w:spacing w:before="60" w:after="60"/>
              <w:jc w:val="center"/>
            </w:pPr>
            <w:r>
              <w:t>8%</w:t>
            </w:r>
          </w:p>
        </w:tc>
      </w:tr>
      <w:tr w:rsidR="00826351" w14:paraId="34B782C2" w14:textId="77777777" w:rsidTr="00826351">
        <w:tc>
          <w:tcPr>
            <w:tcW w:w="1418" w:type="dxa"/>
            <w:tcBorders>
              <w:top w:val="single" w:sz="4" w:space="0" w:color="auto"/>
              <w:left w:val="single" w:sz="4" w:space="0" w:color="auto"/>
              <w:bottom w:val="single" w:sz="4" w:space="0" w:color="auto"/>
              <w:right w:val="single" w:sz="4" w:space="0" w:color="auto"/>
            </w:tcBorders>
          </w:tcPr>
          <w:p w14:paraId="46E5788A" w14:textId="2FAE02BB" w:rsidR="00826351" w:rsidRDefault="00A62BA2" w:rsidP="00826351">
            <w:pPr>
              <w:spacing w:before="60" w:after="60"/>
              <w:ind w:hanging="454"/>
              <w:jc w:val="center"/>
            </w:pPr>
            <w:r>
              <w:t xml:space="preserve">    </w:t>
            </w:r>
            <w:r w:rsidR="00826351">
              <w:t>5</w:t>
            </w:r>
          </w:p>
        </w:tc>
        <w:tc>
          <w:tcPr>
            <w:tcW w:w="5235" w:type="dxa"/>
            <w:tcBorders>
              <w:top w:val="single" w:sz="4" w:space="0" w:color="auto"/>
              <w:left w:val="single" w:sz="4" w:space="0" w:color="auto"/>
              <w:bottom w:val="single" w:sz="4" w:space="0" w:color="auto"/>
              <w:right w:val="single" w:sz="4" w:space="0" w:color="auto"/>
            </w:tcBorders>
            <w:hideMark/>
          </w:tcPr>
          <w:p w14:paraId="7E5830E9" w14:textId="0281C169" w:rsidR="00826351" w:rsidRDefault="00826351" w:rsidP="009C027E">
            <w:pPr>
              <w:spacing w:before="60" w:after="60"/>
              <w:ind w:hanging="454"/>
            </w:pPr>
            <w:r>
              <w:t>5</w:t>
            </w:r>
            <w:r>
              <w:tab/>
              <w:t>Preparing and filing a trial plan</w:t>
            </w:r>
          </w:p>
        </w:tc>
        <w:tc>
          <w:tcPr>
            <w:tcW w:w="2561" w:type="dxa"/>
            <w:tcBorders>
              <w:top w:val="single" w:sz="4" w:space="0" w:color="auto"/>
              <w:left w:val="single" w:sz="4" w:space="0" w:color="auto"/>
              <w:bottom w:val="single" w:sz="4" w:space="0" w:color="auto"/>
              <w:right w:val="single" w:sz="4" w:space="0" w:color="auto"/>
            </w:tcBorders>
            <w:hideMark/>
          </w:tcPr>
          <w:p w14:paraId="18594BA4" w14:textId="77777777" w:rsidR="00826351" w:rsidRDefault="00826351" w:rsidP="009C027E">
            <w:pPr>
              <w:spacing w:before="60" w:after="60"/>
              <w:jc w:val="center"/>
            </w:pPr>
            <w:r>
              <w:t>2.5%</w:t>
            </w:r>
          </w:p>
        </w:tc>
      </w:tr>
      <w:tr w:rsidR="00826351" w14:paraId="17ABC919" w14:textId="77777777" w:rsidTr="00826351">
        <w:tc>
          <w:tcPr>
            <w:tcW w:w="1418" w:type="dxa"/>
            <w:tcBorders>
              <w:top w:val="single" w:sz="4" w:space="0" w:color="auto"/>
              <w:left w:val="single" w:sz="4" w:space="0" w:color="auto"/>
              <w:bottom w:val="single" w:sz="4" w:space="0" w:color="auto"/>
              <w:right w:val="single" w:sz="4" w:space="0" w:color="auto"/>
            </w:tcBorders>
          </w:tcPr>
          <w:p w14:paraId="0CCB9506" w14:textId="21DD9DC5" w:rsidR="00826351" w:rsidRDefault="00A62BA2" w:rsidP="00826351">
            <w:pPr>
              <w:tabs>
                <w:tab w:val="left" w:pos="-1440"/>
                <w:tab w:val="left" w:pos="-720"/>
                <w:tab w:val="left" w:pos="4320"/>
              </w:tabs>
              <w:suppressAutoHyphens/>
              <w:spacing w:before="60" w:after="60"/>
              <w:ind w:hanging="454"/>
              <w:jc w:val="center"/>
            </w:pPr>
            <w:r>
              <w:t xml:space="preserve">    </w:t>
            </w:r>
            <w:r w:rsidR="00826351">
              <w:t>6</w:t>
            </w:r>
          </w:p>
        </w:tc>
        <w:tc>
          <w:tcPr>
            <w:tcW w:w="5235" w:type="dxa"/>
            <w:tcBorders>
              <w:top w:val="single" w:sz="4" w:space="0" w:color="auto"/>
              <w:left w:val="single" w:sz="4" w:space="0" w:color="auto"/>
              <w:bottom w:val="single" w:sz="4" w:space="0" w:color="auto"/>
              <w:right w:val="single" w:sz="4" w:space="0" w:color="auto"/>
            </w:tcBorders>
            <w:hideMark/>
          </w:tcPr>
          <w:p w14:paraId="7F201E72" w14:textId="6C4E2418" w:rsidR="00826351" w:rsidRDefault="00826351" w:rsidP="009C027E">
            <w:pPr>
              <w:tabs>
                <w:tab w:val="left" w:pos="-1440"/>
                <w:tab w:val="left" w:pos="-720"/>
                <w:tab w:val="left" w:pos="4320"/>
              </w:tabs>
              <w:suppressAutoHyphens/>
              <w:spacing w:before="60" w:after="60"/>
              <w:ind w:hanging="454"/>
            </w:pPr>
            <w:r>
              <w:t>6</w:t>
            </w:r>
            <w:r>
              <w:tab/>
              <w:t xml:space="preserve">To advise on compromise or settlement for a person under disability or under the </w:t>
            </w:r>
            <w:r>
              <w:rPr>
                <w:i/>
              </w:rPr>
              <w:t>Correctional Services Act 1982</w:t>
            </w:r>
            <w:r>
              <w:t xml:space="preserve"> –</w:t>
            </w:r>
          </w:p>
          <w:p w14:paraId="0E3CF0AE" w14:textId="68B23189" w:rsidR="00826351" w:rsidRDefault="00826351" w:rsidP="009C027E">
            <w:pPr>
              <w:tabs>
                <w:tab w:val="left" w:pos="-1440"/>
                <w:tab w:val="left" w:pos="-720"/>
                <w:tab w:val="left" w:pos="4320"/>
              </w:tabs>
              <w:suppressAutoHyphens/>
              <w:spacing w:before="60" w:after="60"/>
              <w:ind w:hanging="426"/>
            </w:pPr>
            <w:r>
              <w:t>(a)</w:t>
            </w:r>
            <w:r>
              <w:tab/>
              <w:t>(a) Where quantum only is in dispute;</w:t>
            </w:r>
          </w:p>
          <w:p w14:paraId="52EA0107" w14:textId="7676A566" w:rsidR="00826351" w:rsidRDefault="00826351" w:rsidP="009C027E">
            <w:pPr>
              <w:tabs>
                <w:tab w:val="left" w:pos="-1440"/>
                <w:tab w:val="left" w:pos="-720"/>
                <w:tab w:val="left" w:pos="4320"/>
              </w:tabs>
              <w:suppressAutoHyphens/>
              <w:spacing w:before="60" w:after="60"/>
              <w:ind w:hanging="426"/>
            </w:pPr>
            <w:r>
              <w:t>(b)</w:t>
            </w:r>
            <w:r>
              <w:tab/>
              <w:t>(b) Where quantum and liability are in dispute.</w:t>
            </w:r>
          </w:p>
        </w:tc>
        <w:tc>
          <w:tcPr>
            <w:tcW w:w="2561" w:type="dxa"/>
            <w:tcBorders>
              <w:top w:val="single" w:sz="4" w:space="0" w:color="auto"/>
              <w:left w:val="single" w:sz="4" w:space="0" w:color="auto"/>
              <w:bottom w:val="single" w:sz="4" w:space="0" w:color="auto"/>
              <w:right w:val="single" w:sz="4" w:space="0" w:color="auto"/>
            </w:tcBorders>
            <w:hideMark/>
          </w:tcPr>
          <w:p w14:paraId="76363DC2" w14:textId="77777777" w:rsidR="00826351" w:rsidRDefault="00826351" w:rsidP="009C027E">
            <w:pPr>
              <w:spacing w:before="60" w:after="60"/>
              <w:jc w:val="center"/>
            </w:pPr>
            <w:r>
              <w:t>$1,000 or 2% whichever is the greater</w:t>
            </w:r>
          </w:p>
          <w:p w14:paraId="19EC41FA" w14:textId="77777777" w:rsidR="00826351" w:rsidRDefault="00826351" w:rsidP="009C027E">
            <w:pPr>
              <w:spacing w:before="60" w:after="60"/>
              <w:jc w:val="center"/>
            </w:pPr>
            <w:r>
              <w:t>$1,500 or 3% whichever is the greater</w:t>
            </w:r>
          </w:p>
        </w:tc>
      </w:tr>
      <w:tr w:rsidR="00826351" w14:paraId="31F54260" w14:textId="77777777" w:rsidTr="00826351">
        <w:tc>
          <w:tcPr>
            <w:tcW w:w="1418" w:type="dxa"/>
            <w:tcBorders>
              <w:top w:val="single" w:sz="4" w:space="0" w:color="auto"/>
              <w:left w:val="single" w:sz="4" w:space="0" w:color="auto"/>
              <w:bottom w:val="single" w:sz="4" w:space="0" w:color="auto"/>
              <w:right w:val="single" w:sz="4" w:space="0" w:color="auto"/>
            </w:tcBorders>
          </w:tcPr>
          <w:p w14:paraId="76BF9B0C" w14:textId="7FF2DF90" w:rsidR="00826351" w:rsidRDefault="00A62BA2" w:rsidP="00826351">
            <w:pPr>
              <w:tabs>
                <w:tab w:val="left" w:pos="-1440"/>
                <w:tab w:val="left" w:pos="-720"/>
                <w:tab w:val="left" w:pos="3582"/>
                <w:tab w:val="left" w:pos="4320"/>
              </w:tabs>
              <w:suppressAutoHyphens/>
              <w:spacing w:before="60" w:after="60"/>
              <w:ind w:hanging="454"/>
              <w:jc w:val="center"/>
            </w:pPr>
            <w:r>
              <w:t xml:space="preserve">   </w:t>
            </w:r>
            <w:r w:rsidR="00826351">
              <w:t>7</w:t>
            </w:r>
          </w:p>
        </w:tc>
        <w:tc>
          <w:tcPr>
            <w:tcW w:w="5235" w:type="dxa"/>
            <w:tcBorders>
              <w:top w:val="single" w:sz="4" w:space="0" w:color="auto"/>
              <w:left w:val="single" w:sz="4" w:space="0" w:color="auto"/>
              <w:bottom w:val="single" w:sz="4" w:space="0" w:color="auto"/>
              <w:right w:val="single" w:sz="4" w:space="0" w:color="auto"/>
            </w:tcBorders>
            <w:hideMark/>
          </w:tcPr>
          <w:p w14:paraId="344E7D2E" w14:textId="7920B4A8" w:rsidR="00826351" w:rsidRDefault="00826351" w:rsidP="009C027E">
            <w:pPr>
              <w:tabs>
                <w:tab w:val="left" w:pos="-1440"/>
                <w:tab w:val="left" w:pos="-720"/>
                <w:tab w:val="left" w:pos="3582"/>
                <w:tab w:val="left" w:pos="4320"/>
              </w:tabs>
              <w:suppressAutoHyphens/>
              <w:spacing w:before="60" w:after="60"/>
              <w:ind w:hanging="454"/>
            </w:pPr>
            <w:r>
              <w:t>7</w:t>
            </w:r>
            <w:r>
              <w:tab/>
              <w:t>Attendance as counsel at trial  (includes fee on brief and refreshers)  first day</w:t>
            </w:r>
          </w:p>
          <w:p w14:paraId="422510EC" w14:textId="77777777" w:rsidR="00826351" w:rsidRDefault="00826351" w:rsidP="009C027E">
            <w:pPr>
              <w:tabs>
                <w:tab w:val="left" w:pos="-1440"/>
                <w:tab w:val="left" w:pos="-720"/>
                <w:tab w:val="left" w:pos="3582"/>
                <w:tab w:val="left" w:pos="4320"/>
              </w:tabs>
              <w:suppressAutoHyphens/>
              <w:spacing w:before="60" w:after="60"/>
            </w:pPr>
            <w:r>
              <w:t>subsequent day(s)</w:t>
            </w:r>
          </w:p>
        </w:tc>
        <w:tc>
          <w:tcPr>
            <w:tcW w:w="2561" w:type="dxa"/>
            <w:tcBorders>
              <w:top w:val="single" w:sz="4" w:space="0" w:color="auto"/>
              <w:left w:val="single" w:sz="4" w:space="0" w:color="auto"/>
              <w:bottom w:val="single" w:sz="4" w:space="0" w:color="auto"/>
              <w:right w:val="single" w:sz="4" w:space="0" w:color="auto"/>
            </w:tcBorders>
          </w:tcPr>
          <w:p w14:paraId="230704F4" w14:textId="77777777" w:rsidR="00826351" w:rsidRDefault="00826351" w:rsidP="009C027E">
            <w:pPr>
              <w:spacing w:before="60"/>
              <w:jc w:val="center"/>
            </w:pPr>
            <w:r>
              <w:t>3%</w:t>
            </w:r>
          </w:p>
          <w:p w14:paraId="5F55C899" w14:textId="77777777" w:rsidR="00826351" w:rsidRDefault="00826351" w:rsidP="009C027E">
            <w:pPr>
              <w:jc w:val="center"/>
            </w:pPr>
          </w:p>
          <w:p w14:paraId="78FD8C1E" w14:textId="77777777" w:rsidR="00826351" w:rsidRDefault="00826351" w:rsidP="009C027E">
            <w:pPr>
              <w:spacing w:before="60" w:after="60"/>
              <w:jc w:val="center"/>
            </w:pPr>
            <w:r>
              <w:t>2.5%</w:t>
            </w:r>
          </w:p>
        </w:tc>
      </w:tr>
      <w:tr w:rsidR="00826351" w14:paraId="7B795A15" w14:textId="77777777" w:rsidTr="00826351">
        <w:tc>
          <w:tcPr>
            <w:tcW w:w="1418" w:type="dxa"/>
            <w:tcBorders>
              <w:top w:val="single" w:sz="4" w:space="0" w:color="auto"/>
              <w:left w:val="single" w:sz="4" w:space="0" w:color="auto"/>
              <w:bottom w:val="single" w:sz="4" w:space="0" w:color="auto"/>
              <w:right w:val="single" w:sz="4" w:space="0" w:color="auto"/>
            </w:tcBorders>
          </w:tcPr>
          <w:p w14:paraId="7648D079" w14:textId="31CD7C60" w:rsidR="00826351" w:rsidRDefault="00A62BA2" w:rsidP="00826351">
            <w:pPr>
              <w:tabs>
                <w:tab w:val="left" w:pos="-1440"/>
                <w:tab w:val="left" w:pos="-720"/>
                <w:tab w:val="left" w:pos="3582"/>
                <w:tab w:val="left" w:pos="4320"/>
              </w:tabs>
              <w:suppressAutoHyphens/>
              <w:spacing w:before="60" w:after="60"/>
              <w:ind w:hanging="454"/>
              <w:jc w:val="center"/>
            </w:pPr>
            <w:r>
              <w:t xml:space="preserve">  </w:t>
            </w:r>
            <w:r w:rsidR="00826351">
              <w:t>8</w:t>
            </w:r>
          </w:p>
        </w:tc>
        <w:tc>
          <w:tcPr>
            <w:tcW w:w="5235" w:type="dxa"/>
            <w:tcBorders>
              <w:top w:val="single" w:sz="4" w:space="0" w:color="auto"/>
              <w:left w:val="single" w:sz="4" w:space="0" w:color="auto"/>
              <w:bottom w:val="single" w:sz="4" w:space="0" w:color="auto"/>
              <w:right w:val="single" w:sz="4" w:space="0" w:color="auto"/>
            </w:tcBorders>
            <w:hideMark/>
          </w:tcPr>
          <w:p w14:paraId="290030DF" w14:textId="2FAC0BAE" w:rsidR="00826351" w:rsidRDefault="00826351" w:rsidP="009C027E">
            <w:pPr>
              <w:tabs>
                <w:tab w:val="left" w:pos="-1440"/>
                <w:tab w:val="left" w:pos="-720"/>
                <w:tab w:val="left" w:pos="3582"/>
                <w:tab w:val="left" w:pos="4320"/>
              </w:tabs>
              <w:suppressAutoHyphens/>
              <w:spacing w:before="60" w:after="60"/>
              <w:ind w:hanging="454"/>
            </w:pPr>
            <w:r>
              <w:t>8</w:t>
            </w:r>
            <w:r>
              <w:tab/>
              <w:t>Arranging attendance of a witness at trial (including issuing and a summons to witness if this is necessary).</w:t>
            </w:r>
          </w:p>
        </w:tc>
        <w:tc>
          <w:tcPr>
            <w:tcW w:w="2561" w:type="dxa"/>
            <w:tcBorders>
              <w:top w:val="single" w:sz="4" w:space="0" w:color="auto"/>
              <w:left w:val="single" w:sz="4" w:space="0" w:color="auto"/>
              <w:bottom w:val="single" w:sz="4" w:space="0" w:color="auto"/>
              <w:right w:val="single" w:sz="4" w:space="0" w:color="auto"/>
            </w:tcBorders>
            <w:hideMark/>
          </w:tcPr>
          <w:p w14:paraId="075FA63E" w14:textId="77777777" w:rsidR="00826351" w:rsidRDefault="00826351" w:rsidP="009C027E">
            <w:pPr>
              <w:spacing w:before="60" w:after="60"/>
              <w:jc w:val="center"/>
            </w:pPr>
            <w:r>
              <w:t>$100</w:t>
            </w:r>
          </w:p>
        </w:tc>
      </w:tr>
      <w:tr w:rsidR="00826351" w14:paraId="01DB4C63" w14:textId="77777777" w:rsidTr="00826351">
        <w:tc>
          <w:tcPr>
            <w:tcW w:w="1418" w:type="dxa"/>
            <w:tcBorders>
              <w:top w:val="single" w:sz="4" w:space="0" w:color="auto"/>
              <w:left w:val="single" w:sz="4" w:space="0" w:color="auto"/>
              <w:bottom w:val="single" w:sz="4" w:space="0" w:color="auto"/>
              <w:right w:val="single" w:sz="4" w:space="0" w:color="auto"/>
            </w:tcBorders>
          </w:tcPr>
          <w:p w14:paraId="5C0CB052" w14:textId="02CE1692" w:rsidR="00826351" w:rsidRDefault="00A62BA2" w:rsidP="00826351">
            <w:pPr>
              <w:tabs>
                <w:tab w:val="left" w:pos="-1440"/>
                <w:tab w:val="left" w:pos="-720"/>
                <w:tab w:val="left" w:pos="3582"/>
                <w:tab w:val="left" w:pos="4320"/>
              </w:tabs>
              <w:suppressAutoHyphens/>
              <w:spacing w:before="60" w:after="60"/>
              <w:ind w:hanging="454"/>
              <w:jc w:val="center"/>
            </w:pPr>
            <w:r>
              <w:t xml:space="preserve">  </w:t>
            </w:r>
            <w:r w:rsidR="00826351">
              <w:t>9</w:t>
            </w:r>
          </w:p>
        </w:tc>
        <w:tc>
          <w:tcPr>
            <w:tcW w:w="5235" w:type="dxa"/>
            <w:tcBorders>
              <w:top w:val="single" w:sz="4" w:space="0" w:color="auto"/>
              <w:left w:val="single" w:sz="4" w:space="0" w:color="auto"/>
              <w:bottom w:val="single" w:sz="4" w:space="0" w:color="auto"/>
              <w:right w:val="single" w:sz="4" w:space="0" w:color="auto"/>
            </w:tcBorders>
          </w:tcPr>
          <w:p w14:paraId="6DD528E8" w14:textId="3B9F9B95" w:rsidR="00826351" w:rsidRDefault="00826351" w:rsidP="00826351">
            <w:pPr>
              <w:tabs>
                <w:tab w:val="left" w:pos="-1440"/>
                <w:tab w:val="left" w:pos="-720"/>
                <w:tab w:val="left" w:pos="3582"/>
                <w:tab w:val="left" w:pos="4320"/>
              </w:tabs>
              <w:suppressAutoHyphens/>
              <w:spacing w:before="60" w:after="60"/>
            </w:pPr>
            <w:r>
              <w:t>Attendance on an application to set aside a warrant</w:t>
            </w:r>
          </w:p>
        </w:tc>
        <w:tc>
          <w:tcPr>
            <w:tcW w:w="2561" w:type="dxa"/>
            <w:tcBorders>
              <w:top w:val="single" w:sz="4" w:space="0" w:color="auto"/>
              <w:left w:val="single" w:sz="4" w:space="0" w:color="auto"/>
              <w:bottom w:val="single" w:sz="4" w:space="0" w:color="auto"/>
              <w:right w:val="single" w:sz="4" w:space="0" w:color="auto"/>
            </w:tcBorders>
          </w:tcPr>
          <w:p w14:paraId="258F346F" w14:textId="47992488" w:rsidR="00826351" w:rsidRDefault="00826351" w:rsidP="009C027E">
            <w:pPr>
              <w:spacing w:before="60" w:after="60"/>
              <w:jc w:val="center"/>
            </w:pPr>
            <w:r>
              <w:t>$150</w:t>
            </w:r>
          </w:p>
        </w:tc>
      </w:tr>
      <w:tr w:rsidR="00826351" w14:paraId="6C8BF3A1" w14:textId="77777777" w:rsidTr="00826351">
        <w:tc>
          <w:tcPr>
            <w:tcW w:w="1418" w:type="dxa"/>
            <w:tcBorders>
              <w:top w:val="single" w:sz="4" w:space="0" w:color="auto"/>
              <w:left w:val="single" w:sz="4" w:space="0" w:color="auto"/>
              <w:bottom w:val="single" w:sz="4" w:space="0" w:color="auto"/>
              <w:right w:val="single" w:sz="4" w:space="0" w:color="auto"/>
            </w:tcBorders>
          </w:tcPr>
          <w:p w14:paraId="1163040A" w14:textId="486338C1" w:rsidR="00826351" w:rsidRDefault="00A62BA2" w:rsidP="00826351">
            <w:pPr>
              <w:tabs>
                <w:tab w:val="left" w:pos="-1440"/>
                <w:tab w:val="left" w:pos="-720"/>
                <w:tab w:val="left" w:pos="3582"/>
                <w:tab w:val="left" w:pos="4320"/>
              </w:tabs>
              <w:suppressAutoHyphens/>
              <w:spacing w:before="60" w:after="60"/>
              <w:ind w:hanging="454"/>
              <w:jc w:val="center"/>
            </w:pPr>
            <w:r>
              <w:t xml:space="preserve">  </w:t>
            </w:r>
            <w:r w:rsidR="00826351">
              <w:t>10</w:t>
            </w:r>
          </w:p>
        </w:tc>
        <w:tc>
          <w:tcPr>
            <w:tcW w:w="5235" w:type="dxa"/>
            <w:tcBorders>
              <w:top w:val="single" w:sz="4" w:space="0" w:color="auto"/>
              <w:left w:val="single" w:sz="4" w:space="0" w:color="auto"/>
              <w:bottom w:val="single" w:sz="4" w:space="0" w:color="auto"/>
              <w:right w:val="single" w:sz="4" w:space="0" w:color="auto"/>
            </w:tcBorders>
          </w:tcPr>
          <w:p w14:paraId="1E9EB4F9" w14:textId="4B8AB5CD" w:rsidR="00826351" w:rsidRDefault="00826351" w:rsidP="00826351">
            <w:pPr>
              <w:tabs>
                <w:tab w:val="left" w:pos="-1440"/>
                <w:tab w:val="left" w:pos="-720"/>
                <w:tab w:val="left" w:pos="3582"/>
                <w:tab w:val="left" w:pos="4320"/>
              </w:tabs>
              <w:suppressAutoHyphens/>
              <w:spacing w:before="60" w:after="60"/>
            </w:pPr>
            <w:r>
              <w:t>Any other attendance where the costs are not within any other item.</w:t>
            </w:r>
          </w:p>
        </w:tc>
        <w:tc>
          <w:tcPr>
            <w:tcW w:w="2561" w:type="dxa"/>
            <w:tcBorders>
              <w:top w:val="single" w:sz="4" w:space="0" w:color="auto"/>
              <w:left w:val="single" w:sz="4" w:space="0" w:color="auto"/>
              <w:bottom w:val="single" w:sz="4" w:space="0" w:color="auto"/>
              <w:right w:val="single" w:sz="4" w:space="0" w:color="auto"/>
            </w:tcBorders>
          </w:tcPr>
          <w:p w14:paraId="499176EB" w14:textId="1FEA16E5" w:rsidR="00826351" w:rsidRDefault="00826351" w:rsidP="009C027E">
            <w:pPr>
              <w:spacing w:before="60" w:after="60"/>
              <w:jc w:val="center"/>
            </w:pPr>
            <w:r>
              <w:t>$150</w:t>
            </w:r>
          </w:p>
        </w:tc>
      </w:tr>
    </w:tbl>
    <w:p w14:paraId="2F9FD41F" w14:textId="77777777" w:rsidR="009C3934" w:rsidRDefault="009C3934" w:rsidP="009C3934">
      <w:pPr>
        <w:spacing w:after="120"/>
        <w:rPr>
          <w:b/>
          <w:bCs/>
        </w:rPr>
      </w:pPr>
    </w:p>
    <w:p w14:paraId="21996A00" w14:textId="7CC98994" w:rsidR="009C3934" w:rsidRPr="00DB2DC9" w:rsidRDefault="002D7DAA" w:rsidP="009C3934">
      <w:pPr>
        <w:spacing w:after="120"/>
        <w:rPr>
          <w:b/>
          <w:bCs/>
        </w:rPr>
      </w:pPr>
      <w:r>
        <w:rPr>
          <w:b/>
          <w:bCs/>
        </w:rPr>
        <w:t>Other Costs and D</w:t>
      </w:r>
      <w:r w:rsidR="009C3934" w:rsidRPr="00DB2DC9">
        <w:rPr>
          <w:b/>
          <w:bCs/>
        </w:rPr>
        <w:t>isbursements</w:t>
      </w:r>
    </w:p>
    <w:tbl>
      <w:tblPr>
        <w:tblW w:w="84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4111"/>
        <w:gridCol w:w="2872"/>
      </w:tblGrid>
      <w:tr w:rsidR="007901CA" w:rsidRPr="00DB2DC9" w14:paraId="622A272E" w14:textId="77777777" w:rsidTr="002D7DAA">
        <w:tc>
          <w:tcPr>
            <w:tcW w:w="1418" w:type="dxa"/>
          </w:tcPr>
          <w:p w14:paraId="032E964D" w14:textId="3AF57695" w:rsidR="007901CA" w:rsidRDefault="002D7DAA" w:rsidP="009C3934">
            <w:pPr>
              <w:spacing w:before="90" w:after="54"/>
              <w:jc w:val="center"/>
              <w:rPr>
                <w:b/>
                <w:bCs/>
              </w:rPr>
            </w:pPr>
            <w:r>
              <w:rPr>
                <w:b/>
                <w:bCs/>
              </w:rPr>
              <w:t xml:space="preserve">No. </w:t>
            </w:r>
          </w:p>
        </w:tc>
        <w:tc>
          <w:tcPr>
            <w:tcW w:w="4111" w:type="dxa"/>
          </w:tcPr>
          <w:p w14:paraId="15845972" w14:textId="1A888A4E" w:rsidR="007901CA" w:rsidRPr="00DB2DC9" w:rsidRDefault="007901CA" w:rsidP="009C3934">
            <w:pPr>
              <w:spacing w:before="90" w:after="54"/>
              <w:jc w:val="center"/>
              <w:rPr>
                <w:b/>
                <w:bCs/>
              </w:rPr>
            </w:pPr>
            <w:r>
              <w:rPr>
                <w:b/>
                <w:bCs/>
              </w:rPr>
              <w:t>ITEM</w:t>
            </w:r>
          </w:p>
        </w:tc>
        <w:tc>
          <w:tcPr>
            <w:tcW w:w="2872" w:type="dxa"/>
          </w:tcPr>
          <w:p w14:paraId="11681CEB" w14:textId="77777777" w:rsidR="007901CA" w:rsidRPr="00DB2DC9" w:rsidRDefault="007901CA" w:rsidP="009C3934">
            <w:pPr>
              <w:jc w:val="center"/>
              <w:rPr>
                <w:b/>
                <w:bCs/>
              </w:rPr>
            </w:pPr>
          </w:p>
        </w:tc>
      </w:tr>
      <w:tr w:rsidR="007901CA" w:rsidRPr="00DB2DC9" w14:paraId="72B0820A" w14:textId="77777777" w:rsidTr="002D7DAA">
        <w:tc>
          <w:tcPr>
            <w:tcW w:w="1418" w:type="dxa"/>
          </w:tcPr>
          <w:p w14:paraId="58D92D22" w14:textId="430B62A6" w:rsidR="007901CA" w:rsidRDefault="002D7DAA" w:rsidP="002D7DAA">
            <w:pPr>
              <w:spacing w:before="60" w:after="60"/>
              <w:ind w:hanging="454"/>
              <w:jc w:val="center"/>
              <w:rPr>
                <w:bCs/>
              </w:rPr>
            </w:pPr>
            <w:r>
              <w:rPr>
                <w:bCs/>
              </w:rPr>
              <w:t>11</w:t>
            </w:r>
          </w:p>
        </w:tc>
        <w:tc>
          <w:tcPr>
            <w:tcW w:w="4111" w:type="dxa"/>
          </w:tcPr>
          <w:p w14:paraId="062DF851" w14:textId="2D48B1C9" w:rsidR="007901CA" w:rsidRPr="00DB2DC9" w:rsidRDefault="007901CA" w:rsidP="009C3934">
            <w:pPr>
              <w:spacing w:before="60" w:after="60"/>
              <w:ind w:hanging="454"/>
              <w:rPr>
                <w:bCs/>
              </w:rPr>
            </w:pPr>
            <w:r>
              <w:rPr>
                <w:bCs/>
              </w:rPr>
              <w:t>11</w:t>
            </w:r>
            <w:r>
              <w:rPr>
                <w:bCs/>
              </w:rPr>
              <w:tab/>
            </w:r>
            <w:r w:rsidRPr="00DB2DC9">
              <w:rPr>
                <w:bCs/>
              </w:rPr>
              <w:t>Court ordered mediation</w:t>
            </w:r>
          </w:p>
        </w:tc>
        <w:tc>
          <w:tcPr>
            <w:tcW w:w="2872" w:type="dxa"/>
          </w:tcPr>
          <w:p w14:paraId="2C9BDE6B" w14:textId="77777777" w:rsidR="007901CA" w:rsidRPr="00DB2DC9" w:rsidRDefault="007901CA" w:rsidP="009C3934">
            <w:pPr>
              <w:spacing w:before="60" w:after="60"/>
              <w:jc w:val="center"/>
              <w:rPr>
                <w:bCs/>
              </w:rPr>
            </w:pPr>
            <w:r w:rsidRPr="00DB2DC9">
              <w:rPr>
                <w:bCs/>
              </w:rPr>
              <w:t>$500 or 2% whichever is the greater</w:t>
            </w:r>
          </w:p>
        </w:tc>
      </w:tr>
      <w:tr w:rsidR="007901CA" w:rsidRPr="00DB2DC9" w14:paraId="0EEB150F" w14:textId="77777777" w:rsidTr="002D7DAA">
        <w:tc>
          <w:tcPr>
            <w:tcW w:w="1418" w:type="dxa"/>
          </w:tcPr>
          <w:p w14:paraId="48D1CAFC" w14:textId="09AC02BD" w:rsidR="007901CA" w:rsidRDefault="002D7DAA" w:rsidP="002D7DAA">
            <w:pPr>
              <w:spacing w:before="60" w:after="60"/>
              <w:ind w:hanging="454"/>
              <w:jc w:val="center"/>
            </w:pPr>
            <w:r>
              <w:t>12</w:t>
            </w:r>
          </w:p>
        </w:tc>
        <w:tc>
          <w:tcPr>
            <w:tcW w:w="4111" w:type="dxa"/>
          </w:tcPr>
          <w:p w14:paraId="7879AB4C" w14:textId="1EA55C47" w:rsidR="007901CA" w:rsidRPr="00DB2DC9" w:rsidRDefault="007901CA" w:rsidP="009C3934">
            <w:pPr>
              <w:spacing w:before="60" w:after="60"/>
              <w:ind w:hanging="454"/>
            </w:pPr>
            <w:r>
              <w:t>12</w:t>
            </w:r>
            <w:r>
              <w:tab/>
            </w:r>
            <w:r w:rsidRPr="00DB2DC9">
              <w:t>Filing a Form 18 not otherwise provided for:</w:t>
            </w:r>
          </w:p>
        </w:tc>
        <w:tc>
          <w:tcPr>
            <w:tcW w:w="2872" w:type="dxa"/>
          </w:tcPr>
          <w:p w14:paraId="6EAD7193" w14:textId="77777777" w:rsidR="007901CA" w:rsidRPr="00DB2DC9" w:rsidRDefault="007901CA" w:rsidP="009C3934">
            <w:pPr>
              <w:spacing w:before="60" w:after="60"/>
              <w:jc w:val="center"/>
            </w:pPr>
            <w:r w:rsidRPr="00DB2DC9">
              <w:t>$150</w:t>
            </w:r>
          </w:p>
        </w:tc>
      </w:tr>
      <w:tr w:rsidR="007901CA" w:rsidRPr="00DB2DC9" w14:paraId="0AAF05BD" w14:textId="77777777" w:rsidTr="002D7DAA">
        <w:tc>
          <w:tcPr>
            <w:tcW w:w="1418" w:type="dxa"/>
          </w:tcPr>
          <w:p w14:paraId="478069CA" w14:textId="3D2EBCAE" w:rsidR="007901CA" w:rsidRDefault="002D7DAA" w:rsidP="002D7DAA">
            <w:pPr>
              <w:spacing w:before="60" w:after="60"/>
              <w:ind w:hanging="454"/>
              <w:jc w:val="center"/>
            </w:pPr>
            <w:r>
              <w:t>13</w:t>
            </w:r>
          </w:p>
        </w:tc>
        <w:tc>
          <w:tcPr>
            <w:tcW w:w="4111" w:type="dxa"/>
          </w:tcPr>
          <w:p w14:paraId="6B938F47" w14:textId="3365126B" w:rsidR="007901CA" w:rsidRPr="00DB2DC9" w:rsidRDefault="007901CA" w:rsidP="009C3934">
            <w:pPr>
              <w:spacing w:before="60" w:after="60"/>
              <w:ind w:hanging="454"/>
            </w:pPr>
            <w:r>
              <w:t>13</w:t>
            </w:r>
            <w:r>
              <w:tab/>
            </w:r>
            <w:r w:rsidRPr="00DB2DC9">
              <w:t>Request for an Investigation or Examination Summons including attending at the hearing:</w:t>
            </w:r>
          </w:p>
        </w:tc>
        <w:tc>
          <w:tcPr>
            <w:tcW w:w="2872" w:type="dxa"/>
          </w:tcPr>
          <w:p w14:paraId="16EC84CA" w14:textId="77777777" w:rsidR="007901CA" w:rsidRPr="00DB2DC9" w:rsidRDefault="007901CA" w:rsidP="009C3934">
            <w:pPr>
              <w:spacing w:before="60" w:after="60"/>
              <w:jc w:val="center"/>
            </w:pPr>
            <w:r w:rsidRPr="00DB2DC9">
              <w:t>$110</w:t>
            </w:r>
          </w:p>
        </w:tc>
      </w:tr>
      <w:tr w:rsidR="007901CA" w:rsidRPr="00DB2DC9" w14:paraId="3E59792A" w14:textId="77777777" w:rsidTr="002D7DAA">
        <w:tc>
          <w:tcPr>
            <w:tcW w:w="1418" w:type="dxa"/>
          </w:tcPr>
          <w:p w14:paraId="26FC240A" w14:textId="09B82FFF" w:rsidR="007901CA" w:rsidRDefault="002D7DAA" w:rsidP="002D7DAA">
            <w:pPr>
              <w:spacing w:before="60" w:after="60"/>
              <w:ind w:hanging="454"/>
              <w:jc w:val="center"/>
            </w:pPr>
            <w:r>
              <w:t>14</w:t>
            </w:r>
          </w:p>
        </w:tc>
        <w:tc>
          <w:tcPr>
            <w:tcW w:w="4111" w:type="dxa"/>
          </w:tcPr>
          <w:p w14:paraId="777BDAA8" w14:textId="246738D6" w:rsidR="007901CA" w:rsidRPr="00DB2DC9" w:rsidRDefault="007901CA" w:rsidP="009C3934">
            <w:pPr>
              <w:spacing w:before="60" w:after="60"/>
              <w:ind w:hanging="454"/>
            </w:pPr>
            <w:r>
              <w:t>14</w:t>
            </w:r>
            <w:r>
              <w:tab/>
            </w:r>
            <w:r w:rsidRPr="00DB2DC9">
              <w:t>Service of any document:</w:t>
            </w:r>
          </w:p>
          <w:p w14:paraId="6580454E" w14:textId="1A8F89C8" w:rsidR="007901CA" w:rsidRPr="00DB2DC9" w:rsidRDefault="007901CA" w:rsidP="009C3934">
            <w:pPr>
              <w:spacing w:before="60" w:after="60"/>
              <w:ind w:hanging="426"/>
            </w:pPr>
            <w:r>
              <w:t>(a)</w:t>
            </w:r>
            <w:r>
              <w:tab/>
            </w:r>
            <w:r w:rsidR="002D7DAA">
              <w:t xml:space="preserve">(a) </w:t>
            </w:r>
            <w:r w:rsidRPr="00DB2DC9">
              <w:t>personal where required</w:t>
            </w:r>
          </w:p>
          <w:p w14:paraId="04EFBF4B" w14:textId="7545656F" w:rsidR="007901CA" w:rsidRPr="00DB2DC9" w:rsidRDefault="007901CA" w:rsidP="009C3934">
            <w:pPr>
              <w:spacing w:before="60" w:after="60"/>
              <w:ind w:hanging="426"/>
            </w:pPr>
            <w:r>
              <w:t>(b)</w:t>
            </w:r>
            <w:r>
              <w:tab/>
            </w:r>
            <w:r w:rsidR="002D7DAA">
              <w:t xml:space="preserve">(b) </w:t>
            </w:r>
            <w:r w:rsidRPr="00DB2DC9">
              <w:t>other</w:t>
            </w:r>
          </w:p>
        </w:tc>
        <w:tc>
          <w:tcPr>
            <w:tcW w:w="2872" w:type="dxa"/>
          </w:tcPr>
          <w:p w14:paraId="7C8A60AE" w14:textId="77777777" w:rsidR="007901CA" w:rsidRPr="00DB2DC9" w:rsidRDefault="007901CA" w:rsidP="009C3934">
            <w:pPr>
              <w:spacing w:before="60" w:after="60"/>
              <w:jc w:val="center"/>
            </w:pPr>
          </w:p>
          <w:p w14:paraId="63ABFB81" w14:textId="77777777" w:rsidR="007901CA" w:rsidRPr="00DB2DC9" w:rsidRDefault="007901CA" w:rsidP="009C3934">
            <w:pPr>
              <w:spacing w:before="60" w:after="60"/>
              <w:jc w:val="center"/>
            </w:pPr>
            <w:r w:rsidRPr="00DB2DC9">
              <w:t>$100</w:t>
            </w:r>
          </w:p>
          <w:p w14:paraId="57DC6D49" w14:textId="77777777" w:rsidR="007901CA" w:rsidRPr="00DB2DC9" w:rsidRDefault="007901CA" w:rsidP="009C3934">
            <w:pPr>
              <w:spacing w:before="60" w:after="60"/>
              <w:jc w:val="center"/>
            </w:pPr>
            <w:r w:rsidRPr="00DB2DC9">
              <w:t>$50</w:t>
            </w:r>
          </w:p>
        </w:tc>
      </w:tr>
      <w:tr w:rsidR="007901CA" w:rsidRPr="00DB2DC9" w14:paraId="581F3767" w14:textId="77777777" w:rsidTr="002D7DAA">
        <w:tc>
          <w:tcPr>
            <w:tcW w:w="1418" w:type="dxa"/>
          </w:tcPr>
          <w:p w14:paraId="2B2979E5" w14:textId="357F1293" w:rsidR="007901CA" w:rsidRDefault="002D7DAA" w:rsidP="002D7DAA">
            <w:pPr>
              <w:spacing w:before="60" w:after="60"/>
              <w:ind w:hanging="454"/>
              <w:jc w:val="center"/>
            </w:pPr>
            <w:r>
              <w:t>15</w:t>
            </w:r>
          </w:p>
        </w:tc>
        <w:tc>
          <w:tcPr>
            <w:tcW w:w="4111" w:type="dxa"/>
          </w:tcPr>
          <w:p w14:paraId="098A0C77" w14:textId="31FF5340" w:rsidR="007901CA" w:rsidRPr="00DB2DC9" w:rsidRDefault="007901CA" w:rsidP="009C3934">
            <w:pPr>
              <w:spacing w:before="60" w:after="60"/>
              <w:ind w:hanging="454"/>
            </w:pPr>
            <w:r>
              <w:t>15</w:t>
            </w:r>
            <w:r>
              <w:tab/>
            </w:r>
            <w:r w:rsidRPr="00DB2DC9">
              <w:t>Preparing a bill for taxation (includes attendance).</w:t>
            </w:r>
          </w:p>
        </w:tc>
        <w:tc>
          <w:tcPr>
            <w:tcW w:w="2872" w:type="dxa"/>
          </w:tcPr>
          <w:p w14:paraId="100CDA4B" w14:textId="77777777" w:rsidR="007901CA" w:rsidRPr="00DB2DC9" w:rsidRDefault="007901CA" w:rsidP="009C3934">
            <w:pPr>
              <w:spacing w:before="60" w:after="60"/>
              <w:jc w:val="center"/>
            </w:pPr>
            <w:r w:rsidRPr="00DB2DC9">
              <w:t>$350</w:t>
            </w:r>
          </w:p>
        </w:tc>
      </w:tr>
      <w:tr w:rsidR="007901CA" w:rsidRPr="00DB2DC9" w14:paraId="3AAAE92D" w14:textId="77777777" w:rsidTr="002D7DAA">
        <w:tc>
          <w:tcPr>
            <w:tcW w:w="1418" w:type="dxa"/>
          </w:tcPr>
          <w:p w14:paraId="42163FFF" w14:textId="34AF7114" w:rsidR="007901CA" w:rsidRDefault="002D7DAA" w:rsidP="002D7DAA">
            <w:pPr>
              <w:spacing w:before="60" w:after="60"/>
              <w:ind w:hanging="454"/>
              <w:jc w:val="center"/>
            </w:pPr>
            <w:r>
              <w:t>16</w:t>
            </w:r>
          </w:p>
        </w:tc>
        <w:tc>
          <w:tcPr>
            <w:tcW w:w="4111" w:type="dxa"/>
          </w:tcPr>
          <w:p w14:paraId="409D412F" w14:textId="71361025" w:rsidR="007901CA" w:rsidRPr="00DB2DC9" w:rsidRDefault="007901CA" w:rsidP="009C3934">
            <w:pPr>
              <w:spacing w:before="60" w:after="60"/>
              <w:ind w:hanging="454"/>
            </w:pPr>
            <w:r>
              <w:t>16</w:t>
            </w:r>
            <w:r>
              <w:tab/>
            </w:r>
            <w:r w:rsidRPr="00DB2DC9">
              <w:t>Professional or other expert witness per day (included waiting)</w:t>
            </w:r>
          </w:p>
        </w:tc>
        <w:tc>
          <w:tcPr>
            <w:tcW w:w="2872" w:type="dxa"/>
          </w:tcPr>
          <w:p w14:paraId="6BDA8EF3" w14:textId="01FC4547" w:rsidR="007901CA" w:rsidRPr="00DB2DC9" w:rsidRDefault="007901CA" w:rsidP="009C3934">
            <w:pPr>
              <w:spacing w:before="60" w:after="60"/>
              <w:jc w:val="center"/>
            </w:pPr>
            <w:r w:rsidRPr="00DB2DC9">
              <w:t>$1,000</w:t>
            </w:r>
            <w:r w:rsidR="002D7DAA">
              <w:t xml:space="preserve"> or such other amount ordered by the Court</w:t>
            </w:r>
          </w:p>
        </w:tc>
      </w:tr>
      <w:tr w:rsidR="007901CA" w:rsidRPr="00DB2DC9" w14:paraId="3B8FE6F1" w14:textId="77777777" w:rsidTr="002D7DAA">
        <w:tc>
          <w:tcPr>
            <w:tcW w:w="1418" w:type="dxa"/>
          </w:tcPr>
          <w:p w14:paraId="60AD7082" w14:textId="1C21DCAB" w:rsidR="007901CA" w:rsidRDefault="002D7DAA" w:rsidP="002D7DAA">
            <w:pPr>
              <w:spacing w:before="60" w:after="60"/>
              <w:ind w:hanging="454"/>
              <w:jc w:val="center"/>
            </w:pPr>
            <w:r>
              <w:t>17</w:t>
            </w:r>
          </w:p>
        </w:tc>
        <w:tc>
          <w:tcPr>
            <w:tcW w:w="4111" w:type="dxa"/>
          </w:tcPr>
          <w:p w14:paraId="49C04893" w14:textId="6AA1EA7B" w:rsidR="007901CA" w:rsidRPr="00DB2DC9" w:rsidRDefault="007901CA" w:rsidP="009C3934">
            <w:pPr>
              <w:spacing w:before="60" w:after="60"/>
              <w:ind w:hanging="454"/>
            </w:pPr>
            <w:r>
              <w:t>17</w:t>
            </w:r>
            <w:r>
              <w:tab/>
            </w:r>
            <w:r w:rsidRPr="00DB2DC9">
              <w:t>Other adult witness per day (includes waiting)</w:t>
            </w:r>
          </w:p>
        </w:tc>
        <w:tc>
          <w:tcPr>
            <w:tcW w:w="2872" w:type="dxa"/>
          </w:tcPr>
          <w:p w14:paraId="70AD1873" w14:textId="77777777" w:rsidR="007901CA" w:rsidRPr="00DB2DC9" w:rsidRDefault="007901CA" w:rsidP="009C3934">
            <w:pPr>
              <w:spacing w:before="60" w:after="60"/>
              <w:jc w:val="center"/>
            </w:pPr>
            <w:r w:rsidRPr="00DB2DC9">
              <w:t>$250</w:t>
            </w:r>
          </w:p>
        </w:tc>
      </w:tr>
      <w:tr w:rsidR="007901CA" w:rsidRPr="00DB2DC9" w14:paraId="02E1FE1E" w14:textId="77777777" w:rsidTr="002D7DAA">
        <w:tc>
          <w:tcPr>
            <w:tcW w:w="1418" w:type="dxa"/>
          </w:tcPr>
          <w:p w14:paraId="4B56B4A7" w14:textId="07E53B25" w:rsidR="007901CA" w:rsidRDefault="002D7DAA" w:rsidP="002D7DAA">
            <w:pPr>
              <w:spacing w:before="60" w:after="60"/>
              <w:ind w:hanging="454"/>
              <w:jc w:val="center"/>
            </w:pPr>
            <w:r>
              <w:t>18</w:t>
            </w:r>
          </w:p>
        </w:tc>
        <w:tc>
          <w:tcPr>
            <w:tcW w:w="4111" w:type="dxa"/>
          </w:tcPr>
          <w:p w14:paraId="1A9B8C70" w14:textId="78C226C8" w:rsidR="007901CA" w:rsidRPr="00DB2DC9" w:rsidRDefault="007901CA" w:rsidP="009C3934">
            <w:pPr>
              <w:spacing w:before="60" w:after="60"/>
              <w:ind w:hanging="454"/>
            </w:pPr>
            <w:r>
              <w:t>18</w:t>
            </w:r>
            <w:r>
              <w:tab/>
            </w:r>
            <w:r w:rsidRPr="00DB2DC9">
              <w:t>Juvenile witness (includes waiting)</w:t>
            </w:r>
          </w:p>
        </w:tc>
        <w:tc>
          <w:tcPr>
            <w:tcW w:w="2872" w:type="dxa"/>
          </w:tcPr>
          <w:p w14:paraId="5C6752D8" w14:textId="77777777" w:rsidR="007901CA" w:rsidRPr="00DB2DC9" w:rsidRDefault="007901CA" w:rsidP="009C3934">
            <w:pPr>
              <w:spacing w:before="60" w:after="60"/>
              <w:jc w:val="center"/>
            </w:pPr>
            <w:r w:rsidRPr="00DB2DC9">
              <w:t>$100</w:t>
            </w:r>
          </w:p>
        </w:tc>
      </w:tr>
      <w:tr w:rsidR="007901CA" w:rsidRPr="00DB2DC9" w14:paraId="58D08ACA" w14:textId="77777777" w:rsidTr="002D7DAA">
        <w:tc>
          <w:tcPr>
            <w:tcW w:w="1418" w:type="dxa"/>
          </w:tcPr>
          <w:p w14:paraId="0B14982E" w14:textId="17B96381" w:rsidR="007901CA" w:rsidRDefault="002D7DAA" w:rsidP="002D7DAA">
            <w:pPr>
              <w:spacing w:before="60" w:after="60"/>
              <w:ind w:hanging="454"/>
              <w:jc w:val="center"/>
            </w:pPr>
            <w:r>
              <w:t>19</w:t>
            </w:r>
          </w:p>
        </w:tc>
        <w:tc>
          <w:tcPr>
            <w:tcW w:w="4111" w:type="dxa"/>
          </w:tcPr>
          <w:p w14:paraId="32DE699D" w14:textId="585D3705" w:rsidR="007901CA" w:rsidRPr="00DB2DC9" w:rsidRDefault="007901CA" w:rsidP="009C3934">
            <w:pPr>
              <w:spacing w:before="60" w:after="60"/>
              <w:ind w:hanging="454"/>
            </w:pPr>
            <w:r>
              <w:t>19</w:t>
            </w:r>
            <w:r>
              <w:tab/>
            </w:r>
            <w:r w:rsidRPr="00DB2DC9">
              <w:t>Travel expenses for witnesses</w:t>
            </w:r>
          </w:p>
        </w:tc>
        <w:tc>
          <w:tcPr>
            <w:tcW w:w="2872" w:type="dxa"/>
          </w:tcPr>
          <w:p w14:paraId="19868607" w14:textId="680F391F" w:rsidR="007901CA" w:rsidRPr="00DB2DC9" w:rsidRDefault="007901CA" w:rsidP="009C3934">
            <w:pPr>
              <w:spacing w:before="60" w:after="60"/>
            </w:pPr>
            <w:r w:rsidRPr="00DB2DC9">
              <w:t>Where the witness is normally resident more than 50 km from t</w:t>
            </w:r>
            <w:r w:rsidR="002D7DAA">
              <w:t>he trial Court at the rate of 85</w:t>
            </w:r>
            <w:r w:rsidRPr="00DB2DC9">
              <w:t xml:space="preserve"> cents per km or the least expensive return air fare whichever is the lesser or the cheapest combination of both.</w:t>
            </w:r>
          </w:p>
        </w:tc>
      </w:tr>
      <w:tr w:rsidR="007901CA" w:rsidRPr="00DB2DC9" w14:paraId="44CA978F" w14:textId="77777777" w:rsidTr="002D7DAA">
        <w:tc>
          <w:tcPr>
            <w:tcW w:w="1418" w:type="dxa"/>
          </w:tcPr>
          <w:p w14:paraId="2B02BDA5" w14:textId="6042C6AD" w:rsidR="007901CA" w:rsidRDefault="002D7DAA" w:rsidP="002D7DAA">
            <w:pPr>
              <w:spacing w:before="60" w:after="60"/>
              <w:ind w:hanging="454"/>
              <w:jc w:val="center"/>
            </w:pPr>
            <w:r>
              <w:t>20</w:t>
            </w:r>
          </w:p>
        </w:tc>
        <w:tc>
          <w:tcPr>
            <w:tcW w:w="4111" w:type="dxa"/>
          </w:tcPr>
          <w:p w14:paraId="536955D4" w14:textId="301EDCA0" w:rsidR="007901CA" w:rsidRPr="00DB2DC9" w:rsidRDefault="007901CA" w:rsidP="009C3934">
            <w:pPr>
              <w:spacing w:before="60" w:after="60"/>
              <w:ind w:hanging="454"/>
            </w:pPr>
            <w:r>
              <w:t>20</w:t>
            </w:r>
            <w:r>
              <w:tab/>
            </w:r>
            <w:r w:rsidRPr="00DB2DC9">
              <w:t>Accommodation for witnesses</w:t>
            </w:r>
          </w:p>
        </w:tc>
        <w:tc>
          <w:tcPr>
            <w:tcW w:w="2872" w:type="dxa"/>
          </w:tcPr>
          <w:p w14:paraId="0B0E75D1" w14:textId="77777777" w:rsidR="007901CA" w:rsidRPr="00DB2DC9" w:rsidRDefault="007901CA" w:rsidP="009C3934">
            <w:pPr>
              <w:spacing w:before="60" w:after="60"/>
            </w:pPr>
            <w:r w:rsidRPr="00DB2DC9">
              <w:t>Where the witness is required to be absent from his or her normal place of residence overnight for accommodation and sustenance per night $250.</w:t>
            </w:r>
          </w:p>
        </w:tc>
      </w:tr>
      <w:tr w:rsidR="007901CA" w:rsidRPr="00DB2DC9" w14:paraId="754B120B" w14:textId="77777777" w:rsidTr="002D7DAA">
        <w:tc>
          <w:tcPr>
            <w:tcW w:w="1418" w:type="dxa"/>
          </w:tcPr>
          <w:p w14:paraId="5478CE32" w14:textId="1F680A93" w:rsidR="007901CA" w:rsidRDefault="002D7DAA" w:rsidP="002D7DAA">
            <w:pPr>
              <w:spacing w:before="60" w:after="60"/>
              <w:ind w:hanging="454"/>
              <w:jc w:val="center"/>
            </w:pPr>
            <w:r>
              <w:t>21</w:t>
            </w:r>
          </w:p>
        </w:tc>
        <w:tc>
          <w:tcPr>
            <w:tcW w:w="4111" w:type="dxa"/>
          </w:tcPr>
          <w:p w14:paraId="2B25317A" w14:textId="23321C6A" w:rsidR="007901CA" w:rsidRPr="00DB2DC9" w:rsidRDefault="007901CA" w:rsidP="009C3934">
            <w:pPr>
              <w:spacing w:before="60" w:after="60"/>
              <w:ind w:hanging="454"/>
            </w:pPr>
            <w:r>
              <w:t>21</w:t>
            </w:r>
            <w:r>
              <w:tab/>
            </w:r>
            <w:r w:rsidRPr="00DB2DC9">
              <w:t>Expert reports</w:t>
            </w:r>
          </w:p>
        </w:tc>
        <w:tc>
          <w:tcPr>
            <w:tcW w:w="2872" w:type="dxa"/>
          </w:tcPr>
          <w:p w14:paraId="4CE7D7B5" w14:textId="77777777" w:rsidR="007901CA" w:rsidRPr="00DB2DC9" w:rsidRDefault="007901CA" w:rsidP="009C3934">
            <w:pPr>
              <w:spacing w:before="60" w:after="60"/>
            </w:pPr>
            <w:r w:rsidRPr="00DB2DC9">
              <w:t>$1,000 or such other amount ordered by the Court.</w:t>
            </w:r>
          </w:p>
        </w:tc>
      </w:tr>
      <w:tr w:rsidR="007901CA" w:rsidRPr="00DB2DC9" w14:paraId="71E0BBAC" w14:textId="77777777" w:rsidTr="002D7DAA">
        <w:tc>
          <w:tcPr>
            <w:tcW w:w="1418" w:type="dxa"/>
          </w:tcPr>
          <w:p w14:paraId="2DB553EA" w14:textId="62EA90AD" w:rsidR="007901CA" w:rsidRDefault="002D7DAA" w:rsidP="002D7DAA">
            <w:pPr>
              <w:tabs>
                <w:tab w:val="center" w:pos="374"/>
              </w:tabs>
              <w:spacing w:before="60" w:after="60"/>
              <w:ind w:hanging="454"/>
            </w:pPr>
            <w:r>
              <w:t>22</w:t>
            </w:r>
            <w:r>
              <w:tab/>
              <w:t xml:space="preserve">    22</w:t>
            </w:r>
          </w:p>
        </w:tc>
        <w:tc>
          <w:tcPr>
            <w:tcW w:w="4111" w:type="dxa"/>
          </w:tcPr>
          <w:p w14:paraId="5C002149" w14:textId="398B3D24" w:rsidR="007901CA" w:rsidRPr="00DB2DC9" w:rsidRDefault="007901CA" w:rsidP="009C3934">
            <w:pPr>
              <w:spacing w:before="60" w:after="60"/>
              <w:ind w:hanging="454"/>
            </w:pPr>
            <w:r>
              <w:t>22</w:t>
            </w:r>
            <w:r>
              <w:tab/>
            </w:r>
            <w:r w:rsidRPr="00DB2DC9">
              <w:t>Other</w:t>
            </w:r>
          </w:p>
        </w:tc>
        <w:tc>
          <w:tcPr>
            <w:tcW w:w="2872" w:type="dxa"/>
          </w:tcPr>
          <w:p w14:paraId="0C09DFF0" w14:textId="77777777" w:rsidR="007901CA" w:rsidRPr="00DB2DC9" w:rsidRDefault="007901CA" w:rsidP="009C3934">
            <w:pPr>
              <w:spacing w:before="60" w:after="60"/>
            </w:pPr>
            <w:r w:rsidRPr="00DB2DC9">
              <w:t>All Court fees, search fees, and other fees and payments to the extent to which they have been properly and reasonably incurred and paid; but excluding the usual and incidental expenses and overheads of a legal practice and in particular excluding postage, photocopying, telephone charges and courier expenses.</w:t>
            </w:r>
          </w:p>
        </w:tc>
      </w:tr>
    </w:tbl>
    <w:p w14:paraId="558CAC3F" w14:textId="77777777" w:rsidR="009C3934" w:rsidRPr="00DB2DC9" w:rsidRDefault="009C3934" w:rsidP="009C3934">
      <w:pPr>
        <w:tabs>
          <w:tab w:val="left" w:pos="1276"/>
        </w:tabs>
        <w:spacing w:before="100" w:beforeAutospacing="1" w:after="120"/>
        <w:ind w:hanging="567"/>
        <w:rPr>
          <w:b/>
        </w:rPr>
      </w:pPr>
      <w:r w:rsidRPr="00DB2DC9">
        <w:rPr>
          <w:b/>
        </w:rPr>
        <w:t xml:space="preserve">NOTES: </w:t>
      </w:r>
    </w:p>
    <w:p w14:paraId="10B8C2FC" w14:textId="77777777" w:rsidR="009C3934" w:rsidRPr="00DB2DC9" w:rsidRDefault="009C3934" w:rsidP="009C3934">
      <w:pPr>
        <w:tabs>
          <w:tab w:val="left" w:pos="1276"/>
        </w:tabs>
        <w:spacing w:after="120"/>
        <w:ind w:hanging="567"/>
      </w:pPr>
      <w:r w:rsidRPr="00DB2DC9">
        <w:t>1.</w:t>
      </w:r>
      <w:r w:rsidRPr="00DB2DC9">
        <w:tab/>
        <w:t>Where this scale refers to a percentage it is calculated on the amount claimed or the judgment sum as appropriate.</w:t>
      </w:r>
    </w:p>
    <w:p w14:paraId="1B1CE5B6" w14:textId="77777777" w:rsidR="009C3934" w:rsidRPr="00DB2DC9" w:rsidRDefault="009C3934" w:rsidP="009C3934">
      <w:pPr>
        <w:tabs>
          <w:tab w:val="left" w:pos="1276"/>
        </w:tabs>
        <w:spacing w:after="120"/>
        <w:ind w:hanging="567"/>
      </w:pPr>
      <w:r w:rsidRPr="00DB2DC9">
        <w:t>2.</w:t>
      </w:r>
      <w:r w:rsidRPr="00DB2DC9">
        <w:tab/>
        <w:t>The Court may allow any larger or lesser amount in respect of any matter at the time of making any order.</w:t>
      </w:r>
    </w:p>
    <w:p w14:paraId="3EA53861" w14:textId="77777777" w:rsidR="009C3934" w:rsidRPr="00DB2DC9" w:rsidRDefault="009C3934" w:rsidP="009C3934">
      <w:pPr>
        <w:tabs>
          <w:tab w:val="left" w:pos="1276"/>
        </w:tabs>
        <w:spacing w:after="120"/>
        <w:ind w:hanging="567"/>
      </w:pPr>
      <w:r w:rsidRPr="00DB2DC9">
        <w:t>3.</w:t>
      </w:r>
      <w:r w:rsidRPr="00DB2DC9">
        <w:tab/>
        <w:t>All the above items are all inclusive of all costs for all incidental and necessary activity and advice for each item to the intent that no costs will be allowed in addition to the costs set for each item nor for anything not itemised.  Counsel fees include juniors and all other assistants.</w:t>
      </w:r>
    </w:p>
    <w:p w14:paraId="6370C318" w14:textId="77777777" w:rsidR="009C3934" w:rsidRPr="00DB2DC9" w:rsidRDefault="009C3934" w:rsidP="009C3934">
      <w:pPr>
        <w:tabs>
          <w:tab w:val="left" w:pos="1276"/>
        </w:tabs>
        <w:spacing w:after="120"/>
        <w:ind w:hanging="567"/>
      </w:pPr>
      <w:r w:rsidRPr="00DB2DC9">
        <w:t>4.</w:t>
      </w:r>
      <w:r w:rsidRPr="00DB2DC9">
        <w:tab/>
        <w:t>For the purposes of items expressed as a percentage the costs calculated must be rounded to the nearest $10.</w:t>
      </w:r>
    </w:p>
    <w:p w14:paraId="77F95219" w14:textId="77777777" w:rsidR="009C3934" w:rsidRPr="00DB2DC9" w:rsidRDefault="009C3934" w:rsidP="009C3934">
      <w:pPr>
        <w:tabs>
          <w:tab w:val="left" w:pos="1276"/>
        </w:tabs>
        <w:spacing w:after="120"/>
        <w:ind w:hanging="567"/>
      </w:pPr>
      <w:r w:rsidRPr="00DB2DC9">
        <w:t>5.</w:t>
      </w:r>
      <w:r w:rsidRPr="00DB2DC9">
        <w:tab/>
        <w:t>For the purpose of determining the sum to which the scale is applicable, any cents must be rounded up to the next dollar and unless the Court orders to the contrary any interest component in the judgment sum will be excluded.</w:t>
      </w:r>
    </w:p>
    <w:p w14:paraId="32CF75E1" w14:textId="77777777" w:rsidR="009C3934" w:rsidRPr="00DB2DC9" w:rsidRDefault="009C3934" w:rsidP="009C3934">
      <w:pPr>
        <w:tabs>
          <w:tab w:val="left" w:pos="1276"/>
        </w:tabs>
        <w:spacing w:after="120"/>
        <w:ind w:hanging="567"/>
        <w:rPr>
          <w:lang w:eastAsia="en-AU"/>
        </w:rPr>
      </w:pPr>
      <w:r w:rsidRPr="00DB2DC9">
        <w:t>6.</w:t>
      </w:r>
      <w:r w:rsidRPr="00DB2DC9">
        <w:tab/>
      </w:r>
      <w:r w:rsidRPr="00DB2DC9">
        <w:rPr>
          <w:lang w:eastAsia="en-AU"/>
        </w:rPr>
        <w:t>For the purpose of this scale the cost of repairs to, or the loss of, property and any other consequential loss are regarded as a liquidated sum.</w:t>
      </w:r>
    </w:p>
    <w:p w14:paraId="5BEA08AF" w14:textId="77777777" w:rsidR="009C3934" w:rsidRPr="00DB2DC9" w:rsidRDefault="009C3934" w:rsidP="009C3934">
      <w:pPr>
        <w:tabs>
          <w:tab w:val="left" w:pos="1276"/>
        </w:tabs>
        <w:spacing w:after="120"/>
        <w:ind w:hanging="567"/>
      </w:pPr>
      <w:r w:rsidRPr="00DB2DC9">
        <w:t>7.</w:t>
      </w:r>
      <w:r w:rsidRPr="00DB2DC9">
        <w:tab/>
        <w:t>Only the witness expenses for the successful party are to be included.</w:t>
      </w:r>
    </w:p>
    <w:p w14:paraId="3C5C1A82" w14:textId="77777777" w:rsidR="009C3934" w:rsidRDefault="009C3934" w:rsidP="009C3934">
      <w:pPr>
        <w:tabs>
          <w:tab w:val="left" w:pos="1276"/>
        </w:tabs>
        <w:spacing w:after="120"/>
        <w:ind w:hanging="567"/>
      </w:pPr>
      <w:r w:rsidRPr="00DB2DC9">
        <w:t xml:space="preserve">8. </w:t>
      </w:r>
      <w:r w:rsidRPr="00DB2DC9">
        <w:tab/>
        <w:t>The cost of mediation is for the cost of the mediator if that amount or more is actual</w:t>
      </w:r>
      <w:r>
        <w:t>ly incurred.</w:t>
      </w:r>
    </w:p>
    <w:p w14:paraId="3471CD83" w14:textId="77777777" w:rsidR="00703ACD" w:rsidRDefault="009C3934" w:rsidP="00703ACD">
      <w:pPr>
        <w:tabs>
          <w:tab w:val="left" w:pos="1276"/>
        </w:tabs>
        <w:spacing w:after="120"/>
        <w:ind w:hanging="567"/>
      </w:pPr>
      <w:r w:rsidRPr="00DB2DC9">
        <w:t xml:space="preserve">9. </w:t>
      </w:r>
      <w:r w:rsidRPr="00DB2DC9">
        <w:tab/>
        <w:t>The costs in the scale do not include GST and if that is applicable the amount of GST may be added</w:t>
      </w:r>
      <w:bookmarkStart w:id="185" w:name="_Toc330818644"/>
      <w:bookmarkStart w:id="186" w:name="_Toc330819567"/>
    </w:p>
    <w:p w14:paraId="0CE5DDBB" w14:textId="77777777" w:rsidR="00703ACD" w:rsidRDefault="00703ACD" w:rsidP="00703ACD">
      <w:pPr>
        <w:tabs>
          <w:tab w:val="left" w:pos="1276"/>
        </w:tabs>
        <w:spacing w:after="120"/>
        <w:ind w:hanging="567"/>
      </w:pPr>
    </w:p>
    <w:p w14:paraId="6977F8D1" w14:textId="77777777" w:rsidR="00703ACD" w:rsidRDefault="00703ACD" w:rsidP="00703ACD">
      <w:pPr>
        <w:tabs>
          <w:tab w:val="left" w:pos="1276"/>
        </w:tabs>
        <w:spacing w:after="120"/>
        <w:ind w:hanging="567"/>
      </w:pPr>
    </w:p>
    <w:p w14:paraId="3A91585F" w14:textId="77777777" w:rsidR="00703ACD" w:rsidRDefault="00703ACD" w:rsidP="00703ACD">
      <w:pPr>
        <w:tabs>
          <w:tab w:val="left" w:pos="1276"/>
        </w:tabs>
        <w:spacing w:after="120"/>
        <w:ind w:hanging="567"/>
      </w:pPr>
    </w:p>
    <w:p w14:paraId="74F8044F" w14:textId="3B37F420" w:rsidR="00703ACD" w:rsidRDefault="00703ACD" w:rsidP="00703ACD">
      <w:pPr>
        <w:tabs>
          <w:tab w:val="left" w:pos="1276"/>
        </w:tabs>
        <w:spacing w:after="120"/>
        <w:ind w:hanging="567"/>
      </w:pPr>
    </w:p>
    <w:p w14:paraId="6C9D518E" w14:textId="592BC19F" w:rsidR="007901CA" w:rsidRDefault="007901CA" w:rsidP="00703ACD">
      <w:pPr>
        <w:tabs>
          <w:tab w:val="left" w:pos="1276"/>
        </w:tabs>
        <w:spacing w:after="120"/>
        <w:ind w:hanging="567"/>
      </w:pPr>
    </w:p>
    <w:p w14:paraId="7EAFCFC4" w14:textId="1C932E12" w:rsidR="007901CA" w:rsidRDefault="007901CA" w:rsidP="00703ACD">
      <w:pPr>
        <w:tabs>
          <w:tab w:val="left" w:pos="1276"/>
        </w:tabs>
        <w:spacing w:after="120"/>
        <w:ind w:hanging="567"/>
      </w:pPr>
    </w:p>
    <w:p w14:paraId="555B23BB" w14:textId="199C1723" w:rsidR="007901CA" w:rsidRDefault="007901CA" w:rsidP="00703ACD">
      <w:pPr>
        <w:tabs>
          <w:tab w:val="left" w:pos="1276"/>
        </w:tabs>
        <w:spacing w:after="120"/>
        <w:ind w:hanging="567"/>
      </w:pPr>
    </w:p>
    <w:p w14:paraId="14305C2E" w14:textId="4D2D5BEE" w:rsidR="007901CA" w:rsidRDefault="007901CA" w:rsidP="00703ACD">
      <w:pPr>
        <w:tabs>
          <w:tab w:val="left" w:pos="1276"/>
        </w:tabs>
        <w:spacing w:after="120"/>
        <w:ind w:hanging="567"/>
      </w:pPr>
    </w:p>
    <w:p w14:paraId="602C8DC1" w14:textId="2398E0E8" w:rsidR="007901CA" w:rsidRDefault="007901CA" w:rsidP="00703ACD">
      <w:pPr>
        <w:tabs>
          <w:tab w:val="left" w:pos="1276"/>
        </w:tabs>
        <w:spacing w:after="120"/>
        <w:ind w:hanging="567"/>
      </w:pPr>
    </w:p>
    <w:p w14:paraId="3AF8E026" w14:textId="77777777" w:rsidR="007901CA" w:rsidRDefault="007901CA" w:rsidP="00703ACD">
      <w:pPr>
        <w:tabs>
          <w:tab w:val="left" w:pos="1276"/>
        </w:tabs>
        <w:spacing w:after="120"/>
        <w:ind w:hanging="567"/>
      </w:pPr>
    </w:p>
    <w:p w14:paraId="69CA35B2" w14:textId="77777777" w:rsidR="00703ACD" w:rsidRDefault="00703ACD" w:rsidP="00703ACD">
      <w:pPr>
        <w:keepNext/>
        <w:keepLines/>
        <w:outlineLvl w:val="0"/>
        <w:rPr>
          <w:rFonts w:ascii="Cambria" w:hAnsi="Cambria"/>
          <w:b/>
          <w:sz w:val="28"/>
          <w:szCs w:val="28"/>
        </w:rPr>
      </w:pPr>
      <w:bookmarkStart w:id="187" w:name="_Toc349896506"/>
      <w:bookmarkStart w:id="188" w:name="_Toc349901158"/>
      <w:bookmarkStart w:id="189" w:name="_Toc20381482"/>
      <w:r w:rsidRPr="00DB2DC9">
        <w:rPr>
          <w:rFonts w:ascii="Cambria" w:hAnsi="Cambria"/>
          <w:b/>
          <w:sz w:val="28"/>
          <w:szCs w:val="28"/>
        </w:rPr>
        <w:t>COST SCALE 2:  Minor Civil Actions</w:t>
      </w:r>
      <w:bookmarkEnd w:id="187"/>
      <w:bookmarkEnd w:id="188"/>
      <w:bookmarkEnd w:id="189"/>
    </w:p>
    <w:p w14:paraId="0D7AD631" w14:textId="77777777" w:rsidR="00703ACD" w:rsidRPr="00DB2DC9" w:rsidRDefault="00703ACD" w:rsidP="00703ACD">
      <w:pPr>
        <w:keepNext/>
        <w:keepLines/>
        <w:outlineLvl w:val="0"/>
        <w:rPr>
          <w:rFonts w:ascii="Cambria" w:hAnsi="Cambria"/>
          <w:b/>
          <w:sz w:val="28"/>
          <w:szCs w:val="28"/>
        </w:rPr>
      </w:pPr>
    </w:p>
    <w:tbl>
      <w:tblPr>
        <w:tblW w:w="7924" w:type="dxa"/>
        <w:tblInd w:w="-5" w:type="dxa"/>
        <w:tblBorders>
          <w:top w:val="single" w:sz="12" w:space="0" w:color="auto"/>
          <w:left w:val="single" w:sz="12" w:space="0" w:color="auto"/>
          <w:bottom w:val="single" w:sz="12" w:space="0" w:color="auto"/>
          <w:right w:val="single" w:sz="12" w:space="0" w:color="auto"/>
        </w:tblBorders>
        <w:tblLayout w:type="fixed"/>
        <w:tblCellMar>
          <w:left w:w="120" w:type="dxa"/>
          <w:right w:w="120" w:type="dxa"/>
        </w:tblCellMar>
        <w:tblLook w:val="0000" w:firstRow="0" w:lastRow="0" w:firstColumn="0" w:lastColumn="0" w:noHBand="0" w:noVBand="0"/>
      </w:tblPr>
      <w:tblGrid>
        <w:gridCol w:w="5661"/>
        <w:gridCol w:w="2263"/>
      </w:tblGrid>
      <w:tr w:rsidR="00703ACD" w:rsidRPr="00DB2DC9" w14:paraId="073050DE" w14:textId="77777777" w:rsidTr="00703ACD">
        <w:trPr>
          <w:trHeight w:val="355"/>
        </w:trPr>
        <w:tc>
          <w:tcPr>
            <w:tcW w:w="5661" w:type="dxa"/>
            <w:tcBorders>
              <w:top w:val="single" w:sz="6" w:space="0" w:color="auto"/>
              <w:left w:val="single" w:sz="4" w:space="0" w:color="auto"/>
              <w:bottom w:val="single" w:sz="6" w:space="0" w:color="auto"/>
              <w:right w:val="single" w:sz="6" w:space="0" w:color="auto"/>
            </w:tcBorders>
            <w:vAlign w:val="center"/>
          </w:tcPr>
          <w:p w14:paraId="3C77D830" w14:textId="77777777" w:rsidR="00703ACD" w:rsidRPr="00DB2DC9" w:rsidRDefault="00703ACD" w:rsidP="00591831">
            <w:pPr>
              <w:tabs>
                <w:tab w:val="center" w:pos="1567"/>
              </w:tabs>
              <w:spacing w:before="90" w:after="54"/>
              <w:jc w:val="center"/>
              <w:rPr>
                <w:lang w:eastAsia="en-AU"/>
              </w:rPr>
            </w:pPr>
            <w:r w:rsidRPr="00DB2DC9">
              <w:rPr>
                <w:b/>
                <w:lang w:eastAsia="en-AU"/>
              </w:rPr>
              <w:t xml:space="preserve">ITEM </w:t>
            </w:r>
          </w:p>
        </w:tc>
        <w:tc>
          <w:tcPr>
            <w:tcW w:w="2263" w:type="dxa"/>
            <w:tcBorders>
              <w:top w:val="single" w:sz="6" w:space="0" w:color="auto"/>
              <w:left w:val="single" w:sz="6" w:space="0" w:color="auto"/>
              <w:bottom w:val="single" w:sz="6" w:space="0" w:color="auto"/>
              <w:right w:val="single" w:sz="4" w:space="0" w:color="auto"/>
            </w:tcBorders>
          </w:tcPr>
          <w:p w14:paraId="5CAD80BA" w14:textId="77777777" w:rsidR="00703ACD" w:rsidRPr="00DB2DC9" w:rsidRDefault="00703ACD" w:rsidP="00591831">
            <w:pPr>
              <w:spacing w:before="90" w:after="54"/>
              <w:jc w:val="center"/>
              <w:rPr>
                <w:lang w:eastAsia="en-AU"/>
              </w:rPr>
            </w:pPr>
            <w:r w:rsidRPr="00DB2DC9">
              <w:rPr>
                <w:b/>
                <w:lang w:eastAsia="en-AU"/>
              </w:rPr>
              <w:t xml:space="preserve">$1- $12,000 </w:t>
            </w:r>
          </w:p>
        </w:tc>
      </w:tr>
      <w:tr w:rsidR="00703ACD" w:rsidRPr="00DB2DC9" w14:paraId="6CD1721D" w14:textId="77777777" w:rsidTr="00703ACD">
        <w:trPr>
          <w:trHeight w:val="596"/>
        </w:trPr>
        <w:tc>
          <w:tcPr>
            <w:tcW w:w="5661" w:type="dxa"/>
            <w:tcBorders>
              <w:top w:val="single" w:sz="6" w:space="0" w:color="auto"/>
              <w:left w:val="single" w:sz="4" w:space="0" w:color="auto"/>
              <w:bottom w:val="single" w:sz="6" w:space="0" w:color="auto"/>
              <w:right w:val="single" w:sz="6" w:space="0" w:color="auto"/>
            </w:tcBorders>
          </w:tcPr>
          <w:p w14:paraId="639AFA56" w14:textId="77777777" w:rsidR="00703ACD" w:rsidRPr="00DB2DC9" w:rsidRDefault="00703ACD" w:rsidP="00591831">
            <w:pPr>
              <w:spacing w:before="90" w:after="54"/>
              <w:ind w:left="447" w:hanging="430"/>
              <w:rPr>
                <w:lang w:eastAsia="en-AU"/>
              </w:rPr>
            </w:pPr>
            <w:r w:rsidRPr="00DB2DC9">
              <w:rPr>
                <w:lang w:eastAsia="en-AU"/>
              </w:rPr>
              <w:t>1</w:t>
            </w:r>
            <w:r w:rsidRPr="00DB2DC9">
              <w:rPr>
                <w:lang w:eastAsia="en-AU"/>
              </w:rPr>
              <w:tab/>
              <w:t>Filing an action (if prepared and filed by a solicitor)</w:t>
            </w:r>
          </w:p>
        </w:tc>
        <w:tc>
          <w:tcPr>
            <w:tcW w:w="2263" w:type="dxa"/>
            <w:tcBorders>
              <w:top w:val="single" w:sz="6" w:space="0" w:color="auto"/>
              <w:left w:val="single" w:sz="6" w:space="0" w:color="auto"/>
              <w:bottom w:val="single" w:sz="6" w:space="0" w:color="auto"/>
              <w:right w:val="single" w:sz="4" w:space="0" w:color="auto"/>
            </w:tcBorders>
          </w:tcPr>
          <w:p w14:paraId="4B829D18" w14:textId="77777777" w:rsidR="00703ACD" w:rsidRPr="00DB2DC9" w:rsidRDefault="00703ACD" w:rsidP="00591831">
            <w:pPr>
              <w:spacing w:before="90" w:after="54"/>
              <w:jc w:val="center"/>
              <w:rPr>
                <w:lang w:eastAsia="en-AU"/>
              </w:rPr>
            </w:pPr>
            <w:r w:rsidRPr="00DB2DC9">
              <w:rPr>
                <w:lang w:eastAsia="en-AU"/>
              </w:rPr>
              <w:t>$20 plus 5% up to a maximum of $500</w:t>
            </w:r>
          </w:p>
        </w:tc>
      </w:tr>
      <w:tr w:rsidR="00703ACD" w:rsidRPr="00DB2DC9" w14:paraId="0A19E3D9" w14:textId="77777777" w:rsidTr="00703ACD">
        <w:trPr>
          <w:trHeight w:val="596"/>
        </w:trPr>
        <w:tc>
          <w:tcPr>
            <w:tcW w:w="5661" w:type="dxa"/>
            <w:tcBorders>
              <w:top w:val="single" w:sz="6" w:space="0" w:color="auto"/>
              <w:left w:val="single" w:sz="4" w:space="0" w:color="auto"/>
              <w:bottom w:val="single" w:sz="6" w:space="0" w:color="auto"/>
              <w:right w:val="single" w:sz="6" w:space="0" w:color="auto"/>
            </w:tcBorders>
          </w:tcPr>
          <w:p w14:paraId="3A13BEEB" w14:textId="77777777" w:rsidR="00703ACD" w:rsidRPr="00DB2DC9" w:rsidRDefault="00703ACD" w:rsidP="00591831">
            <w:pPr>
              <w:tabs>
                <w:tab w:val="left" w:pos="496"/>
              </w:tabs>
              <w:spacing w:before="90" w:after="54"/>
              <w:ind w:left="447" w:hanging="430"/>
              <w:rPr>
                <w:lang w:eastAsia="en-AU"/>
              </w:rPr>
            </w:pPr>
            <w:r w:rsidRPr="00DB2DC9">
              <w:rPr>
                <w:lang w:eastAsia="en-AU"/>
              </w:rPr>
              <w:t>2</w:t>
            </w:r>
            <w:r w:rsidRPr="00DB2DC9">
              <w:rPr>
                <w:lang w:eastAsia="en-AU"/>
              </w:rPr>
              <w:tab/>
              <w:t>Having a lawyer prepare and file personal injury particulars</w:t>
            </w:r>
          </w:p>
        </w:tc>
        <w:tc>
          <w:tcPr>
            <w:tcW w:w="2263" w:type="dxa"/>
            <w:tcBorders>
              <w:top w:val="single" w:sz="6" w:space="0" w:color="auto"/>
              <w:left w:val="single" w:sz="6" w:space="0" w:color="auto"/>
              <w:bottom w:val="single" w:sz="6" w:space="0" w:color="auto"/>
              <w:right w:val="single" w:sz="4" w:space="0" w:color="auto"/>
            </w:tcBorders>
          </w:tcPr>
          <w:p w14:paraId="229004EE" w14:textId="77777777" w:rsidR="00703ACD" w:rsidRPr="00DB2DC9" w:rsidRDefault="00703ACD" w:rsidP="00591831">
            <w:pPr>
              <w:tabs>
                <w:tab w:val="left" w:pos="-1440"/>
                <w:tab w:val="left" w:pos="-720"/>
              </w:tabs>
              <w:spacing w:before="90" w:after="54"/>
              <w:jc w:val="center"/>
              <w:rPr>
                <w:lang w:eastAsia="en-AU"/>
              </w:rPr>
            </w:pPr>
            <w:r>
              <w:rPr>
                <w:lang w:eastAsia="en-AU"/>
              </w:rPr>
              <w:t>2%</w:t>
            </w:r>
          </w:p>
        </w:tc>
      </w:tr>
      <w:tr w:rsidR="00703ACD" w:rsidRPr="00DB2DC9" w14:paraId="11C0B5C1" w14:textId="77777777" w:rsidTr="00703ACD">
        <w:trPr>
          <w:trHeight w:val="827"/>
        </w:trPr>
        <w:tc>
          <w:tcPr>
            <w:tcW w:w="5661" w:type="dxa"/>
            <w:tcBorders>
              <w:top w:val="single" w:sz="6" w:space="0" w:color="auto"/>
              <w:left w:val="single" w:sz="4" w:space="0" w:color="auto"/>
              <w:bottom w:val="single" w:sz="6" w:space="0" w:color="auto"/>
              <w:right w:val="single" w:sz="6" w:space="0" w:color="auto"/>
            </w:tcBorders>
          </w:tcPr>
          <w:p w14:paraId="1E46B6F4" w14:textId="77777777" w:rsidR="00703ACD" w:rsidRPr="00DB2DC9" w:rsidRDefault="00703ACD" w:rsidP="00591831">
            <w:pPr>
              <w:tabs>
                <w:tab w:val="left" w:pos="496"/>
              </w:tabs>
              <w:spacing w:before="90" w:after="54"/>
              <w:ind w:left="447" w:hanging="430"/>
              <w:rPr>
                <w:lang w:eastAsia="en-AU"/>
              </w:rPr>
            </w:pPr>
            <w:r>
              <w:rPr>
                <w:lang w:eastAsia="en-AU"/>
              </w:rPr>
              <w:t>3</w:t>
            </w:r>
            <w:r>
              <w:rPr>
                <w:lang w:eastAsia="en-AU"/>
              </w:rPr>
              <w:tab/>
            </w:r>
            <w:r w:rsidRPr="00DB2DC9">
              <w:rPr>
                <w:lang w:eastAsia="en-AU"/>
              </w:rPr>
              <w:t xml:space="preserve">Where a matter is defended and a Magistrate orders that the complexity of the action justifies legal advice in the pretrial processes </w:t>
            </w:r>
          </w:p>
        </w:tc>
        <w:tc>
          <w:tcPr>
            <w:tcW w:w="2263" w:type="dxa"/>
            <w:tcBorders>
              <w:top w:val="single" w:sz="6" w:space="0" w:color="auto"/>
              <w:left w:val="single" w:sz="6" w:space="0" w:color="auto"/>
              <w:bottom w:val="single" w:sz="6" w:space="0" w:color="auto"/>
              <w:right w:val="single" w:sz="4" w:space="0" w:color="auto"/>
            </w:tcBorders>
          </w:tcPr>
          <w:p w14:paraId="19E56E2F" w14:textId="77777777" w:rsidR="00703ACD" w:rsidRPr="00DB2DC9" w:rsidRDefault="00703ACD" w:rsidP="00591831">
            <w:pPr>
              <w:tabs>
                <w:tab w:val="left" w:pos="-1440"/>
                <w:tab w:val="left" w:pos="-720"/>
              </w:tabs>
              <w:spacing w:before="90" w:after="54"/>
              <w:jc w:val="center"/>
              <w:rPr>
                <w:lang w:eastAsia="en-AU"/>
              </w:rPr>
            </w:pPr>
            <w:r w:rsidRPr="00DB2DC9">
              <w:rPr>
                <w:lang w:eastAsia="en-AU"/>
              </w:rPr>
              <w:t>5%</w:t>
            </w:r>
          </w:p>
        </w:tc>
      </w:tr>
      <w:tr w:rsidR="00703ACD" w:rsidRPr="00DB2DC9" w14:paraId="5CFAED99" w14:textId="77777777" w:rsidTr="00703ACD">
        <w:trPr>
          <w:trHeight w:val="596"/>
        </w:trPr>
        <w:tc>
          <w:tcPr>
            <w:tcW w:w="5661" w:type="dxa"/>
            <w:tcBorders>
              <w:top w:val="single" w:sz="6" w:space="0" w:color="auto"/>
              <w:left w:val="single" w:sz="4" w:space="0" w:color="auto"/>
              <w:bottom w:val="single" w:sz="6" w:space="0" w:color="auto"/>
              <w:right w:val="single" w:sz="6" w:space="0" w:color="auto"/>
            </w:tcBorders>
          </w:tcPr>
          <w:p w14:paraId="290954D4" w14:textId="77777777" w:rsidR="00703ACD" w:rsidRPr="00DB2DC9" w:rsidRDefault="00703ACD" w:rsidP="00591831">
            <w:pPr>
              <w:spacing w:before="90" w:after="54"/>
              <w:ind w:left="447" w:hanging="447"/>
              <w:rPr>
                <w:lang w:eastAsia="en-AU"/>
              </w:rPr>
            </w:pPr>
            <w:r>
              <w:rPr>
                <w:lang w:eastAsia="en-AU"/>
              </w:rPr>
              <w:t>4</w:t>
            </w:r>
            <w:r>
              <w:rPr>
                <w:lang w:eastAsia="en-AU"/>
              </w:rPr>
              <w:tab/>
            </w:r>
            <w:r w:rsidRPr="00DB2DC9">
              <w:rPr>
                <w:lang w:eastAsia="en-AU"/>
              </w:rPr>
              <w:t>Any attendance at Court by party or solicitor (where solicitor is entitled to attend)</w:t>
            </w:r>
          </w:p>
        </w:tc>
        <w:tc>
          <w:tcPr>
            <w:tcW w:w="2263" w:type="dxa"/>
            <w:tcBorders>
              <w:top w:val="single" w:sz="6" w:space="0" w:color="auto"/>
              <w:left w:val="single" w:sz="6" w:space="0" w:color="auto"/>
              <w:bottom w:val="single" w:sz="6" w:space="0" w:color="auto"/>
              <w:right w:val="single" w:sz="4" w:space="0" w:color="auto"/>
            </w:tcBorders>
            <w:vAlign w:val="center"/>
          </w:tcPr>
          <w:p w14:paraId="660806D4" w14:textId="77777777" w:rsidR="00703ACD" w:rsidRPr="00DB2DC9" w:rsidRDefault="00703ACD" w:rsidP="00591831">
            <w:pPr>
              <w:tabs>
                <w:tab w:val="left" w:pos="-1440"/>
                <w:tab w:val="left" w:pos="-720"/>
              </w:tabs>
              <w:spacing w:before="90" w:after="54"/>
              <w:jc w:val="center"/>
              <w:rPr>
                <w:lang w:eastAsia="en-AU"/>
              </w:rPr>
            </w:pPr>
            <w:r w:rsidRPr="00DB2DC9">
              <w:rPr>
                <w:lang w:eastAsia="en-AU"/>
              </w:rPr>
              <w:t xml:space="preserve">0.5%  </w:t>
            </w:r>
          </w:p>
        </w:tc>
      </w:tr>
      <w:tr w:rsidR="00703ACD" w:rsidRPr="00DB2DC9" w14:paraId="54E43C7C" w14:textId="77777777" w:rsidTr="00703ACD">
        <w:trPr>
          <w:trHeight w:val="596"/>
        </w:trPr>
        <w:tc>
          <w:tcPr>
            <w:tcW w:w="5661" w:type="dxa"/>
            <w:tcBorders>
              <w:top w:val="single" w:sz="6" w:space="0" w:color="auto"/>
              <w:left w:val="single" w:sz="4" w:space="0" w:color="auto"/>
              <w:bottom w:val="single" w:sz="6" w:space="0" w:color="auto"/>
              <w:right w:val="single" w:sz="6" w:space="0" w:color="auto"/>
            </w:tcBorders>
          </w:tcPr>
          <w:p w14:paraId="2179E6B8" w14:textId="77777777" w:rsidR="00703ACD" w:rsidRPr="00DB2DC9" w:rsidRDefault="00703ACD" w:rsidP="00591831">
            <w:pPr>
              <w:spacing w:before="90" w:after="54"/>
              <w:ind w:left="447" w:hanging="447"/>
              <w:rPr>
                <w:lang w:eastAsia="en-AU"/>
              </w:rPr>
            </w:pPr>
            <w:r>
              <w:rPr>
                <w:lang w:eastAsia="en-AU"/>
              </w:rPr>
              <w:t>5</w:t>
            </w:r>
            <w:r>
              <w:rPr>
                <w:lang w:eastAsia="en-AU"/>
              </w:rPr>
              <w:tab/>
            </w:r>
            <w:r w:rsidRPr="00DB2DC9">
              <w:rPr>
                <w:lang w:eastAsia="en-AU"/>
              </w:rPr>
              <w:t>Cost of a private mediator, conciliator or arbitrator where it is ordered by the Court</w:t>
            </w:r>
          </w:p>
        </w:tc>
        <w:tc>
          <w:tcPr>
            <w:tcW w:w="2263" w:type="dxa"/>
            <w:tcBorders>
              <w:top w:val="single" w:sz="6" w:space="0" w:color="auto"/>
              <w:left w:val="single" w:sz="6" w:space="0" w:color="auto"/>
              <w:bottom w:val="single" w:sz="6" w:space="0" w:color="auto"/>
              <w:right w:val="single" w:sz="4" w:space="0" w:color="auto"/>
            </w:tcBorders>
          </w:tcPr>
          <w:p w14:paraId="5C94D60B" w14:textId="77777777" w:rsidR="00703ACD" w:rsidRPr="00DB2DC9" w:rsidRDefault="00703ACD" w:rsidP="00591831">
            <w:pPr>
              <w:tabs>
                <w:tab w:val="left" w:pos="-1440"/>
                <w:tab w:val="left" w:pos="-720"/>
              </w:tabs>
              <w:spacing w:before="90" w:after="54"/>
              <w:jc w:val="center"/>
              <w:rPr>
                <w:lang w:eastAsia="en-AU"/>
              </w:rPr>
            </w:pPr>
            <w:r w:rsidRPr="00DB2DC9">
              <w:rPr>
                <w:lang w:eastAsia="en-AU"/>
              </w:rPr>
              <w:t>$500</w:t>
            </w:r>
          </w:p>
        </w:tc>
      </w:tr>
      <w:tr w:rsidR="00703ACD" w:rsidRPr="00DB2DC9" w14:paraId="12F5FD22" w14:textId="77777777" w:rsidTr="00703ACD">
        <w:trPr>
          <w:trHeight w:val="355"/>
        </w:trPr>
        <w:tc>
          <w:tcPr>
            <w:tcW w:w="5661" w:type="dxa"/>
            <w:tcBorders>
              <w:top w:val="single" w:sz="6" w:space="0" w:color="auto"/>
              <w:left w:val="single" w:sz="4" w:space="0" w:color="auto"/>
              <w:bottom w:val="single" w:sz="6" w:space="0" w:color="auto"/>
              <w:right w:val="single" w:sz="6" w:space="0" w:color="auto"/>
            </w:tcBorders>
          </w:tcPr>
          <w:p w14:paraId="52F14EBE" w14:textId="77777777" w:rsidR="00703ACD" w:rsidRPr="00DB2DC9" w:rsidRDefault="00703ACD" w:rsidP="00591831">
            <w:pPr>
              <w:spacing w:before="90" w:after="54"/>
              <w:ind w:left="447" w:hanging="447"/>
              <w:rPr>
                <w:lang w:eastAsia="en-AU"/>
              </w:rPr>
            </w:pPr>
            <w:r>
              <w:rPr>
                <w:lang w:eastAsia="en-AU"/>
              </w:rPr>
              <w:t>6</w:t>
            </w:r>
            <w:r>
              <w:rPr>
                <w:lang w:eastAsia="en-AU"/>
              </w:rPr>
              <w:tab/>
            </w:r>
            <w:r w:rsidRPr="00DB2DC9">
              <w:rPr>
                <w:lang w:eastAsia="en-AU"/>
              </w:rPr>
              <w:t>Witness fees generally</w:t>
            </w:r>
          </w:p>
        </w:tc>
        <w:tc>
          <w:tcPr>
            <w:tcW w:w="2263" w:type="dxa"/>
            <w:tcBorders>
              <w:top w:val="single" w:sz="6" w:space="0" w:color="auto"/>
              <w:left w:val="single" w:sz="6" w:space="0" w:color="auto"/>
              <w:bottom w:val="single" w:sz="6" w:space="0" w:color="auto"/>
              <w:right w:val="single" w:sz="4" w:space="0" w:color="auto"/>
            </w:tcBorders>
          </w:tcPr>
          <w:p w14:paraId="0E66A5DE" w14:textId="77777777" w:rsidR="00703ACD" w:rsidRPr="00DB2DC9" w:rsidRDefault="00703ACD" w:rsidP="00591831">
            <w:pPr>
              <w:tabs>
                <w:tab w:val="left" w:pos="-1440"/>
                <w:tab w:val="left" w:pos="-720"/>
              </w:tabs>
              <w:spacing w:before="90" w:after="54"/>
              <w:jc w:val="center"/>
              <w:rPr>
                <w:lang w:eastAsia="en-AU"/>
              </w:rPr>
            </w:pPr>
            <w:r w:rsidRPr="00DB2DC9">
              <w:rPr>
                <w:lang w:eastAsia="en-AU"/>
              </w:rPr>
              <w:t>$80 per day</w:t>
            </w:r>
          </w:p>
        </w:tc>
      </w:tr>
      <w:tr w:rsidR="00703ACD" w:rsidRPr="00DB2DC9" w14:paraId="69136F5D" w14:textId="77777777" w:rsidTr="00703ACD">
        <w:trPr>
          <w:trHeight w:val="355"/>
        </w:trPr>
        <w:tc>
          <w:tcPr>
            <w:tcW w:w="5661" w:type="dxa"/>
            <w:tcBorders>
              <w:top w:val="single" w:sz="6" w:space="0" w:color="auto"/>
              <w:left w:val="single" w:sz="4" w:space="0" w:color="auto"/>
              <w:bottom w:val="single" w:sz="6" w:space="0" w:color="auto"/>
              <w:right w:val="single" w:sz="6" w:space="0" w:color="auto"/>
            </w:tcBorders>
          </w:tcPr>
          <w:p w14:paraId="01FCBFC5" w14:textId="77777777" w:rsidR="00703ACD" w:rsidRPr="00DB2DC9" w:rsidRDefault="00703ACD" w:rsidP="00591831">
            <w:pPr>
              <w:spacing w:before="90" w:after="54"/>
              <w:ind w:left="447" w:hanging="447"/>
              <w:rPr>
                <w:lang w:eastAsia="en-AU"/>
              </w:rPr>
            </w:pPr>
            <w:r>
              <w:rPr>
                <w:lang w:eastAsia="en-AU"/>
              </w:rPr>
              <w:t>7</w:t>
            </w:r>
            <w:r>
              <w:rPr>
                <w:lang w:eastAsia="en-AU"/>
              </w:rPr>
              <w:tab/>
            </w:r>
            <w:r w:rsidRPr="00DB2DC9">
              <w:rPr>
                <w:lang w:eastAsia="en-AU"/>
              </w:rPr>
              <w:t xml:space="preserve">Professional witness </w:t>
            </w:r>
          </w:p>
        </w:tc>
        <w:tc>
          <w:tcPr>
            <w:tcW w:w="2263" w:type="dxa"/>
            <w:tcBorders>
              <w:top w:val="single" w:sz="6" w:space="0" w:color="auto"/>
              <w:left w:val="single" w:sz="6" w:space="0" w:color="auto"/>
              <w:bottom w:val="single" w:sz="6" w:space="0" w:color="auto"/>
              <w:right w:val="single" w:sz="4" w:space="0" w:color="auto"/>
            </w:tcBorders>
          </w:tcPr>
          <w:p w14:paraId="5855A7CE" w14:textId="77777777" w:rsidR="00703ACD" w:rsidRPr="00DB2DC9" w:rsidRDefault="00703ACD" w:rsidP="00591831">
            <w:pPr>
              <w:spacing w:before="90" w:after="54"/>
              <w:jc w:val="center"/>
              <w:rPr>
                <w:lang w:eastAsia="en-AU"/>
              </w:rPr>
            </w:pPr>
            <w:r w:rsidRPr="00DB2DC9">
              <w:rPr>
                <w:lang w:eastAsia="en-AU"/>
              </w:rPr>
              <w:t>$500 per day</w:t>
            </w:r>
          </w:p>
        </w:tc>
      </w:tr>
      <w:tr w:rsidR="00703ACD" w:rsidRPr="00DB2DC9" w14:paraId="0DF6320C" w14:textId="77777777" w:rsidTr="00703ACD">
        <w:trPr>
          <w:trHeight w:val="418"/>
        </w:trPr>
        <w:tc>
          <w:tcPr>
            <w:tcW w:w="5661" w:type="dxa"/>
            <w:tcBorders>
              <w:top w:val="single" w:sz="6" w:space="0" w:color="auto"/>
              <w:left w:val="single" w:sz="4" w:space="0" w:color="auto"/>
              <w:bottom w:val="single" w:sz="6" w:space="0" w:color="auto"/>
              <w:right w:val="single" w:sz="6" w:space="0" w:color="auto"/>
            </w:tcBorders>
          </w:tcPr>
          <w:p w14:paraId="29A43859" w14:textId="77777777" w:rsidR="00703ACD" w:rsidRPr="00DB2DC9" w:rsidRDefault="00703ACD" w:rsidP="00591831">
            <w:pPr>
              <w:spacing w:before="90" w:after="120"/>
              <w:ind w:left="448" w:hanging="447"/>
              <w:rPr>
                <w:lang w:eastAsia="en-AU"/>
              </w:rPr>
            </w:pPr>
            <w:r>
              <w:rPr>
                <w:lang w:eastAsia="en-AU"/>
              </w:rPr>
              <w:t>8</w:t>
            </w:r>
            <w:r>
              <w:rPr>
                <w:lang w:eastAsia="en-AU"/>
              </w:rPr>
              <w:tab/>
            </w:r>
            <w:r w:rsidRPr="00DB2DC9">
              <w:rPr>
                <w:lang w:eastAsia="en-AU"/>
              </w:rPr>
              <w:t>Filing and serving a summons to witness</w:t>
            </w:r>
          </w:p>
        </w:tc>
        <w:tc>
          <w:tcPr>
            <w:tcW w:w="2263" w:type="dxa"/>
            <w:tcBorders>
              <w:top w:val="single" w:sz="6" w:space="0" w:color="auto"/>
              <w:left w:val="single" w:sz="6" w:space="0" w:color="auto"/>
              <w:bottom w:val="single" w:sz="6" w:space="0" w:color="auto"/>
              <w:right w:val="single" w:sz="4" w:space="0" w:color="auto"/>
            </w:tcBorders>
            <w:vAlign w:val="center"/>
          </w:tcPr>
          <w:p w14:paraId="1C1287F3" w14:textId="77777777" w:rsidR="00703ACD" w:rsidRPr="00DB2DC9" w:rsidRDefault="00703ACD" w:rsidP="00591831">
            <w:pPr>
              <w:tabs>
                <w:tab w:val="left" w:pos="-1440"/>
                <w:tab w:val="left" w:pos="-720"/>
              </w:tabs>
              <w:spacing w:before="90" w:after="54"/>
              <w:jc w:val="center"/>
              <w:rPr>
                <w:lang w:eastAsia="en-AU"/>
              </w:rPr>
            </w:pPr>
            <w:r w:rsidRPr="00DB2DC9">
              <w:rPr>
                <w:lang w:eastAsia="en-AU"/>
              </w:rPr>
              <w:t>$50</w:t>
            </w:r>
          </w:p>
        </w:tc>
      </w:tr>
      <w:tr w:rsidR="00703ACD" w:rsidRPr="00DB2DC9" w14:paraId="27DCA884" w14:textId="77777777" w:rsidTr="00703ACD">
        <w:trPr>
          <w:trHeight w:val="889"/>
        </w:trPr>
        <w:tc>
          <w:tcPr>
            <w:tcW w:w="5661" w:type="dxa"/>
            <w:tcBorders>
              <w:top w:val="single" w:sz="6" w:space="0" w:color="auto"/>
              <w:left w:val="single" w:sz="4" w:space="0" w:color="auto"/>
              <w:bottom w:val="single" w:sz="6" w:space="0" w:color="auto"/>
              <w:right w:val="single" w:sz="6" w:space="0" w:color="auto"/>
            </w:tcBorders>
          </w:tcPr>
          <w:p w14:paraId="38EAB5C0" w14:textId="77777777" w:rsidR="00703ACD" w:rsidRPr="00DB2DC9" w:rsidRDefault="00703ACD" w:rsidP="00591831">
            <w:pPr>
              <w:spacing w:before="90" w:after="120"/>
              <w:ind w:left="448" w:hanging="447"/>
              <w:rPr>
                <w:lang w:eastAsia="en-AU"/>
              </w:rPr>
            </w:pPr>
            <w:r>
              <w:rPr>
                <w:lang w:eastAsia="en-AU"/>
              </w:rPr>
              <w:t>9</w:t>
            </w:r>
            <w:r>
              <w:rPr>
                <w:lang w:eastAsia="en-AU"/>
              </w:rPr>
              <w:tab/>
            </w:r>
            <w:r w:rsidRPr="00DB2DC9">
              <w:rPr>
                <w:lang w:eastAsia="en-AU"/>
              </w:rPr>
              <w:t xml:space="preserve">Preparation of a trial plan where the Court permits it due  to special circumstances </w:t>
            </w:r>
            <w:r w:rsidRPr="00DB2DC9">
              <w:rPr>
                <w:i/>
                <w:lang w:eastAsia="en-AU"/>
              </w:rPr>
              <w:t>Magistrates Court Act 1991</w:t>
            </w:r>
            <w:r w:rsidRPr="00DB2DC9">
              <w:rPr>
                <w:lang w:eastAsia="en-AU"/>
              </w:rPr>
              <w:t xml:space="preserve">  Section 38(5)</w:t>
            </w:r>
          </w:p>
        </w:tc>
        <w:tc>
          <w:tcPr>
            <w:tcW w:w="2263" w:type="dxa"/>
            <w:tcBorders>
              <w:top w:val="single" w:sz="6" w:space="0" w:color="auto"/>
              <w:left w:val="single" w:sz="6" w:space="0" w:color="auto"/>
              <w:bottom w:val="single" w:sz="6" w:space="0" w:color="auto"/>
              <w:right w:val="single" w:sz="4" w:space="0" w:color="auto"/>
            </w:tcBorders>
            <w:vAlign w:val="center"/>
          </w:tcPr>
          <w:p w14:paraId="1F4B53DB" w14:textId="77777777" w:rsidR="00703ACD" w:rsidRPr="00DB2DC9" w:rsidRDefault="00703ACD" w:rsidP="00591831">
            <w:pPr>
              <w:tabs>
                <w:tab w:val="left" w:pos="-1440"/>
                <w:tab w:val="left" w:pos="-720"/>
              </w:tabs>
              <w:spacing w:before="90" w:after="54"/>
              <w:jc w:val="center"/>
              <w:rPr>
                <w:lang w:eastAsia="en-AU"/>
              </w:rPr>
            </w:pPr>
            <w:r w:rsidRPr="00DB2DC9">
              <w:rPr>
                <w:lang w:eastAsia="en-AU"/>
              </w:rPr>
              <w:t xml:space="preserve">3% </w:t>
            </w:r>
          </w:p>
        </w:tc>
      </w:tr>
      <w:tr w:rsidR="00703ACD" w:rsidRPr="00DB2DC9" w14:paraId="204BE640" w14:textId="77777777" w:rsidTr="00703ACD">
        <w:trPr>
          <w:trHeight w:val="649"/>
        </w:trPr>
        <w:tc>
          <w:tcPr>
            <w:tcW w:w="5661" w:type="dxa"/>
            <w:tcBorders>
              <w:top w:val="single" w:sz="6" w:space="0" w:color="auto"/>
              <w:left w:val="single" w:sz="4" w:space="0" w:color="auto"/>
              <w:bottom w:val="single" w:sz="6" w:space="0" w:color="auto"/>
              <w:right w:val="single" w:sz="6" w:space="0" w:color="auto"/>
            </w:tcBorders>
          </w:tcPr>
          <w:p w14:paraId="57398D05" w14:textId="77777777" w:rsidR="00703ACD" w:rsidRPr="00DB2DC9" w:rsidRDefault="00703ACD" w:rsidP="00591831">
            <w:pPr>
              <w:spacing w:before="90" w:after="120"/>
              <w:ind w:left="448" w:hanging="447"/>
              <w:rPr>
                <w:lang w:eastAsia="en-AU"/>
              </w:rPr>
            </w:pPr>
            <w:r>
              <w:rPr>
                <w:lang w:eastAsia="en-AU"/>
              </w:rPr>
              <w:t>10</w:t>
            </w:r>
            <w:r>
              <w:rPr>
                <w:lang w:eastAsia="en-AU"/>
              </w:rPr>
              <w:tab/>
            </w:r>
            <w:r w:rsidRPr="00DB2DC9">
              <w:rPr>
                <w:lang w:eastAsia="en-AU"/>
              </w:rPr>
              <w:t>Request for Investigation or Examination summons including attendance at the hearing</w:t>
            </w:r>
          </w:p>
        </w:tc>
        <w:tc>
          <w:tcPr>
            <w:tcW w:w="2263" w:type="dxa"/>
            <w:tcBorders>
              <w:top w:val="single" w:sz="6" w:space="0" w:color="auto"/>
              <w:left w:val="single" w:sz="6" w:space="0" w:color="auto"/>
              <w:bottom w:val="single" w:sz="6" w:space="0" w:color="auto"/>
              <w:right w:val="single" w:sz="4" w:space="0" w:color="auto"/>
            </w:tcBorders>
            <w:vAlign w:val="center"/>
          </w:tcPr>
          <w:p w14:paraId="55E3D414" w14:textId="77777777" w:rsidR="00703ACD" w:rsidRPr="00DB2DC9" w:rsidRDefault="00703ACD" w:rsidP="00591831">
            <w:pPr>
              <w:tabs>
                <w:tab w:val="left" w:pos="-1440"/>
                <w:tab w:val="left" w:pos="-720"/>
              </w:tabs>
              <w:spacing w:before="90" w:after="54"/>
              <w:jc w:val="center"/>
              <w:rPr>
                <w:lang w:eastAsia="en-AU"/>
              </w:rPr>
            </w:pPr>
            <w:r w:rsidRPr="00DB2DC9">
              <w:rPr>
                <w:lang w:eastAsia="en-AU"/>
              </w:rPr>
              <w:t>$50</w:t>
            </w:r>
          </w:p>
        </w:tc>
      </w:tr>
      <w:tr w:rsidR="00703ACD" w:rsidRPr="00DB2DC9" w14:paraId="5004DDDD" w14:textId="77777777" w:rsidTr="00703ACD">
        <w:trPr>
          <w:trHeight w:val="649"/>
        </w:trPr>
        <w:tc>
          <w:tcPr>
            <w:tcW w:w="5661" w:type="dxa"/>
            <w:tcBorders>
              <w:top w:val="single" w:sz="6" w:space="0" w:color="auto"/>
              <w:left w:val="single" w:sz="4" w:space="0" w:color="auto"/>
              <w:bottom w:val="single" w:sz="6" w:space="0" w:color="auto"/>
              <w:right w:val="single" w:sz="6" w:space="0" w:color="auto"/>
            </w:tcBorders>
          </w:tcPr>
          <w:p w14:paraId="1ACCD6B5" w14:textId="77777777" w:rsidR="00703ACD" w:rsidRPr="00DB2DC9" w:rsidRDefault="00703ACD" w:rsidP="00591831">
            <w:pPr>
              <w:spacing w:before="90" w:after="120"/>
              <w:ind w:left="448" w:hanging="447"/>
              <w:rPr>
                <w:lang w:eastAsia="en-AU"/>
              </w:rPr>
            </w:pPr>
            <w:r>
              <w:rPr>
                <w:lang w:eastAsia="en-AU"/>
              </w:rPr>
              <w:t>11</w:t>
            </w:r>
            <w:r>
              <w:rPr>
                <w:lang w:eastAsia="en-AU"/>
              </w:rPr>
              <w:tab/>
            </w:r>
            <w:r w:rsidRPr="00DB2DC9">
              <w:rPr>
                <w:lang w:eastAsia="en-AU"/>
              </w:rPr>
              <w:t>Any other request (Form18) for enforcement of judgment</w:t>
            </w:r>
          </w:p>
        </w:tc>
        <w:tc>
          <w:tcPr>
            <w:tcW w:w="2263" w:type="dxa"/>
            <w:tcBorders>
              <w:top w:val="single" w:sz="6" w:space="0" w:color="auto"/>
              <w:left w:val="single" w:sz="6" w:space="0" w:color="auto"/>
              <w:bottom w:val="single" w:sz="6" w:space="0" w:color="auto"/>
              <w:right w:val="single" w:sz="4" w:space="0" w:color="auto"/>
            </w:tcBorders>
            <w:vAlign w:val="center"/>
          </w:tcPr>
          <w:p w14:paraId="3F558CBC" w14:textId="77777777" w:rsidR="00703ACD" w:rsidRPr="00DB2DC9" w:rsidRDefault="00703ACD" w:rsidP="00591831">
            <w:pPr>
              <w:tabs>
                <w:tab w:val="left" w:pos="-1440"/>
                <w:tab w:val="left" w:pos="-720"/>
              </w:tabs>
              <w:spacing w:before="90" w:after="54"/>
              <w:jc w:val="center"/>
              <w:rPr>
                <w:lang w:eastAsia="en-AU"/>
              </w:rPr>
            </w:pPr>
            <w:r w:rsidRPr="00DB2DC9">
              <w:rPr>
                <w:lang w:eastAsia="en-AU"/>
              </w:rPr>
              <w:t>$50</w:t>
            </w:r>
          </w:p>
        </w:tc>
      </w:tr>
      <w:tr w:rsidR="00703ACD" w:rsidRPr="00DB2DC9" w14:paraId="01CC22BB" w14:textId="77777777" w:rsidTr="00703ACD">
        <w:trPr>
          <w:trHeight w:val="434"/>
        </w:trPr>
        <w:tc>
          <w:tcPr>
            <w:tcW w:w="5661" w:type="dxa"/>
            <w:tcBorders>
              <w:top w:val="single" w:sz="6" w:space="0" w:color="auto"/>
              <w:left w:val="single" w:sz="4" w:space="0" w:color="auto"/>
              <w:bottom w:val="single" w:sz="6" w:space="0" w:color="auto"/>
              <w:right w:val="single" w:sz="6" w:space="0" w:color="auto"/>
            </w:tcBorders>
          </w:tcPr>
          <w:p w14:paraId="65C051C2" w14:textId="77777777" w:rsidR="00703ACD" w:rsidRPr="00DB2DC9" w:rsidRDefault="00703ACD" w:rsidP="00591831">
            <w:pPr>
              <w:spacing w:before="90" w:after="120"/>
              <w:ind w:left="448" w:hanging="447"/>
              <w:rPr>
                <w:lang w:eastAsia="en-AU"/>
              </w:rPr>
            </w:pPr>
            <w:r>
              <w:rPr>
                <w:lang w:eastAsia="en-AU"/>
              </w:rPr>
              <w:t>12</w:t>
            </w:r>
            <w:r>
              <w:rPr>
                <w:lang w:eastAsia="en-AU"/>
              </w:rPr>
              <w:tab/>
            </w:r>
            <w:r w:rsidRPr="00DB2DC9">
              <w:rPr>
                <w:lang w:eastAsia="en-AU"/>
              </w:rPr>
              <w:t>All other Court fees</w:t>
            </w:r>
          </w:p>
        </w:tc>
        <w:tc>
          <w:tcPr>
            <w:tcW w:w="2263" w:type="dxa"/>
            <w:tcBorders>
              <w:top w:val="single" w:sz="6" w:space="0" w:color="auto"/>
              <w:left w:val="single" w:sz="6" w:space="0" w:color="auto"/>
              <w:bottom w:val="single" w:sz="6" w:space="0" w:color="auto"/>
              <w:right w:val="single" w:sz="4" w:space="0" w:color="auto"/>
            </w:tcBorders>
          </w:tcPr>
          <w:p w14:paraId="1E0D5D97" w14:textId="77777777" w:rsidR="00703ACD" w:rsidRPr="00DB2DC9" w:rsidRDefault="00703ACD" w:rsidP="00591831">
            <w:pPr>
              <w:spacing w:before="90" w:after="120"/>
              <w:ind w:left="22"/>
              <w:jc w:val="center"/>
              <w:rPr>
                <w:lang w:eastAsia="en-AU"/>
              </w:rPr>
            </w:pPr>
            <w:r w:rsidRPr="00DB2DC9">
              <w:rPr>
                <w:lang w:eastAsia="en-AU"/>
              </w:rPr>
              <w:t>As allowed by the Court</w:t>
            </w:r>
          </w:p>
        </w:tc>
      </w:tr>
      <w:tr w:rsidR="00703ACD" w:rsidRPr="00DB2DC9" w14:paraId="6C99DBDC" w14:textId="77777777" w:rsidTr="00703ACD">
        <w:trPr>
          <w:trHeight w:val="434"/>
        </w:trPr>
        <w:tc>
          <w:tcPr>
            <w:tcW w:w="5661" w:type="dxa"/>
            <w:tcBorders>
              <w:top w:val="single" w:sz="6" w:space="0" w:color="auto"/>
              <w:left w:val="single" w:sz="4" w:space="0" w:color="auto"/>
              <w:bottom w:val="single" w:sz="6" w:space="0" w:color="auto"/>
              <w:right w:val="single" w:sz="6" w:space="0" w:color="auto"/>
            </w:tcBorders>
          </w:tcPr>
          <w:p w14:paraId="0F5D0E3E" w14:textId="77777777" w:rsidR="00703ACD" w:rsidRPr="00DB2DC9" w:rsidRDefault="00703ACD" w:rsidP="00591831">
            <w:pPr>
              <w:spacing w:before="90" w:after="120"/>
              <w:ind w:left="448" w:hanging="447"/>
              <w:rPr>
                <w:lang w:eastAsia="en-AU"/>
              </w:rPr>
            </w:pPr>
            <w:r>
              <w:rPr>
                <w:lang w:eastAsia="en-AU"/>
              </w:rPr>
              <w:t>13</w:t>
            </w:r>
            <w:r>
              <w:rPr>
                <w:lang w:eastAsia="en-AU"/>
              </w:rPr>
              <w:tab/>
            </w:r>
            <w:r w:rsidRPr="00DB2DC9">
              <w:rPr>
                <w:lang w:eastAsia="en-AU"/>
              </w:rPr>
              <w:t>Other disbursements</w:t>
            </w:r>
          </w:p>
        </w:tc>
        <w:tc>
          <w:tcPr>
            <w:tcW w:w="2263" w:type="dxa"/>
            <w:tcBorders>
              <w:top w:val="single" w:sz="6" w:space="0" w:color="auto"/>
              <w:left w:val="single" w:sz="6" w:space="0" w:color="auto"/>
              <w:bottom w:val="single" w:sz="6" w:space="0" w:color="auto"/>
              <w:right w:val="single" w:sz="4" w:space="0" w:color="auto"/>
            </w:tcBorders>
          </w:tcPr>
          <w:p w14:paraId="7FF81DBD" w14:textId="77777777" w:rsidR="00703ACD" w:rsidRPr="00DB2DC9" w:rsidRDefault="00703ACD" w:rsidP="00591831">
            <w:pPr>
              <w:spacing w:before="90" w:after="120"/>
              <w:ind w:firstLine="22"/>
              <w:jc w:val="center"/>
              <w:rPr>
                <w:lang w:eastAsia="en-AU"/>
              </w:rPr>
            </w:pPr>
            <w:r w:rsidRPr="00DB2DC9">
              <w:rPr>
                <w:lang w:eastAsia="en-AU"/>
              </w:rPr>
              <w:t>As allowed by the Court</w:t>
            </w:r>
          </w:p>
        </w:tc>
      </w:tr>
      <w:tr w:rsidR="00703ACD" w:rsidRPr="00DB2DC9" w14:paraId="6EBEC411" w14:textId="77777777" w:rsidTr="00703ACD">
        <w:trPr>
          <w:trHeight w:val="1561"/>
        </w:trPr>
        <w:tc>
          <w:tcPr>
            <w:tcW w:w="5661" w:type="dxa"/>
            <w:tcBorders>
              <w:top w:val="single" w:sz="6" w:space="0" w:color="auto"/>
              <w:left w:val="single" w:sz="4" w:space="0" w:color="auto"/>
              <w:bottom w:val="single" w:sz="4" w:space="0" w:color="auto"/>
              <w:right w:val="single" w:sz="6" w:space="0" w:color="auto"/>
            </w:tcBorders>
          </w:tcPr>
          <w:p w14:paraId="65947F08" w14:textId="77777777" w:rsidR="00703ACD" w:rsidRPr="00DB2DC9" w:rsidRDefault="00703ACD" w:rsidP="00591831">
            <w:pPr>
              <w:spacing w:before="90"/>
              <w:ind w:left="447" w:hanging="447"/>
              <w:rPr>
                <w:lang w:eastAsia="en-AU"/>
              </w:rPr>
            </w:pPr>
            <w:r>
              <w:rPr>
                <w:lang w:eastAsia="en-AU"/>
              </w:rPr>
              <w:t>14</w:t>
            </w:r>
            <w:r>
              <w:rPr>
                <w:lang w:eastAsia="en-AU"/>
              </w:rPr>
              <w:tab/>
            </w:r>
            <w:r w:rsidRPr="00DB2DC9">
              <w:t xml:space="preserve">To advise on compromise or settlement for a person under disability or under the </w:t>
            </w:r>
            <w:r w:rsidRPr="00DB2DC9">
              <w:rPr>
                <w:i/>
              </w:rPr>
              <w:t>Correctional Services Act 1982</w:t>
            </w:r>
            <w:r w:rsidRPr="00DB2DC9">
              <w:t xml:space="preserve"> </w:t>
            </w:r>
            <w:r w:rsidRPr="00DB2DC9">
              <w:rPr>
                <w:lang w:eastAsia="en-AU"/>
              </w:rPr>
              <w:t>-</w:t>
            </w:r>
          </w:p>
          <w:p w14:paraId="0CDA3658" w14:textId="77777777" w:rsidR="00703ACD" w:rsidRPr="00DB2DC9" w:rsidRDefault="00703ACD" w:rsidP="00591831">
            <w:pPr>
              <w:spacing w:before="120"/>
              <w:ind w:left="868" w:hanging="426"/>
              <w:rPr>
                <w:lang w:eastAsia="en-AU"/>
              </w:rPr>
            </w:pPr>
            <w:r>
              <w:rPr>
                <w:lang w:eastAsia="en-AU"/>
              </w:rPr>
              <w:t>(a)</w:t>
            </w:r>
            <w:r>
              <w:rPr>
                <w:lang w:eastAsia="en-AU"/>
              </w:rPr>
              <w:tab/>
            </w:r>
            <w:r w:rsidRPr="00DB2DC9">
              <w:rPr>
                <w:lang w:eastAsia="en-AU"/>
              </w:rPr>
              <w:t>Where quantum only is in dispute</w:t>
            </w:r>
          </w:p>
          <w:p w14:paraId="2A6378AE" w14:textId="77777777" w:rsidR="00703ACD" w:rsidRPr="00DB2DC9" w:rsidRDefault="00703ACD" w:rsidP="00591831">
            <w:pPr>
              <w:spacing w:before="120" w:after="120"/>
              <w:ind w:left="868" w:hanging="426"/>
              <w:rPr>
                <w:lang w:eastAsia="en-AU"/>
              </w:rPr>
            </w:pPr>
            <w:r>
              <w:rPr>
                <w:lang w:eastAsia="en-AU"/>
              </w:rPr>
              <w:t>(b)</w:t>
            </w:r>
            <w:r>
              <w:rPr>
                <w:lang w:eastAsia="en-AU"/>
              </w:rPr>
              <w:tab/>
            </w:r>
            <w:r w:rsidRPr="00DB2DC9">
              <w:rPr>
                <w:lang w:eastAsia="en-AU"/>
              </w:rPr>
              <w:t>Where quantum and liability are in dispute</w:t>
            </w:r>
          </w:p>
        </w:tc>
        <w:tc>
          <w:tcPr>
            <w:tcW w:w="2263" w:type="dxa"/>
            <w:tcBorders>
              <w:top w:val="single" w:sz="6" w:space="0" w:color="auto"/>
              <w:left w:val="single" w:sz="6" w:space="0" w:color="auto"/>
              <w:bottom w:val="single" w:sz="4" w:space="0" w:color="auto"/>
              <w:right w:val="single" w:sz="4" w:space="0" w:color="auto"/>
            </w:tcBorders>
          </w:tcPr>
          <w:p w14:paraId="45197338" w14:textId="77777777" w:rsidR="00703ACD" w:rsidRDefault="00703ACD" w:rsidP="00591831">
            <w:pPr>
              <w:tabs>
                <w:tab w:val="left" w:pos="-1440"/>
                <w:tab w:val="left" w:pos="-720"/>
              </w:tabs>
              <w:spacing w:before="60" w:after="60"/>
              <w:jc w:val="center"/>
              <w:rPr>
                <w:lang w:eastAsia="en-AU"/>
              </w:rPr>
            </w:pPr>
          </w:p>
          <w:p w14:paraId="7C65F42C" w14:textId="77777777" w:rsidR="00703ACD" w:rsidRDefault="00703ACD" w:rsidP="00591831">
            <w:pPr>
              <w:tabs>
                <w:tab w:val="left" w:pos="-1440"/>
                <w:tab w:val="left" w:pos="-720"/>
              </w:tabs>
              <w:spacing w:before="60" w:after="60"/>
              <w:jc w:val="center"/>
              <w:rPr>
                <w:lang w:eastAsia="en-AU"/>
              </w:rPr>
            </w:pPr>
          </w:p>
          <w:p w14:paraId="6E552B1A" w14:textId="77777777" w:rsidR="00703ACD" w:rsidRPr="00DB2DC9" w:rsidRDefault="00703ACD" w:rsidP="00591831">
            <w:pPr>
              <w:tabs>
                <w:tab w:val="left" w:pos="-1440"/>
                <w:tab w:val="left" w:pos="-720"/>
              </w:tabs>
              <w:spacing w:before="60" w:after="60"/>
              <w:jc w:val="center"/>
              <w:rPr>
                <w:lang w:eastAsia="en-AU"/>
              </w:rPr>
            </w:pPr>
          </w:p>
          <w:p w14:paraId="54636CAB" w14:textId="77777777" w:rsidR="00703ACD" w:rsidRPr="00DB2DC9" w:rsidRDefault="00703ACD" w:rsidP="00591831">
            <w:pPr>
              <w:tabs>
                <w:tab w:val="left" w:pos="-1440"/>
                <w:tab w:val="left" w:pos="-720"/>
              </w:tabs>
              <w:spacing w:before="60" w:after="60"/>
              <w:jc w:val="center"/>
              <w:rPr>
                <w:lang w:eastAsia="en-AU"/>
              </w:rPr>
            </w:pPr>
            <w:r w:rsidRPr="00DB2DC9">
              <w:rPr>
                <w:lang w:eastAsia="en-AU"/>
              </w:rPr>
              <w:t>$1,000</w:t>
            </w:r>
          </w:p>
          <w:p w14:paraId="054CCF71" w14:textId="77777777" w:rsidR="00703ACD" w:rsidRPr="00DB2DC9" w:rsidRDefault="00703ACD" w:rsidP="00591831">
            <w:pPr>
              <w:tabs>
                <w:tab w:val="left" w:pos="-1440"/>
                <w:tab w:val="left" w:pos="-720"/>
              </w:tabs>
              <w:spacing w:before="60" w:after="60"/>
              <w:jc w:val="center"/>
              <w:rPr>
                <w:lang w:eastAsia="en-AU"/>
              </w:rPr>
            </w:pPr>
            <w:r w:rsidRPr="00DB2DC9">
              <w:rPr>
                <w:lang w:eastAsia="en-AU"/>
              </w:rPr>
              <w:t xml:space="preserve">$1,500 </w:t>
            </w:r>
          </w:p>
        </w:tc>
      </w:tr>
    </w:tbl>
    <w:p w14:paraId="2774ABD9" w14:textId="77777777" w:rsidR="00703ACD" w:rsidRDefault="00703ACD" w:rsidP="00703ACD">
      <w:pPr>
        <w:tabs>
          <w:tab w:val="left" w:pos="-1440"/>
          <w:tab w:val="left" w:pos="-720"/>
        </w:tabs>
        <w:spacing w:before="100" w:beforeAutospacing="1" w:after="120"/>
        <w:ind w:left="709"/>
        <w:rPr>
          <w:b/>
          <w:lang w:eastAsia="en-AU"/>
        </w:rPr>
      </w:pPr>
    </w:p>
    <w:p w14:paraId="41F17E6C" w14:textId="77777777" w:rsidR="00703ACD" w:rsidRDefault="00703ACD" w:rsidP="00703ACD">
      <w:pPr>
        <w:rPr>
          <w:b/>
          <w:lang w:eastAsia="en-AU"/>
        </w:rPr>
      </w:pPr>
      <w:r>
        <w:rPr>
          <w:b/>
          <w:lang w:eastAsia="en-AU"/>
        </w:rPr>
        <w:br w:type="page"/>
      </w:r>
    </w:p>
    <w:p w14:paraId="688BBFDC" w14:textId="77777777" w:rsidR="00703ACD" w:rsidRPr="00DB2DC9" w:rsidRDefault="00703ACD" w:rsidP="00703ACD">
      <w:pPr>
        <w:tabs>
          <w:tab w:val="left" w:pos="-1440"/>
          <w:tab w:val="left" w:pos="-720"/>
        </w:tabs>
        <w:spacing w:before="100" w:beforeAutospacing="1" w:after="120"/>
        <w:ind w:left="709"/>
        <w:rPr>
          <w:lang w:eastAsia="en-AU"/>
        </w:rPr>
      </w:pPr>
      <w:r w:rsidRPr="00DB2DC9">
        <w:rPr>
          <w:b/>
          <w:lang w:eastAsia="en-AU"/>
        </w:rPr>
        <w:t>NOTES:</w:t>
      </w:r>
    </w:p>
    <w:p w14:paraId="544C57D4" w14:textId="77777777" w:rsidR="00703ACD" w:rsidRPr="00DB2DC9" w:rsidRDefault="00703ACD" w:rsidP="00703ACD">
      <w:pPr>
        <w:numPr>
          <w:ilvl w:val="0"/>
          <w:numId w:val="12"/>
        </w:numPr>
        <w:tabs>
          <w:tab w:val="left" w:pos="-1440"/>
          <w:tab w:val="left" w:pos="-720"/>
        </w:tabs>
        <w:spacing w:after="120"/>
        <w:ind w:left="1276" w:hanging="567"/>
        <w:contextualSpacing/>
        <w:jc w:val="both"/>
        <w:rPr>
          <w:lang w:eastAsia="en-AU"/>
        </w:rPr>
      </w:pPr>
      <w:r w:rsidRPr="00DB2DC9">
        <w:t>Where this scale refers to a percentage it is calculated on the amount claimed or the judgment sum as appropriate.</w:t>
      </w:r>
      <w:r w:rsidRPr="00DB2DC9">
        <w:rPr>
          <w:lang w:eastAsia="en-AU"/>
        </w:rPr>
        <w:t xml:space="preserve"> </w:t>
      </w:r>
    </w:p>
    <w:p w14:paraId="0FD231FE" w14:textId="77777777" w:rsidR="00703ACD" w:rsidRPr="00DB2DC9" w:rsidRDefault="00703ACD" w:rsidP="00703ACD">
      <w:pPr>
        <w:numPr>
          <w:ilvl w:val="0"/>
          <w:numId w:val="12"/>
        </w:numPr>
        <w:tabs>
          <w:tab w:val="left" w:pos="-1440"/>
          <w:tab w:val="left" w:pos="709"/>
        </w:tabs>
        <w:spacing w:after="120"/>
        <w:ind w:left="1276" w:hanging="567"/>
        <w:contextualSpacing/>
        <w:jc w:val="both"/>
        <w:rPr>
          <w:lang w:eastAsia="en-AU"/>
        </w:rPr>
      </w:pPr>
      <w:r w:rsidRPr="00DB2DC9">
        <w:rPr>
          <w:lang w:eastAsia="en-AU"/>
        </w:rPr>
        <w:t>For the purpose of item 1 the costs calculated must be rounded up to the nearest dollar.</w:t>
      </w:r>
    </w:p>
    <w:p w14:paraId="0DD485D0" w14:textId="77777777" w:rsidR="00703ACD" w:rsidRPr="00DB2DC9" w:rsidRDefault="00703ACD" w:rsidP="00703ACD">
      <w:pPr>
        <w:tabs>
          <w:tab w:val="left" w:pos="-1440"/>
          <w:tab w:val="left" w:pos="-720"/>
        </w:tabs>
        <w:spacing w:after="120"/>
        <w:ind w:left="1276" w:hanging="567"/>
        <w:jc w:val="both"/>
        <w:rPr>
          <w:lang w:eastAsia="en-AU"/>
        </w:rPr>
      </w:pPr>
      <w:r w:rsidRPr="00DB2DC9">
        <w:rPr>
          <w:bCs/>
          <w:lang w:eastAsia="en-AU"/>
        </w:rPr>
        <w:t>3.</w:t>
      </w:r>
      <w:r w:rsidRPr="00DB2DC9">
        <w:rPr>
          <w:lang w:eastAsia="en-AU"/>
        </w:rPr>
        <w:tab/>
        <w:t>Debt collecting fees in addition to the above amounts are not allowed.</w:t>
      </w:r>
    </w:p>
    <w:p w14:paraId="2D1E3A4E" w14:textId="77777777" w:rsidR="00703ACD" w:rsidRPr="00DB2DC9" w:rsidRDefault="00703ACD" w:rsidP="00703ACD">
      <w:pPr>
        <w:tabs>
          <w:tab w:val="left" w:pos="-1440"/>
          <w:tab w:val="left" w:pos="-720"/>
        </w:tabs>
        <w:spacing w:after="120"/>
        <w:ind w:left="1276" w:hanging="567"/>
        <w:jc w:val="both"/>
        <w:rPr>
          <w:lang w:eastAsia="en-AU"/>
        </w:rPr>
      </w:pPr>
      <w:r w:rsidRPr="00DB2DC9">
        <w:rPr>
          <w:bCs/>
          <w:lang w:eastAsia="en-AU"/>
        </w:rPr>
        <w:t>4.</w:t>
      </w:r>
      <w:r w:rsidRPr="00DB2DC9">
        <w:rPr>
          <w:lang w:eastAsia="en-AU"/>
        </w:rPr>
        <w:tab/>
        <w:t>Where a party intends to serve a claim by means other than post, e-mail or fax a disbursement equal to the amount a Sheriff is entitled to receive for serving a claim form is allowed, but if the process is returned to the Court unserved, or is served by post, e-mail or fax, the disbursement must be disallowed unless a Registrar is satisfied that the party made reasonable efforts to serve the claim by means other than post, e-mail or fax.</w:t>
      </w:r>
    </w:p>
    <w:p w14:paraId="7BAF8F95" w14:textId="77777777" w:rsidR="00703ACD" w:rsidRPr="00DB2DC9" w:rsidRDefault="00703ACD" w:rsidP="00703ACD">
      <w:pPr>
        <w:tabs>
          <w:tab w:val="left" w:pos="-1440"/>
          <w:tab w:val="left" w:pos="-720"/>
        </w:tabs>
        <w:spacing w:after="120"/>
        <w:ind w:left="1276" w:hanging="567"/>
        <w:jc w:val="both"/>
        <w:rPr>
          <w:lang w:eastAsia="en-AU"/>
        </w:rPr>
      </w:pPr>
      <w:r w:rsidRPr="00DB2DC9">
        <w:rPr>
          <w:bCs/>
          <w:lang w:eastAsia="en-AU"/>
        </w:rPr>
        <w:t>5.</w:t>
      </w:r>
      <w:r w:rsidRPr="00DB2DC9">
        <w:rPr>
          <w:b/>
          <w:bCs/>
          <w:lang w:eastAsia="en-AU"/>
        </w:rPr>
        <w:tab/>
      </w:r>
      <w:r w:rsidRPr="00DB2DC9">
        <w:t xml:space="preserve">The costs in the scale do not include GST and if that is applicable the amount of GST may be added.  </w:t>
      </w:r>
    </w:p>
    <w:p w14:paraId="192451C0" w14:textId="77777777" w:rsidR="00703ACD" w:rsidRDefault="00703ACD" w:rsidP="00703ACD">
      <w:pPr>
        <w:tabs>
          <w:tab w:val="left" w:pos="1276"/>
        </w:tabs>
        <w:spacing w:after="120"/>
      </w:pPr>
    </w:p>
    <w:p w14:paraId="2160E7BA" w14:textId="77777777" w:rsidR="00703ACD" w:rsidRPr="00703ACD" w:rsidRDefault="00703ACD" w:rsidP="00703ACD">
      <w:pPr>
        <w:tabs>
          <w:tab w:val="left" w:pos="1276"/>
        </w:tabs>
        <w:spacing w:after="120"/>
        <w:rPr>
          <w:rStyle w:val="Strong"/>
          <w:b w:val="0"/>
          <w:bCs w:val="0"/>
        </w:rPr>
      </w:pPr>
    </w:p>
    <w:p w14:paraId="1DA68E28" w14:textId="77777777" w:rsidR="00703ACD" w:rsidRDefault="00703ACD" w:rsidP="00703ACD">
      <w:pPr>
        <w:pStyle w:val="Heading1"/>
        <w:spacing w:line="360" w:lineRule="auto"/>
        <w:rPr>
          <w:rStyle w:val="Strong"/>
          <w:b/>
          <w:color w:val="auto"/>
        </w:rPr>
      </w:pPr>
    </w:p>
    <w:p w14:paraId="19A8683B" w14:textId="77777777" w:rsidR="00703ACD" w:rsidRDefault="00703ACD" w:rsidP="00703ACD">
      <w:pPr>
        <w:pStyle w:val="Heading1"/>
        <w:spacing w:line="360" w:lineRule="auto"/>
        <w:rPr>
          <w:rStyle w:val="Strong"/>
          <w:b/>
          <w:color w:val="auto"/>
        </w:rPr>
      </w:pPr>
    </w:p>
    <w:p w14:paraId="6CB34EC9" w14:textId="77777777" w:rsidR="009F0C17" w:rsidRPr="009F0C17" w:rsidRDefault="00E17B22" w:rsidP="00703ACD">
      <w:pPr>
        <w:pStyle w:val="Heading1"/>
        <w:spacing w:line="360" w:lineRule="auto"/>
        <w:rPr>
          <w:sz w:val="20"/>
          <w:szCs w:val="20"/>
        </w:rPr>
      </w:pPr>
      <w:r>
        <w:rPr>
          <w:rStyle w:val="Strong"/>
          <w:b/>
          <w:color w:val="auto"/>
        </w:rPr>
        <w:br w:type="page"/>
      </w:r>
      <w:bookmarkEnd w:id="185"/>
      <w:bookmarkEnd w:id="186"/>
    </w:p>
    <w:p w14:paraId="35E26D6E" w14:textId="77777777" w:rsidR="007B49E0" w:rsidRDefault="007B49E0" w:rsidP="00DA07CC"/>
    <w:p w14:paraId="4A8CEAE7" w14:textId="77777777" w:rsidR="006F640A" w:rsidRDefault="006F640A" w:rsidP="006F640A">
      <w:pPr>
        <w:pStyle w:val="Heading1"/>
        <w:rPr>
          <w:rStyle w:val="Strong"/>
          <w:b/>
          <w:color w:val="auto"/>
        </w:rPr>
      </w:pPr>
      <w:bookmarkStart w:id="190" w:name="_Toc20381483"/>
      <w:bookmarkStart w:id="191" w:name="_Toc330818645"/>
      <w:bookmarkStart w:id="192" w:name="_Toc330819568"/>
      <w:r w:rsidRPr="006F640A">
        <w:rPr>
          <w:rStyle w:val="Strong"/>
          <w:b/>
          <w:color w:val="auto"/>
        </w:rPr>
        <w:t>SCALE 3</w:t>
      </w:r>
      <w:r>
        <w:rPr>
          <w:rStyle w:val="Strong"/>
          <w:b/>
          <w:color w:val="auto"/>
        </w:rPr>
        <w:t>: Workers Liens, Charging Orders and Warrants of Sale</w:t>
      </w:r>
      <w:bookmarkEnd w:id="190"/>
      <w:r>
        <w:rPr>
          <w:rStyle w:val="Strong"/>
          <w:b/>
          <w:color w:val="auto"/>
        </w:rPr>
        <w:t xml:space="preserve">  </w:t>
      </w:r>
      <w:bookmarkEnd w:id="191"/>
      <w:bookmarkEnd w:id="192"/>
    </w:p>
    <w:p w14:paraId="1B1C86DF" w14:textId="77777777" w:rsidR="006F640A" w:rsidRPr="006F640A" w:rsidRDefault="006F640A" w:rsidP="006F640A"/>
    <w:tbl>
      <w:tblPr>
        <w:tblW w:w="900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40"/>
        <w:gridCol w:w="1980"/>
        <w:gridCol w:w="1980"/>
      </w:tblGrid>
      <w:tr w:rsidR="006F640A" w:rsidRPr="00F51A37" w14:paraId="08C3FDA9" w14:textId="77777777" w:rsidTr="009B4D6A">
        <w:tc>
          <w:tcPr>
            <w:tcW w:w="5040" w:type="dxa"/>
            <w:tcBorders>
              <w:top w:val="single" w:sz="4" w:space="0" w:color="auto"/>
              <w:left w:val="single" w:sz="4" w:space="0" w:color="auto"/>
              <w:bottom w:val="single" w:sz="4" w:space="0" w:color="auto"/>
              <w:right w:val="single" w:sz="4" w:space="0" w:color="auto"/>
            </w:tcBorders>
            <w:vAlign w:val="center"/>
          </w:tcPr>
          <w:p w14:paraId="306EE285" w14:textId="77777777" w:rsidR="006F640A" w:rsidRPr="00F51A37" w:rsidRDefault="006F640A" w:rsidP="009B4D6A">
            <w:pPr>
              <w:tabs>
                <w:tab w:val="center" w:pos="1678"/>
              </w:tabs>
              <w:spacing w:before="60" w:after="60"/>
              <w:jc w:val="center"/>
              <w:rPr>
                <w:lang w:eastAsia="en-AU"/>
              </w:rPr>
            </w:pPr>
            <w:r w:rsidRPr="00F51A37">
              <w:rPr>
                <w:b/>
                <w:spacing w:val="-2"/>
                <w:lang w:eastAsia="en-AU"/>
              </w:rPr>
              <w:t xml:space="preserve">ITEM </w:t>
            </w:r>
          </w:p>
        </w:tc>
        <w:tc>
          <w:tcPr>
            <w:tcW w:w="1980" w:type="dxa"/>
            <w:tcBorders>
              <w:top w:val="single" w:sz="4" w:space="0" w:color="auto"/>
              <w:left w:val="single" w:sz="4" w:space="0" w:color="auto"/>
              <w:bottom w:val="single" w:sz="4" w:space="0" w:color="auto"/>
              <w:right w:val="single" w:sz="4" w:space="0" w:color="auto"/>
            </w:tcBorders>
            <w:vAlign w:val="center"/>
          </w:tcPr>
          <w:p w14:paraId="28F4C310" w14:textId="77777777" w:rsidR="006F640A" w:rsidRPr="00F51A37" w:rsidRDefault="006F640A" w:rsidP="009B4D6A">
            <w:pPr>
              <w:tabs>
                <w:tab w:val="center" w:pos="1678"/>
              </w:tabs>
              <w:spacing w:before="60" w:after="60"/>
              <w:jc w:val="center"/>
              <w:rPr>
                <w:lang w:eastAsia="en-AU"/>
              </w:rPr>
            </w:pPr>
            <w:r>
              <w:rPr>
                <w:b/>
                <w:spacing w:val="-2"/>
                <w:lang w:eastAsia="en-AU"/>
              </w:rPr>
              <w:t>$1 -  $10</w:t>
            </w:r>
            <w:r w:rsidRPr="00F51A37">
              <w:rPr>
                <w:b/>
                <w:spacing w:val="-2"/>
                <w:lang w:eastAsia="en-AU"/>
              </w:rPr>
              <w:t xml:space="preserve">,000 </w:t>
            </w:r>
          </w:p>
        </w:tc>
        <w:tc>
          <w:tcPr>
            <w:tcW w:w="1980" w:type="dxa"/>
            <w:tcBorders>
              <w:top w:val="single" w:sz="4" w:space="0" w:color="auto"/>
              <w:left w:val="single" w:sz="4" w:space="0" w:color="auto"/>
              <w:bottom w:val="single" w:sz="4" w:space="0" w:color="auto"/>
              <w:right w:val="single" w:sz="4" w:space="0" w:color="auto"/>
            </w:tcBorders>
            <w:vAlign w:val="center"/>
          </w:tcPr>
          <w:p w14:paraId="50EBFFDF" w14:textId="77777777" w:rsidR="006F640A" w:rsidRPr="00F51A37" w:rsidRDefault="006F640A" w:rsidP="009B4D6A">
            <w:pPr>
              <w:tabs>
                <w:tab w:val="center" w:pos="995"/>
              </w:tabs>
              <w:spacing w:before="60" w:after="60"/>
              <w:ind w:right="20"/>
              <w:jc w:val="center"/>
              <w:rPr>
                <w:lang w:eastAsia="en-AU"/>
              </w:rPr>
            </w:pPr>
            <w:r>
              <w:rPr>
                <w:b/>
                <w:spacing w:val="-2"/>
                <w:lang w:eastAsia="en-AU"/>
              </w:rPr>
              <w:t>Above $10</w:t>
            </w:r>
            <w:r w:rsidRPr="00F51A37">
              <w:rPr>
                <w:b/>
                <w:spacing w:val="-2"/>
                <w:lang w:eastAsia="en-AU"/>
              </w:rPr>
              <w:t xml:space="preserve">,000 </w:t>
            </w:r>
          </w:p>
        </w:tc>
      </w:tr>
      <w:tr w:rsidR="006F640A" w:rsidRPr="00F51A37" w14:paraId="156A9F79" w14:textId="77777777" w:rsidTr="009B4D6A">
        <w:tc>
          <w:tcPr>
            <w:tcW w:w="5040" w:type="dxa"/>
            <w:tcBorders>
              <w:top w:val="single" w:sz="4" w:space="0" w:color="auto"/>
              <w:left w:val="single" w:sz="4" w:space="0" w:color="auto"/>
              <w:bottom w:val="single" w:sz="4" w:space="0" w:color="auto"/>
              <w:right w:val="single" w:sz="4" w:space="0" w:color="auto"/>
            </w:tcBorders>
            <w:vAlign w:val="center"/>
          </w:tcPr>
          <w:p w14:paraId="61E6E23B" w14:textId="77777777" w:rsidR="006F640A" w:rsidRPr="00F51A37" w:rsidRDefault="006F640A" w:rsidP="009B4D6A">
            <w:pPr>
              <w:tabs>
                <w:tab w:val="left" w:pos="-1440"/>
                <w:tab w:val="left" w:pos="-720"/>
                <w:tab w:val="left" w:pos="306"/>
                <w:tab w:val="left" w:pos="720"/>
                <w:tab w:val="left" w:pos="1440"/>
                <w:tab w:val="left" w:pos="2160"/>
                <w:tab w:val="left" w:pos="2880"/>
                <w:tab w:val="left" w:pos="3582"/>
                <w:tab w:val="left" w:pos="4320"/>
              </w:tabs>
              <w:spacing w:before="90"/>
              <w:ind w:left="720" w:hanging="698"/>
              <w:rPr>
                <w:lang w:eastAsia="en-AU"/>
              </w:rPr>
            </w:pPr>
            <w:r w:rsidRPr="00F51A37">
              <w:rPr>
                <w:lang w:eastAsia="en-AU"/>
              </w:rPr>
              <w:t>1 </w:t>
            </w:r>
            <w:r w:rsidRPr="00F51A37">
              <w:rPr>
                <w:lang w:eastAsia="en-AU"/>
              </w:rPr>
              <w:tab/>
              <w:t>(a)</w:t>
            </w:r>
            <w:r w:rsidRPr="00F51A37">
              <w:rPr>
                <w:lang w:eastAsia="en-AU"/>
              </w:rPr>
              <w:tab/>
              <w:t>Notice of Demand and registration of Lien and registration and Notice of Demand under the</w:t>
            </w:r>
            <w:r w:rsidRPr="00F51A37">
              <w:rPr>
                <w:i/>
                <w:lang w:eastAsia="en-AU"/>
              </w:rPr>
              <w:t xml:space="preserve"> Workers Liens Act </w:t>
            </w:r>
            <w:r w:rsidRPr="00651CC4">
              <w:rPr>
                <w:i/>
                <w:iCs/>
                <w:lang w:eastAsia="en-AU"/>
              </w:rPr>
              <w:t>1893</w:t>
            </w:r>
            <w:r w:rsidRPr="00F51A37">
              <w:rPr>
                <w:lang w:eastAsia="en-AU"/>
              </w:rPr>
              <w:t xml:space="preserve">. </w:t>
            </w:r>
          </w:p>
          <w:p w14:paraId="7181E738" w14:textId="77777777" w:rsidR="006F640A" w:rsidRPr="00F51A37" w:rsidRDefault="006F640A" w:rsidP="009B4D6A">
            <w:pPr>
              <w:tabs>
                <w:tab w:val="left" w:pos="-1440"/>
                <w:tab w:val="left" w:pos="-720"/>
                <w:tab w:val="left" w:pos="-262"/>
                <w:tab w:val="left" w:pos="306"/>
                <w:tab w:val="left" w:pos="731"/>
                <w:tab w:val="left" w:pos="1440"/>
                <w:tab w:val="left" w:pos="2160"/>
                <w:tab w:val="left" w:pos="2880"/>
                <w:tab w:val="left" w:pos="3582"/>
                <w:tab w:val="left" w:pos="4320"/>
              </w:tabs>
              <w:spacing w:before="120" w:after="120"/>
              <w:ind w:left="731" w:hanging="708"/>
              <w:rPr>
                <w:lang w:eastAsia="en-AU"/>
              </w:rPr>
            </w:pPr>
            <w:r w:rsidRPr="00F51A37">
              <w:rPr>
                <w:lang w:eastAsia="en-AU"/>
              </w:rPr>
              <w:tab/>
              <w:t>(b)</w:t>
            </w:r>
            <w:r w:rsidRPr="00F51A37">
              <w:rPr>
                <w:lang w:eastAsia="en-AU"/>
              </w:rPr>
              <w:tab/>
              <w:t xml:space="preserve">Notice of withdrawal/ satisfaction of Lien and registration. </w:t>
            </w:r>
          </w:p>
        </w:tc>
        <w:tc>
          <w:tcPr>
            <w:tcW w:w="1980" w:type="dxa"/>
            <w:tcBorders>
              <w:top w:val="single" w:sz="4" w:space="0" w:color="auto"/>
              <w:left w:val="single" w:sz="4" w:space="0" w:color="auto"/>
              <w:bottom w:val="single" w:sz="4" w:space="0" w:color="auto"/>
              <w:right w:val="single" w:sz="4" w:space="0" w:color="auto"/>
            </w:tcBorders>
            <w:vAlign w:val="center"/>
          </w:tcPr>
          <w:p w14:paraId="1F903DDE" w14:textId="77777777" w:rsidR="006F640A" w:rsidRPr="00F51A37" w:rsidRDefault="008C4DAC" w:rsidP="009B4D6A">
            <w:pPr>
              <w:tabs>
                <w:tab w:val="center" w:pos="705"/>
              </w:tabs>
              <w:spacing w:before="120"/>
              <w:ind w:right="252"/>
              <w:jc w:val="center"/>
              <w:rPr>
                <w:lang w:eastAsia="en-AU"/>
              </w:rPr>
            </w:pPr>
            <w:r>
              <w:rPr>
                <w:lang w:eastAsia="en-AU"/>
              </w:rPr>
              <w:t>$250</w:t>
            </w:r>
            <w:r>
              <w:rPr>
                <w:lang w:eastAsia="en-AU"/>
              </w:rPr>
              <w:br/>
            </w:r>
            <w:r>
              <w:rPr>
                <w:lang w:eastAsia="en-AU"/>
              </w:rPr>
              <w:br/>
              <w:t>$95</w:t>
            </w:r>
            <w:r w:rsidR="006F640A" w:rsidRPr="00F51A37">
              <w:rPr>
                <w:lang w:eastAsia="en-AU"/>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14:paraId="7BA21E20" w14:textId="77777777" w:rsidR="006F640A" w:rsidRPr="00F51A37" w:rsidRDefault="008C4DAC" w:rsidP="009B4D6A">
            <w:pPr>
              <w:spacing w:before="100" w:beforeAutospacing="1" w:after="100" w:afterAutospacing="1"/>
              <w:ind w:right="252"/>
              <w:jc w:val="center"/>
              <w:rPr>
                <w:lang w:eastAsia="en-AU"/>
              </w:rPr>
            </w:pPr>
            <w:r>
              <w:rPr>
                <w:lang w:eastAsia="en-AU"/>
              </w:rPr>
              <w:t>$450</w:t>
            </w:r>
            <w:r>
              <w:rPr>
                <w:lang w:eastAsia="en-AU"/>
              </w:rPr>
              <w:br/>
            </w:r>
            <w:r>
              <w:rPr>
                <w:lang w:eastAsia="en-AU"/>
              </w:rPr>
              <w:br/>
              <w:t>$14</w:t>
            </w:r>
            <w:r w:rsidR="006F640A" w:rsidRPr="00F51A37">
              <w:rPr>
                <w:lang w:eastAsia="en-AU"/>
              </w:rPr>
              <w:t xml:space="preserve">0 </w:t>
            </w:r>
          </w:p>
        </w:tc>
      </w:tr>
      <w:tr w:rsidR="006F640A" w:rsidRPr="00F51A37" w14:paraId="06BA31F3" w14:textId="77777777" w:rsidTr="009B4D6A">
        <w:tc>
          <w:tcPr>
            <w:tcW w:w="5040" w:type="dxa"/>
            <w:tcBorders>
              <w:top w:val="single" w:sz="4" w:space="0" w:color="auto"/>
              <w:left w:val="single" w:sz="4" w:space="0" w:color="auto"/>
              <w:bottom w:val="single" w:sz="4" w:space="0" w:color="auto"/>
              <w:right w:val="single" w:sz="4" w:space="0" w:color="auto"/>
            </w:tcBorders>
            <w:vAlign w:val="center"/>
          </w:tcPr>
          <w:p w14:paraId="3674A386" w14:textId="77777777" w:rsidR="006F640A" w:rsidRPr="00F51A37" w:rsidRDefault="006F640A" w:rsidP="009B4D6A">
            <w:pPr>
              <w:tabs>
                <w:tab w:val="left" w:pos="252"/>
                <w:tab w:val="left" w:pos="284"/>
              </w:tabs>
              <w:spacing w:before="100" w:beforeAutospacing="1" w:after="100" w:afterAutospacing="1"/>
              <w:ind w:left="743" w:hanging="671"/>
              <w:rPr>
                <w:lang w:eastAsia="en-AU"/>
              </w:rPr>
            </w:pPr>
            <w:r w:rsidRPr="00F51A37">
              <w:rPr>
                <w:lang w:val="en-US" w:eastAsia="en-AU"/>
              </w:rPr>
              <w:t>2</w:t>
            </w:r>
            <w:r w:rsidRPr="00F51A37">
              <w:rPr>
                <w:lang w:val="en-US" w:eastAsia="en-AU"/>
              </w:rPr>
              <w:tab/>
            </w:r>
            <w:r>
              <w:rPr>
                <w:lang w:val="en-US" w:eastAsia="en-AU"/>
              </w:rPr>
              <w:t xml:space="preserve"> </w:t>
            </w:r>
            <w:r w:rsidRPr="00F51A37">
              <w:rPr>
                <w:lang w:val="en-US" w:eastAsia="en-AU"/>
              </w:rPr>
              <w:t xml:space="preserve">(a) </w:t>
            </w:r>
            <w:r>
              <w:rPr>
                <w:lang w:val="en-US" w:eastAsia="en-AU"/>
              </w:rPr>
              <w:tab/>
            </w:r>
            <w:r w:rsidRPr="00F51A37">
              <w:rPr>
                <w:lang w:val="en-US" w:eastAsia="en-AU"/>
              </w:rPr>
              <w:t xml:space="preserve">Preparing and registering a warrant of sale against real property. </w:t>
            </w:r>
          </w:p>
          <w:p w14:paraId="33B218DB" w14:textId="77777777" w:rsidR="006F640A" w:rsidRPr="00F51A37" w:rsidRDefault="006F640A" w:rsidP="009B4D6A">
            <w:pPr>
              <w:tabs>
                <w:tab w:val="left" w:pos="360"/>
              </w:tabs>
              <w:spacing w:before="100" w:beforeAutospacing="1" w:after="100" w:afterAutospacing="1"/>
              <w:ind w:left="720" w:hanging="720"/>
              <w:rPr>
                <w:lang w:eastAsia="en-AU"/>
              </w:rPr>
            </w:pPr>
            <w:r w:rsidRPr="00F51A37">
              <w:rPr>
                <w:lang w:eastAsia="en-AU"/>
              </w:rPr>
              <w:tab/>
              <w:t>(b)</w:t>
            </w:r>
            <w:r w:rsidRPr="00F51A37">
              <w:rPr>
                <w:lang w:eastAsia="en-AU"/>
              </w:rPr>
              <w:tab/>
              <w:t xml:space="preserve">Discharging a warrant of sale. </w:t>
            </w:r>
          </w:p>
        </w:tc>
        <w:tc>
          <w:tcPr>
            <w:tcW w:w="1980" w:type="dxa"/>
            <w:tcBorders>
              <w:top w:val="single" w:sz="4" w:space="0" w:color="auto"/>
              <w:left w:val="single" w:sz="4" w:space="0" w:color="auto"/>
              <w:bottom w:val="single" w:sz="4" w:space="0" w:color="auto"/>
              <w:right w:val="single" w:sz="4" w:space="0" w:color="auto"/>
            </w:tcBorders>
            <w:vAlign w:val="center"/>
          </w:tcPr>
          <w:p w14:paraId="527066D8" w14:textId="77777777" w:rsidR="006F640A" w:rsidRPr="00F51A37" w:rsidRDefault="008C4DAC" w:rsidP="009B4D6A">
            <w:pPr>
              <w:spacing w:before="100" w:beforeAutospacing="1" w:after="100" w:afterAutospacing="1"/>
              <w:ind w:right="252"/>
              <w:jc w:val="center"/>
              <w:rPr>
                <w:lang w:eastAsia="en-AU"/>
              </w:rPr>
            </w:pPr>
            <w:r>
              <w:rPr>
                <w:lang w:eastAsia="en-AU"/>
              </w:rPr>
              <w:t>$140</w:t>
            </w:r>
            <w:r w:rsidR="006F640A" w:rsidRPr="00F51A37">
              <w:rPr>
                <w:lang w:eastAsia="en-AU"/>
              </w:rPr>
              <w:t xml:space="preserve"> </w:t>
            </w:r>
          </w:p>
          <w:p w14:paraId="3D264BC7" w14:textId="77777777" w:rsidR="006F640A" w:rsidRPr="00F51A37" w:rsidRDefault="008C4DAC" w:rsidP="009B4D6A">
            <w:pPr>
              <w:spacing w:before="100" w:beforeAutospacing="1" w:after="100" w:afterAutospacing="1"/>
              <w:ind w:right="252"/>
              <w:jc w:val="center"/>
              <w:rPr>
                <w:lang w:eastAsia="en-AU"/>
              </w:rPr>
            </w:pPr>
            <w:r>
              <w:rPr>
                <w:lang w:eastAsia="en-AU"/>
              </w:rPr>
              <w:t>$95</w:t>
            </w:r>
            <w:r w:rsidR="006F640A" w:rsidRPr="00F51A37">
              <w:rPr>
                <w:lang w:eastAsia="en-AU"/>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14:paraId="0135ECEF" w14:textId="77777777" w:rsidR="006F640A" w:rsidRPr="00F51A37" w:rsidRDefault="008C4DAC" w:rsidP="009B4D6A">
            <w:pPr>
              <w:spacing w:before="100" w:beforeAutospacing="1" w:after="100" w:afterAutospacing="1"/>
              <w:ind w:right="252"/>
              <w:jc w:val="center"/>
              <w:rPr>
                <w:lang w:eastAsia="en-AU"/>
              </w:rPr>
            </w:pPr>
            <w:r>
              <w:rPr>
                <w:lang w:eastAsia="en-AU"/>
              </w:rPr>
              <w:t>$175</w:t>
            </w:r>
            <w:r w:rsidR="006F640A" w:rsidRPr="00F51A37">
              <w:rPr>
                <w:lang w:eastAsia="en-AU"/>
              </w:rPr>
              <w:t xml:space="preserve"> </w:t>
            </w:r>
          </w:p>
          <w:p w14:paraId="0CCF45EC" w14:textId="77777777" w:rsidR="006F640A" w:rsidRPr="00F51A37" w:rsidRDefault="00864884" w:rsidP="009B4D6A">
            <w:pPr>
              <w:spacing w:before="100" w:beforeAutospacing="1" w:after="100" w:afterAutospacing="1"/>
              <w:ind w:right="252"/>
              <w:jc w:val="center"/>
              <w:rPr>
                <w:lang w:eastAsia="en-AU"/>
              </w:rPr>
            </w:pPr>
            <w:r>
              <w:rPr>
                <w:lang w:eastAsia="en-AU"/>
              </w:rPr>
              <w:t>$140</w:t>
            </w:r>
            <w:r w:rsidR="006F640A" w:rsidRPr="00F51A37">
              <w:rPr>
                <w:lang w:eastAsia="en-AU"/>
              </w:rPr>
              <w:t xml:space="preserve"> </w:t>
            </w:r>
          </w:p>
        </w:tc>
      </w:tr>
      <w:tr w:rsidR="006F640A" w:rsidRPr="00F51A37" w14:paraId="1DFA563C" w14:textId="77777777" w:rsidTr="009B4D6A">
        <w:tc>
          <w:tcPr>
            <w:tcW w:w="5040" w:type="dxa"/>
            <w:tcBorders>
              <w:top w:val="single" w:sz="4" w:space="0" w:color="auto"/>
              <w:left w:val="single" w:sz="4" w:space="0" w:color="auto"/>
              <w:bottom w:val="single" w:sz="4" w:space="0" w:color="auto"/>
              <w:right w:val="single" w:sz="4" w:space="0" w:color="auto"/>
            </w:tcBorders>
            <w:vAlign w:val="center"/>
          </w:tcPr>
          <w:p w14:paraId="301AF3A2" w14:textId="77777777" w:rsidR="006F640A" w:rsidRPr="00F51A37" w:rsidRDefault="006F640A" w:rsidP="009B4D6A">
            <w:pPr>
              <w:tabs>
                <w:tab w:val="left" w:pos="252"/>
                <w:tab w:val="left" w:pos="284"/>
              </w:tabs>
              <w:spacing w:before="100" w:beforeAutospacing="1" w:after="100" w:afterAutospacing="1"/>
              <w:ind w:left="743" w:hanging="743"/>
              <w:rPr>
                <w:lang w:eastAsia="en-AU"/>
              </w:rPr>
            </w:pPr>
            <w:r w:rsidRPr="00F51A37">
              <w:rPr>
                <w:lang w:val="en-US" w:eastAsia="en-AU"/>
              </w:rPr>
              <w:t>3</w:t>
            </w:r>
            <w:r w:rsidRPr="00F51A37">
              <w:rPr>
                <w:lang w:val="en-US" w:eastAsia="en-AU"/>
              </w:rPr>
              <w:tab/>
            </w:r>
            <w:r>
              <w:rPr>
                <w:lang w:val="en-US" w:eastAsia="en-AU"/>
              </w:rPr>
              <w:t xml:space="preserve">  </w:t>
            </w:r>
            <w:r w:rsidRPr="00F51A37">
              <w:rPr>
                <w:lang w:val="en-US" w:eastAsia="en-AU"/>
              </w:rPr>
              <w:t>(a)</w:t>
            </w:r>
            <w:r w:rsidRPr="00F51A37">
              <w:rPr>
                <w:lang w:val="en-US" w:eastAsia="en-AU"/>
              </w:rPr>
              <w:tab/>
              <w:t xml:space="preserve">Applying for and obtaining a charging order over real property and registering it. </w:t>
            </w:r>
          </w:p>
          <w:p w14:paraId="15016077" w14:textId="77777777" w:rsidR="006F640A" w:rsidRPr="00F51A37" w:rsidRDefault="006F640A" w:rsidP="009B4D6A">
            <w:pPr>
              <w:tabs>
                <w:tab w:val="left" w:pos="360"/>
              </w:tabs>
              <w:spacing w:before="100" w:beforeAutospacing="1" w:after="100" w:afterAutospacing="1"/>
              <w:ind w:left="792" w:hanging="792"/>
              <w:rPr>
                <w:lang w:eastAsia="en-AU"/>
              </w:rPr>
            </w:pPr>
            <w:r w:rsidRPr="00F51A37">
              <w:rPr>
                <w:lang w:eastAsia="en-AU"/>
              </w:rPr>
              <w:tab/>
              <w:t>(b)</w:t>
            </w:r>
            <w:r w:rsidRPr="00F51A37">
              <w:rPr>
                <w:lang w:eastAsia="en-AU"/>
              </w:rPr>
              <w:tab/>
              <w:t xml:space="preserve">Discharging a charging order at the Lands Titles Office. </w:t>
            </w:r>
          </w:p>
        </w:tc>
        <w:tc>
          <w:tcPr>
            <w:tcW w:w="1980" w:type="dxa"/>
            <w:tcBorders>
              <w:top w:val="single" w:sz="4" w:space="0" w:color="auto"/>
              <w:left w:val="single" w:sz="4" w:space="0" w:color="auto"/>
              <w:bottom w:val="single" w:sz="4" w:space="0" w:color="auto"/>
              <w:right w:val="single" w:sz="4" w:space="0" w:color="auto"/>
            </w:tcBorders>
            <w:vAlign w:val="center"/>
          </w:tcPr>
          <w:p w14:paraId="70DE5F73" w14:textId="77777777" w:rsidR="006F640A" w:rsidRPr="00F51A37" w:rsidRDefault="006F640A" w:rsidP="009B4D6A">
            <w:pPr>
              <w:spacing w:before="100" w:beforeAutospacing="1" w:after="100" w:afterAutospacing="1"/>
              <w:ind w:right="252"/>
              <w:jc w:val="center"/>
              <w:rPr>
                <w:lang w:eastAsia="en-AU"/>
              </w:rPr>
            </w:pPr>
            <w:r w:rsidRPr="00F51A37">
              <w:rPr>
                <w:lang w:eastAsia="en-AU"/>
              </w:rPr>
              <w:br/>
              <w:t xml:space="preserve">$220 </w:t>
            </w:r>
          </w:p>
          <w:p w14:paraId="1E00B966" w14:textId="77777777" w:rsidR="006F640A" w:rsidRPr="00F51A37" w:rsidRDefault="008C4DAC" w:rsidP="009B4D6A">
            <w:pPr>
              <w:spacing w:before="100" w:beforeAutospacing="1" w:after="100" w:afterAutospacing="1"/>
              <w:ind w:right="252"/>
              <w:jc w:val="center"/>
              <w:rPr>
                <w:lang w:eastAsia="en-AU"/>
              </w:rPr>
            </w:pPr>
            <w:r>
              <w:rPr>
                <w:lang w:eastAsia="en-AU"/>
              </w:rPr>
              <w:t>$95</w:t>
            </w:r>
            <w:r w:rsidR="006F640A" w:rsidRPr="00F51A37">
              <w:rPr>
                <w:lang w:eastAsia="en-AU"/>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14:paraId="1CD54E9B" w14:textId="77777777" w:rsidR="006F640A" w:rsidRPr="00F51A37" w:rsidRDefault="00864884" w:rsidP="009B4D6A">
            <w:pPr>
              <w:spacing w:before="100" w:beforeAutospacing="1" w:after="100" w:afterAutospacing="1"/>
              <w:ind w:right="252"/>
              <w:jc w:val="center"/>
              <w:rPr>
                <w:lang w:eastAsia="en-AU"/>
              </w:rPr>
            </w:pPr>
            <w:r>
              <w:rPr>
                <w:lang w:eastAsia="en-AU"/>
              </w:rPr>
              <w:br/>
              <w:t>$450</w:t>
            </w:r>
            <w:r w:rsidR="006F640A" w:rsidRPr="00F51A37">
              <w:rPr>
                <w:lang w:eastAsia="en-AU"/>
              </w:rPr>
              <w:t xml:space="preserve"> </w:t>
            </w:r>
          </w:p>
          <w:p w14:paraId="3E354DE6" w14:textId="77777777" w:rsidR="006F640A" w:rsidRPr="00F51A37" w:rsidRDefault="00864884" w:rsidP="009B4D6A">
            <w:pPr>
              <w:spacing w:before="100" w:beforeAutospacing="1" w:after="100" w:afterAutospacing="1"/>
              <w:ind w:right="252"/>
              <w:jc w:val="center"/>
              <w:rPr>
                <w:lang w:eastAsia="en-AU"/>
              </w:rPr>
            </w:pPr>
            <w:r>
              <w:rPr>
                <w:lang w:eastAsia="en-AU"/>
              </w:rPr>
              <w:t>$140</w:t>
            </w:r>
            <w:r w:rsidR="006F640A" w:rsidRPr="00F51A37">
              <w:rPr>
                <w:lang w:eastAsia="en-AU"/>
              </w:rPr>
              <w:t xml:space="preserve"> </w:t>
            </w:r>
          </w:p>
        </w:tc>
      </w:tr>
    </w:tbl>
    <w:p w14:paraId="27CB01EE" w14:textId="77777777" w:rsidR="006F640A" w:rsidRPr="00F51A37" w:rsidRDefault="006F640A" w:rsidP="006F640A">
      <w:pPr>
        <w:spacing w:before="100" w:beforeAutospacing="1" w:after="100" w:afterAutospacing="1"/>
        <w:ind w:left="1260" w:hanging="1260"/>
        <w:rPr>
          <w:lang w:eastAsia="en-AU"/>
        </w:rPr>
      </w:pPr>
      <w:r w:rsidRPr="00F51A37">
        <w:rPr>
          <w:b/>
          <w:bCs/>
          <w:lang w:eastAsia="en-AU"/>
        </w:rPr>
        <w:t xml:space="preserve">  NOTES : </w:t>
      </w:r>
      <w:r w:rsidRPr="00F51A37">
        <w:rPr>
          <w:lang w:eastAsia="en-AU"/>
        </w:rPr>
        <w:t xml:space="preserve">    </w:t>
      </w:r>
    </w:p>
    <w:p w14:paraId="3215E1E7" w14:textId="77777777" w:rsidR="006F640A" w:rsidRPr="00F51A37" w:rsidRDefault="006F640A" w:rsidP="006F640A">
      <w:pPr>
        <w:spacing w:before="100" w:beforeAutospacing="1" w:after="100" w:afterAutospacing="1"/>
        <w:ind w:left="720" w:hanging="720"/>
        <w:rPr>
          <w:lang w:eastAsia="en-AU"/>
        </w:rPr>
      </w:pPr>
      <w:r w:rsidRPr="00F51A37">
        <w:rPr>
          <w:b/>
          <w:bCs/>
          <w:lang w:eastAsia="en-AU"/>
        </w:rPr>
        <w:t>A</w:t>
      </w:r>
      <w:r w:rsidRPr="00F51A37">
        <w:rPr>
          <w:lang w:eastAsia="en-AU"/>
        </w:rPr>
        <w:tab/>
        <w:t>All the above items are all inclusive of all costs for all incidental and necessary activity and advice for each item to the intent that no costs will be allowed in addition to the costs set forth for each item nor for anything not itemised, save for disbursements for registration fees incurred at the Lands Titles Office which are allowed in addition to these items.</w:t>
      </w:r>
    </w:p>
    <w:p w14:paraId="0C88179D" w14:textId="77777777" w:rsidR="006F640A" w:rsidRPr="00F51A37" w:rsidRDefault="006F640A" w:rsidP="006F640A">
      <w:pPr>
        <w:spacing w:before="100" w:beforeAutospacing="1" w:after="100" w:afterAutospacing="1"/>
        <w:ind w:left="720" w:hanging="720"/>
        <w:rPr>
          <w:lang w:eastAsia="en-AU"/>
        </w:rPr>
      </w:pPr>
      <w:r w:rsidRPr="00F51A37">
        <w:rPr>
          <w:b/>
          <w:bCs/>
          <w:lang w:eastAsia="en-AU"/>
        </w:rPr>
        <w:t>B</w:t>
      </w:r>
      <w:r w:rsidRPr="00F51A37">
        <w:rPr>
          <w:lang w:eastAsia="en-AU"/>
        </w:rPr>
        <w:tab/>
        <w:t>Subject to any order of the Court costs for only one of these items is allowed in any action and no costs for a Charging Order are allowed if the Judgment Creditor has a mortgage over the subject property.</w:t>
      </w:r>
    </w:p>
    <w:p w14:paraId="5BFE9A74" w14:textId="77777777" w:rsidR="006F640A" w:rsidRPr="00F51A37" w:rsidRDefault="006F640A" w:rsidP="006F640A">
      <w:pPr>
        <w:tabs>
          <w:tab w:val="left" w:pos="-1440"/>
          <w:tab w:val="left" w:pos="-720"/>
        </w:tabs>
        <w:spacing w:before="100" w:beforeAutospacing="1" w:after="100" w:afterAutospacing="1"/>
        <w:ind w:left="720" w:hanging="720"/>
        <w:rPr>
          <w:lang w:eastAsia="en-AU"/>
        </w:rPr>
      </w:pPr>
      <w:r w:rsidRPr="00F51A37">
        <w:rPr>
          <w:b/>
          <w:bCs/>
          <w:lang w:eastAsia="en-AU"/>
        </w:rPr>
        <w:t>C</w:t>
      </w:r>
      <w:r w:rsidRPr="00F51A37">
        <w:rPr>
          <w:lang w:eastAsia="en-AU"/>
        </w:rPr>
        <w:tab/>
        <w:t>The Court may allow any larger or lesser amount for any item and any amount in respect of any other matter that the Court allowed at the time of making any order.</w:t>
      </w:r>
    </w:p>
    <w:p w14:paraId="51784BBA" w14:textId="77777777" w:rsidR="006F640A" w:rsidRPr="00F51A37" w:rsidRDefault="006F640A" w:rsidP="006F640A">
      <w:pPr>
        <w:spacing w:before="100" w:beforeAutospacing="1" w:after="100" w:afterAutospacing="1"/>
        <w:ind w:left="720" w:hanging="720"/>
        <w:rPr>
          <w:lang w:eastAsia="en-AU"/>
        </w:rPr>
      </w:pPr>
      <w:r w:rsidRPr="00F51A37">
        <w:rPr>
          <w:b/>
          <w:bCs/>
          <w:lang w:eastAsia="en-AU"/>
        </w:rPr>
        <w:t>D</w:t>
      </w:r>
      <w:r w:rsidRPr="00F51A37">
        <w:rPr>
          <w:lang w:eastAsia="en-AU"/>
        </w:rPr>
        <w:tab/>
        <w:t>For the purpose of determining the applicable scale, any cents must be rounded up to the next dollar and unless the Court orders to the contrary any interest component in the judgment sum will be excluded.</w:t>
      </w:r>
    </w:p>
    <w:p w14:paraId="0EFDF484" w14:textId="77777777" w:rsidR="006F640A" w:rsidRPr="00F51A37" w:rsidRDefault="006F640A" w:rsidP="006F640A">
      <w:pPr>
        <w:spacing w:before="100" w:beforeAutospacing="1" w:after="100" w:afterAutospacing="1"/>
        <w:ind w:left="720" w:hanging="720"/>
        <w:rPr>
          <w:lang w:eastAsia="en-AU"/>
        </w:rPr>
      </w:pPr>
      <w:r w:rsidRPr="00F51A37">
        <w:rPr>
          <w:b/>
          <w:bCs/>
          <w:lang w:eastAsia="en-AU"/>
        </w:rPr>
        <w:t>E</w:t>
      </w:r>
      <w:r w:rsidRPr="00F51A37">
        <w:rPr>
          <w:lang w:eastAsia="en-AU"/>
        </w:rPr>
        <w:t xml:space="preserve">         </w:t>
      </w:r>
      <w:r w:rsidR="00864884" w:rsidRPr="00637C8A">
        <w:t>The costs in the scale do not include GST and if that is applicable the amount of GST may be added.</w:t>
      </w:r>
      <w:r w:rsidR="00864884">
        <w:t xml:space="preserve">  </w:t>
      </w:r>
    </w:p>
    <w:p w14:paraId="3F9A2C8B" w14:textId="77777777" w:rsidR="006F640A" w:rsidRPr="00F51A37" w:rsidRDefault="006F640A" w:rsidP="006F640A">
      <w:pPr>
        <w:tabs>
          <w:tab w:val="left" w:pos="240"/>
        </w:tabs>
        <w:spacing w:before="100" w:beforeAutospacing="1" w:after="100" w:afterAutospacing="1"/>
        <w:ind w:left="720" w:hanging="600"/>
        <w:rPr>
          <w:lang w:eastAsia="en-AU"/>
        </w:rPr>
      </w:pPr>
      <w:r w:rsidRPr="00F51A37">
        <w:rPr>
          <w:lang w:eastAsia="en-AU"/>
        </w:rPr>
        <w:t xml:space="preserve">         </w:t>
      </w:r>
    </w:p>
    <w:p w14:paraId="18AB9A01" w14:textId="77777777" w:rsidR="00282146" w:rsidRDefault="00282146">
      <w:pPr>
        <w:rPr>
          <w:lang w:eastAsia="en-AU"/>
        </w:rPr>
      </w:pPr>
      <w:r>
        <w:rPr>
          <w:lang w:eastAsia="en-AU"/>
        </w:rPr>
        <w:br w:type="page"/>
      </w:r>
    </w:p>
    <w:p w14:paraId="0A3FD31C" w14:textId="77777777" w:rsidR="007B49E0" w:rsidRDefault="00282146" w:rsidP="00282146">
      <w:pPr>
        <w:pStyle w:val="Heading1"/>
        <w:rPr>
          <w:lang w:eastAsia="en-AU"/>
        </w:rPr>
      </w:pPr>
      <w:bookmarkStart w:id="193" w:name="_Toc20381484"/>
      <w:r>
        <w:rPr>
          <w:lang w:eastAsia="en-AU"/>
        </w:rPr>
        <w:t>APPENDIX</w:t>
      </w:r>
      <w:bookmarkEnd w:id="193"/>
    </w:p>
    <w:p w14:paraId="4D929C3B" w14:textId="77777777" w:rsidR="00282146" w:rsidRDefault="00282146" w:rsidP="00282146">
      <w:pPr>
        <w:rPr>
          <w:lang w:eastAsia="en-AU"/>
        </w:rPr>
      </w:pPr>
    </w:p>
    <w:p w14:paraId="0C807315" w14:textId="77777777" w:rsidR="00282146" w:rsidRPr="00BF64ED" w:rsidRDefault="00282146" w:rsidP="00282146">
      <w:pPr>
        <w:rPr>
          <w:b/>
          <w:sz w:val="28"/>
          <w:lang w:eastAsia="en-AU"/>
        </w:rPr>
      </w:pPr>
      <w:r w:rsidRPr="00BF64ED">
        <w:rPr>
          <w:b/>
          <w:sz w:val="28"/>
          <w:lang w:eastAsia="en-AU"/>
        </w:rPr>
        <w:t>Legislative History</w:t>
      </w:r>
    </w:p>
    <w:p w14:paraId="36CB9278" w14:textId="77777777" w:rsidR="00987BC1" w:rsidRDefault="00987BC1" w:rsidP="00987BC1">
      <w:pPr>
        <w:rPr>
          <w:sz w:val="20"/>
          <w:szCs w:val="20"/>
          <w:lang w:eastAsia="en-AU"/>
        </w:rPr>
      </w:pPr>
      <w:r>
        <w:rPr>
          <w:sz w:val="20"/>
          <w:szCs w:val="20"/>
          <w:lang w:eastAsia="en-AU"/>
        </w:rPr>
        <w:t>Magistrates Court (Civil) Rules 2013 (Gov Gaz 26 April 2013, p 1201)</w:t>
      </w:r>
    </w:p>
    <w:p w14:paraId="3ABED505" w14:textId="77777777" w:rsidR="00987BC1" w:rsidRDefault="00987BC1" w:rsidP="00987BC1">
      <w:pPr>
        <w:rPr>
          <w:sz w:val="20"/>
          <w:szCs w:val="20"/>
          <w:lang w:eastAsia="en-AU"/>
        </w:rPr>
      </w:pPr>
    </w:p>
    <w:p w14:paraId="45FEE8F9" w14:textId="77777777" w:rsidR="003437CE" w:rsidRDefault="003437CE" w:rsidP="00987BC1">
      <w:pPr>
        <w:rPr>
          <w:sz w:val="20"/>
          <w:szCs w:val="20"/>
          <w:lang w:eastAsia="en-AU"/>
        </w:rPr>
      </w:pPr>
      <w:r>
        <w:rPr>
          <w:sz w:val="20"/>
          <w:szCs w:val="20"/>
          <w:lang w:eastAsia="en-AU"/>
        </w:rPr>
        <w:t>Rule 2(1) new definition ‘pre-judgment interest’ inserted by Gov Gaz 31 Jul 2014, p3708</w:t>
      </w:r>
    </w:p>
    <w:p w14:paraId="5F3C6F39" w14:textId="77777777" w:rsidR="00A61D86" w:rsidRDefault="00A61D86" w:rsidP="00987BC1">
      <w:pPr>
        <w:rPr>
          <w:sz w:val="20"/>
          <w:szCs w:val="20"/>
          <w:lang w:eastAsia="en-AU"/>
        </w:rPr>
      </w:pPr>
      <w:r>
        <w:rPr>
          <w:sz w:val="20"/>
          <w:szCs w:val="20"/>
          <w:lang w:eastAsia="en-AU"/>
        </w:rPr>
        <w:t>Rule 24(1)(a) and (b) deleted and replaced by Gov Gaz 23 January 2014, p 319</w:t>
      </w:r>
    </w:p>
    <w:p w14:paraId="2C83C496" w14:textId="77777777" w:rsidR="00A61D86" w:rsidRDefault="00A61D86" w:rsidP="00987BC1">
      <w:pPr>
        <w:rPr>
          <w:sz w:val="20"/>
          <w:szCs w:val="20"/>
          <w:lang w:eastAsia="en-AU"/>
        </w:rPr>
      </w:pPr>
      <w:r>
        <w:rPr>
          <w:sz w:val="20"/>
          <w:szCs w:val="20"/>
          <w:lang w:eastAsia="en-AU"/>
        </w:rPr>
        <w:t xml:space="preserve">Rule 25 deleted and replaced by </w:t>
      </w:r>
      <w:r w:rsidRPr="00A61D86">
        <w:rPr>
          <w:sz w:val="20"/>
          <w:szCs w:val="20"/>
          <w:lang w:eastAsia="en-AU"/>
        </w:rPr>
        <w:t>Gov Gaz 23 January 2014, p 319</w:t>
      </w:r>
    </w:p>
    <w:p w14:paraId="56197107" w14:textId="77777777" w:rsidR="00987BC1" w:rsidRDefault="00987BC1" w:rsidP="00987BC1">
      <w:pPr>
        <w:rPr>
          <w:sz w:val="20"/>
          <w:szCs w:val="20"/>
          <w:lang w:eastAsia="en-AU"/>
        </w:rPr>
      </w:pPr>
      <w:r>
        <w:rPr>
          <w:sz w:val="20"/>
          <w:szCs w:val="20"/>
          <w:lang w:eastAsia="en-AU"/>
        </w:rPr>
        <w:t xml:space="preserve">Rule 26(1) amended by </w:t>
      </w:r>
      <w:r w:rsidRPr="00282146">
        <w:rPr>
          <w:sz w:val="20"/>
          <w:szCs w:val="20"/>
          <w:lang w:eastAsia="en-AU"/>
        </w:rPr>
        <w:t>Gov Gaz 9 January 2014, p 67</w:t>
      </w:r>
    </w:p>
    <w:p w14:paraId="2911FEC6" w14:textId="77777777" w:rsidR="00CD20FE" w:rsidRDefault="00CD20FE" w:rsidP="00987BC1">
      <w:pPr>
        <w:rPr>
          <w:sz w:val="20"/>
          <w:szCs w:val="20"/>
          <w:lang w:eastAsia="en-AU"/>
        </w:rPr>
      </w:pPr>
      <w:r>
        <w:rPr>
          <w:sz w:val="20"/>
          <w:szCs w:val="20"/>
          <w:lang w:eastAsia="en-AU"/>
        </w:rPr>
        <w:t>Rule 37(1) deleted and replaced by Goc Gaz 4 December 2014, p 6599</w:t>
      </w:r>
    </w:p>
    <w:p w14:paraId="3267B49E" w14:textId="77777777" w:rsidR="00987BC1" w:rsidRDefault="00987BC1" w:rsidP="00987BC1">
      <w:pPr>
        <w:rPr>
          <w:sz w:val="20"/>
          <w:szCs w:val="20"/>
          <w:lang w:eastAsia="en-AU"/>
        </w:rPr>
      </w:pPr>
      <w:r w:rsidRPr="00BF64ED">
        <w:rPr>
          <w:sz w:val="20"/>
          <w:szCs w:val="20"/>
          <w:lang w:eastAsia="en-AU"/>
        </w:rPr>
        <w:t xml:space="preserve">Rule 39(6) inserted </w:t>
      </w:r>
      <w:r>
        <w:rPr>
          <w:sz w:val="20"/>
          <w:szCs w:val="20"/>
          <w:lang w:eastAsia="en-AU"/>
        </w:rPr>
        <w:t xml:space="preserve">by </w:t>
      </w:r>
      <w:r w:rsidRPr="00282146">
        <w:rPr>
          <w:sz w:val="20"/>
          <w:szCs w:val="20"/>
          <w:lang w:eastAsia="en-AU"/>
        </w:rPr>
        <w:t>Gov Gaz 9 January 2014, p 67</w:t>
      </w:r>
    </w:p>
    <w:p w14:paraId="4F88DE33" w14:textId="77777777" w:rsidR="00987BC1" w:rsidRDefault="00987BC1" w:rsidP="00987BC1">
      <w:pPr>
        <w:rPr>
          <w:sz w:val="20"/>
          <w:szCs w:val="20"/>
          <w:lang w:eastAsia="en-AU"/>
        </w:rPr>
      </w:pPr>
      <w:r w:rsidRPr="00BF64ED">
        <w:rPr>
          <w:sz w:val="20"/>
          <w:szCs w:val="20"/>
          <w:lang w:eastAsia="en-AU"/>
        </w:rPr>
        <w:t xml:space="preserve">Rule 47(1)(j) deleted and replaced </w:t>
      </w:r>
      <w:r>
        <w:rPr>
          <w:sz w:val="20"/>
          <w:szCs w:val="20"/>
          <w:lang w:eastAsia="en-AU"/>
        </w:rPr>
        <w:t xml:space="preserve">by </w:t>
      </w:r>
      <w:r w:rsidRPr="00282146">
        <w:rPr>
          <w:sz w:val="20"/>
          <w:szCs w:val="20"/>
          <w:lang w:eastAsia="en-AU"/>
        </w:rPr>
        <w:t>Gov Gaz 9 January 2014, p 67</w:t>
      </w:r>
    </w:p>
    <w:p w14:paraId="50C12B56" w14:textId="77777777" w:rsidR="00987BC1" w:rsidRDefault="00987BC1" w:rsidP="00987BC1">
      <w:pPr>
        <w:rPr>
          <w:sz w:val="20"/>
          <w:szCs w:val="20"/>
          <w:lang w:eastAsia="en-AU"/>
        </w:rPr>
      </w:pPr>
      <w:r>
        <w:rPr>
          <w:sz w:val="20"/>
          <w:szCs w:val="20"/>
          <w:lang w:eastAsia="en-AU"/>
        </w:rPr>
        <w:t xml:space="preserve">Rule 67(3) amended by </w:t>
      </w:r>
      <w:r w:rsidRPr="00282146">
        <w:rPr>
          <w:sz w:val="20"/>
          <w:szCs w:val="20"/>
          <w:lang w:eastAsia="en-AU"/>
        </w:rPr>
        <w:t>Gov Gaz 9 January 2014, p 67</w:t>
      </w:r>
    </w:p>
    <w:p w14:paraId="1DA84FCC" w14:textId="77777777" w:rsidR="00933311" w:rsidRDefault="00933311" w:rsidP="00987BC1">
      <w:pPr>
        <w:rPr>
          <w:sz w:val="20"/>
          <w:szCs w:val="20"/>
          <w:lang w:eastAsia="en-AU"/>
        </w:rPr>
      </w:pPr>
      <w:r>
        <w:rPr>
          <w:sz w:val="20"/>
          <w:szCs w:val="20"/>
          <w:lang w:eastAsia="en-AU"/>
        </w:rPr>
        <w:t xml:space="preserve">Rule 68(5) inserted by </w:t>
      </w:r>
      <w:r w:rsidRPr="00933311">
        <w:rPr>
          <w:sz w:val="20"/>
          <w:szCs w:val="20"/>
          <w:lang w:eastAsia="en-AU"/>
        </w:rPr>
        <w:t xml:space="preserve">Gov Gaz </w:t>
      </w:r>
      <w:r>
        <w:rPr>
          <w:sz w:val="20"/>
          <w:szCs w:val="20"/>
          <w:lang w:eastAsia="en-AU"/>
        </w:rPr>
        <w:t>17</w:t>
      </w:r>
      <w:r w:rsidRPr="00933311">
        <w:rPr>
          <w:sz w:val="20"/>
          <w:szCs w:val="20"/>
          <w:lang w:eastAsia="en-AU"/>
        </w:rPr>
        <w:t xml:space="preserve"> </w:t>
      </w:r>
      <w:r>
        <w:rPr>
          <w:sz w:val="20"/>
          <w:szCs w:val="20"/>
          <w:lang w:eastAsia="en-AU"/>
        </w:rPr>
        <w:t>April 2014, p 1511</w:t>
      </w:r>
    </w:p>
    <w:p w14:paraId="5D09F882" w14:textId="77777777" w:rsidR="00CD20FE" w:rsidRDefault="00CD20FE" w:rsidP="00987BC1">
      <w:pPr>
        <w:rPr>
          <w:sz w:val="20"/>
          <w:szCs w:val="20"/>
          <w:lang w:eastAsia="en-AU"/>
        </w:rPr>
      </w:pPr>
      <w:r>
        <w:rPr>
          <w:sz w:val="20"/>
          <w:szCs w:val="20"/>
          <w:lang w:eastAsia="en-AU"/>
        </w:rPr>
        <w:t>Rule 71(6) deleted and replaced by Gov Gaz 4 December 2014, p 6599</w:t>
      </w:r>
    </w:p>
    <w:p w14:paraId="628F844B" w14:textId="77777777" w:rsidR="004349FA" w:rsidRDefault="004349FA" w:rsidP="00987BC1">
      <w:pPr>
        <w:rPr>
          <w:sz w:val="20"/>
          <w:szCs w:val="20"/>
          <w:lang w:eastAsia="en-AU"/>
        </w:rPr>
      </w:pPr>
      <w:r w:rsidRPr="004349FA">
        <w:rPr>
          <w:sz w:val="20"/>
          <w:szCs w:val="20"/>
          <w:lang w:eastAsia="en-AU"/>
        </w:rPr>
        <w:t>Rule 7</w:t>
      </w:r>
      <w:r>
        <w:rPr>
          <w:sz w:val="20"/>
          <w:szCs w:val="20"/>
          <w:lang w:eastAsia="en-AU"/>
        </w:rPr>
        <w:t>8</w:t>
      </w:r>
      <w:r w:rsidRPr="004349FA">
        <w:rPr>
          <w:sz w:val="20"/>
          <w:szCs w:val="20"/>
          <w:lang w:eastAsia="en-AU"/>
        </w:rPr>
        <w:t>(</w:t>
      </w:r>
      <w:r>
        <w:rPr>
          <w:sz w:val="20"/>
          <w:szCs w:val="20"/>
          <w:lang w:eastAsia="en-AU"/>
        </w:rPr>
        <w:t>1</w:t>
      </w:r>
      <w:r w:rsidRPr="004349FA">
        <w:rPr>
          <w:sz w:val="20"/>
          <w:szCs w:val="20"/>
          <w:lang w:eastAsia="en-AU"/>
        </w:rPr>
        <w:t>) d</w:t>
      </w:r>
      <w:r>
        <w:rPr>
          <w:sz w:val="20"/>
          <w:szCs w:val="20"/>
          <w:lang w:eastAsia="en-AU"/>
        </w:rPr>
        <w:t>eleted and replaced by Gov Gaz 3</w:t>
      </w:r>
      <w:r w:rsidRPr="004349FA">
        <w:rPr>
          <w:sz w:val="20"/>
          <w:szCs w:val="20"/>
          <w:lang w:eastAsia="en-AU"/>
        </w:rPr>
        <w:t xml:space="preserve"> </w:t>
      </w:r>
      <w:r>
        <w:rPr>
          <w:sz w:val="20"/>
          <w:szCs w:val="20"/>
          <w:lang w:eastAsia="en-AU"/>
        </w:rPr>
        <w:t>September 2015</w:t>
      </w:r>
      <w:r w:rsidRPr="004349FA">
        <w:rPr>
          <w:sz w:val="20"/>
          <w:szCs w:val="20"/>
          <w:lang w:eastAsia="en-AU"/>
        </w:rPr>
        <w:t xml:space="preserve">, p </w:t>
      </w:r>
      <w:r>
        <w:rPr>
          <w:sz w:val="20"/>
          <w:szCs w:val="20"/>
          <w:lang w:eastAsia="en-AU"/>
        </w:rPr>
        <w:t>4159</w:t>
      </w:r>
    </w:p>
    <w:p w14:paraId="36D30EC2" w14:textId="77777777" w:rsidR="00CD20FE" w:rsidRDefault="00CD20FE" w:rsidP="00987BC1">
      <w:pPr>
        <w:rPr>
          <w:sz w:val="20"/>
          <w:szCs w:val="20"/>
          <w:lang w:eastAsia="en-AU"/>
        </w:rPr>
      </w:pPr>
      <w:r>
        <w:rPr>
          <w:sz w:val="20"/>
          <w:szCs w:val="20"/>
          <w:lang w:eastAsia="en-AU"/>
        </w:rPr>
        <w:t>Rule 97(5) inserted by Gov Gaz 4 December 2014, p 6599</w:t>
      </w:r>
    </w:p>
    <w:p w14:paraId="59E9F653" w14:textId="77777777" w:rsidR="003437CE" w:rsidRDefault="003437CE" w:rsidP="00987BC1">
      <w:pPr>
        <w:rPr>
          <w:sz w:val="20"/>
          <w:szCs w:val="20"/>
          <w:lang w:eastAsia="en-AU"/>
        </w:rPr>
      </w:pPr>
      <w:r>
        <w:rPr>
          <w:sz w:val="20"/>
          <w:szCs w:val="20"/>
          <w:lang w:eastAsia="en-AU"/>
        </w:rPr>
        <w:t xml:space="preserve">Rule 106 Note replaced by </w:t>
      </w:r>
      <w:r w:rsidRPr="003437CE">
        <w:rPr>
          <w:sz w:val="20"/>
          <w:szCs w:val="20"/>
          <w:lang w:eastAsia="en-AU"/>
        </w:rPr>
        <w:t>Gov Gaz 31 Jul 2014, p3708</w:t>
      </w:r>
    </w:p>
    <w:p w14:paraId="7F9BC3C9" w14:textId="77777777" w:rsidR="004349FA" w:rsidRDefault="004349FA" w:rsidP="00987BC1">
      <w:pPr>
        <w:rPr>
          <w:sz w:val="20"/>
          <w:szCs w:val="20"/>
          <w:lang w:eastAsia="en-AU"/>
        </w:rPr>
      </w:pPr>
      <w:r w:rsidRPr="004349FA">
        <w:rPr>
          <w:sz w:val="20"/>
          <w:szCs w:val="20"/>
          <w:lang w:eastAsia="en-AU"/>
        </w:rPr>
        <w:t xml:space="preserve">Rule </w:t>
      </w:r>
      <w:r>
        <w:rPr>
          <w:sz w:val="20"/>
          <w:szCs w:val="20"/>
          <w:lang w:eastAsia="en-AU"/>
        </w:rPr>
        <w:t>119</w:t>
      </w:r>
      <w:r w:rsidRPr="004349FA">
        <w:rPr>
          <w:sz w:val="20"/>
          <w:szCs w:val="20"/>
          <w:lang w:eastAsia="en-AU"/>
        </w:rPr>
        <w:t xml:space="preserve"> deleted and replaced by Gov Gaz 3 September 2015, p 4159</w:t>
      </w:r>
    </w:p>
    <w:p w14:paraId="15B2FCF8" w14:textId="77777777" w:rsidR="004349FA" w:rsidRDefault="004349FA" w:rsidP="00987BC1">
      <w:pPr>
        <w:rPr>
          <w:sz w:val="20"/>
          <w:szCs w:val="20"/>
          <w:lang w:eastAsia="en-AU"/>
        </w:rPr>
      </w:pPr>
      <w:r w:rsidRPr="004349FA">
        <w:rPr>
          <w:sz w:val="20"/>
          <w:szCs w:val="20"/>
          <w:lang w:eastAsia="en-AU"/>
        </w:rPr>
        <w:t xml:space="preserve">Rule </w:t>
      </w:r>
      <w:r>
        <w:rPr>
          <w:sz w:val="20"/>
          <w:szCs w:val="20"/>
          <w:lang w:eastAsia="en-AU"/>
        </w:rPr>
        <w:t>124</w:t>
      </w:r>
      <w:r w:rsidRPr="004349FA">
        <w:rPr>
          <w:sz w:val="20"/>
          <w:szCs w:val="20"/>
          <w:lang w:eastAsia="en-AU"/>
        </w:rPr>
        <w:t>(</w:t>
      </w:r>
      <w:r>
        <w:rPr>
          <w:sz w:val="20"/>
          <w:szCs w:val="20"/>
          <w:lang w:eastAsia="en-AU"/>
        </w:rPr>
        <w:t>1</w:t>
      </w:r>
      <w:r w:rsidRPr="004349FA">
        <w:rPr>
          <w:sz w:val="20"/>
          <w:szCs w:val="20"/>
          <w:lang w:eastAsia="en-AU"/>
        </w:rPr>
        <w:t>) deleted and replaced by Gov Gaz 3 September 2015, p 4159</w:t>
      </w:r>
    </w:p>
    <w:p w14:paraId="0E9F6ED1" w14:textId="77777777" w:rsidR="00987BC1" w:rsidRDefault="00987BC1" w:rsidP="00987BC1">
      <w:pPr>
        <w:rPr>
          <w:sz w:val="20"/>
          <w:szCs w:val="20"/>
          <w:lang w:eastAsia="en-AU"/>
        </w:rPr>
      </w:pPr>
      <w:r>
        <w:rPr>
          <w:sz w:val="20"/>
          <w:szCs w:val="20"/>
          <w:lang w:eastAsia="en-AU"/>
        </w:rPr>
        <w:t xml:space="preserve">Rule 126 deleted and replaced by </w:t>
      </w:r>
      <w:r w:rsidRPr="00282146">
        <w:rPr>
          <w:sz w:val="20"/>
          <w:szCs w:val="20"/>
          <w:lang w:eastAsia="en-AU"/>
        </w:rPr>
        <w:t>Gov Gaz 9 January 2014, p 67</w:t>
      </w:r>
    </w:p>
    <w:p w14:paraId="156B0EA9" w14:textId="77777777" w:rsidR="00987BC1" w:rsidRDefault="00987BC1" w:rsidP="00987BC1">
      <w:pPr>
        <w:rPr>
          <w:sz w:val="20"/>
          <w:szCs w:val="20"/>
          <w:lang w:eastAsia="en-AU"/>
        </w:rPr>
      </w:pPr>
      <w:r w:rsidRPr="00BF64ED">
        <w:rPr>
          <w:sz w:val="20"/>
          <w:szCs w:val="20"/>
          <w:lang w:eastAsia="en-AU"/>
        </w:rPr>
        <w:t xml:space="preserve">Rule 127 deleted and replaced </w:t>
      </w:r>
      <w:r>
        <w:rPr>
          <w:sz w:val="20"/>
          <w:szCs w:val="20"/>
          <w:lang w:eastAsia="en-AU"/>
        </w:rPr>
        <w:t xml:space="preserve">by </w:t>
      </w:r>
      <w:r w:rsidRPr="00282146">
        <w:rPr>
          <w:sz w:val="20"/>
          <w:szCs w:val="20"/>
          <w:lang w:eastAsia="en-AU"/>
        </w:rPr>
        <w:t>Gov Gaz 9 January 2014, p 67</w:t>
      </w:r>
    </w:p>
    <w:p w14:paraId="471E2EDA" w14:textId="77777777" w:rsidR="00987BC1" w:rsidRDefault="00426316" w:rsidP="00987BC1">
      <w:pPr>
        <w:rPr>
          <w:sz w:val="20"/>
          <w:szCs w:val="20"/>
          <w:lang w:eastAsia="en-AU"/>
        </w:rPr>
      </w:pPr>
      <w:r>
        <w:rPr>
          <w:sz w:val="20"/>
          <w:szCs w:val="20"/>
          <w:lang w:eastAsia="en-AU"/>
        </w:rPr>
        <w:t xml:space="preserve">Rule 136(3) deleted and replaced by </w:t>
      </w:r>
      <w:r w:rsidRPr="00282146">
        <w:rPr>
          <w:sz w:val="20"/>
          <w:szCs w:val="20"/>
          <w:lang w:eastAsia="en-AU"/>
        </w:rPr>
        <w:t>Gov Gaz 9 January 2014, p 67</w:t>
      </w:r>
    </w:p>
    <w:p w14:paraId="6BF849A5" w14:textId="77777777" w:rsidR="00426316" w:rsidRDefault="00426316" w:rsidP="00987BC1">
      <w:pPr>
        <w:rPr>
          <w:sz w:val="20"/>
          <w:szCs w:val="20"/>
          <w:lang w:eastAsia="en-AU"/>
        </w:rPr>
      </w:pPr>
      <w:r>
        <w:rPr>
          <w:sz w:val="20"/>
          <w:szCs w:val="20"/>
          <w:lang w:eastAsia="en-AU"/>
        </w:rPr>
        <w:t xml:space="preserve">Rule 140 inserted by </w:t>
      </w:r>
      <w:r w:rsidRPr="00282146">
        <w:rPr>
          <w:sz w:val="20"/>
          <w:szCs w:val="20"/>
          <w:lang w:eastAsia="en-AU"/>
        </w:rPr>
        <w:t>Gov Gaz 9 January 2014, p 67</w:t>
      </w:r>
    </w:p>
    <w:p w14:paraId="2F2E20B9" w14:textId="77777777" w:rsidR="003437CE" w:rsidRDefault="003437CE" w:rsidP="00987BC1">
      <w:pPr>
        <w:rPr>
          <w:sz w:val="20"/>
          <w:szCs w:val="20"/>
          <w:lang w:eastAsia="en-AU"/>
        </w:rPr>
      </w:pPr>
      <w:r>
        <w:rPr>
          <w:sz w:val="20"/>
          <w:szCs w:val="20"/>
          <w:lang w:eastAsia="en-AU"/>
        </w:rPr>
        <w:t xml:space="preserve">Rule 140 (3a) inserted </w:t>
      </w:r>
      <w:r w:rsidRPr="003437CE">
        <w:rPr>
          <w:sz w:val="20"/>
          <w:szCs w:val="20"/>
          <w:lang w:eastAsia="en-AU"/>
        </w:rPr>
        <w:t>by Gov Gaz 31 Jul 2014, p3708</w:t>
      </w:r>
    </w:p>
    <w:p w14:paraId="17AA34B2" w14:textId="77777777" w:rsidR="003437CE" w:rsidRDefault="003437CE" w:rsidP="00987BC1">
      <w:pPr>
        <w:rPr>
          <w:sz w:val="20"/>
          <w:szCs w:val="20"/>
          <w:lang w:eastAsia="en-AU"/>
        </w:rPr>
      </w:pPr>
      <w:r>
        <w:rPr>
          <w:sz w:val="20"/>
          <w:szCs w:val="20"/>
          <w:lang w:eastAsia="en-AU"/>
        </w:rPr>
        <w:t xml:space="preserve">Rule 140 (7) inserted </w:t>
      </w:r>
      <w:r w:rsidRPr="003437CE">
        <w:rPr>
          <w:sz w:val="20"/>
          <w:szCs w:val="20"/>
          <w:lang w:eastAsia="en-AU"/>
        </w:rPr>
        <w:t>by Gov Gaz 31 Jul 2014, p3708</w:t>
      </w:r>
    </w:p>
    <w:p w14:paraId="77B4622F" w14:textId="77777777" w:rsidR="00426316" w:rsidRDefault="00426316" w:rsidP="00987BC1">
      <w:pPr>
        <w:rPr>
          <w:sz w:val="20"/>
          <w:szCs w:val="20"/>
          <w:lang w:eastAsia="en-AU"/>
        </w:rPr>
      </w:pPr>
      <w:r>
        <w:rPr>
          <w:sz w:val="20"/>
          <w:szCs w:val="20"/>
          <w:lang w:eastAsia="en-AU"/>
        </w:rPr>
        <w:t xml:space="preserve">Rule 141 </w:t>
      </w:r>
      <w:r w:rsidR="00F16D20">
        <w:rPr>
          <w:sz w:val="20"/>
          <w:szCs w:val="20"/>
          <w:lang w:eastAsia="en-AU"/>
        </w:rPr>
        <w:t xml:space="preserve">inserted by </w:t>
      </w:r>
      <w:r w:rsidR="00F16D20" w:rsidRPr="00282146">
        <w:rPr>
          <w:sz w:val="20"/>
          <w:szCs w:val="20"/>
          <w:lang w:eastAsia="en-AU"/>
        </w:rPr>
        <w:t>Gov Gaz 9 January 2014, p 67</w:t>
      </w:r>
    </w:p>
    <w:p w14:paraId="5E2796E4" w14:textId="77777777" w:rsidR="003437CE" w:rsidRDefault="003437CE" w:rsidP="00987BC1">
      <w:pPr>
        <w:rPr>
          <w:sz w:val="20"/>
          <w:szCs w:val="20"/>
          <w:lang w:eastAsia="en-AU"/>
        </w:rPr>
      </w:pPr>
      <w:r>
        <w:rPr>
          <w:sz w:val="20"/>
          <w:szCs w:val="20"/>
          <w:lang w:eastAsia="en-AU"/>
        </w:rPr>
        <w:t xml:space="preserve">Rule 142 inserted </w:t>
      </w:r>
      <w:r w:rsidRPr="003437CE">
        <w:rPr>
          <w:sz w:val="20"/>
          <w:szCs w:val="20"/>
          <w:lang w:eastAsia="en-AU"/>
        </w:rPr>
        <w:t>by Gov Gaz 31 Jul 2014, p3708</w:t>
      </w:r>
    </w:p>
    <w:p w14:paraId="2FD47F5F" w14:textId="77777777" w:rsidR="00CD20FE" w:rsidRDefault="00CD20FE" w:rsidP="00987BC1">
      <w:pPr>
        <w:rPr>
          <w:sz w:val="20"/>
          <w:szCs w:val="20"/>
          <w:lang w:eastAsia="en-AU"/>
        </w:rPr>
      </w:pPr>
      <w:r>
        <w:rPr>
          <w:sz w:val="20"/>
          <w:szCs w:val="20"/>
          <w:lang w:eastAsia="en-AU"/>
        </w:rPr>
        <w:t>Rule 143 inserted by Gov Gaz 4 December 2014, p 6599</w:t>
      </w:r>
    </w:p>
    <w:p w14:paraId="0627317D" w14:textId="77777777" w:rsidR="00F62FDF" w:rsidRDefault="00F62FDF" w:rsidP="00987BC1">
      <w:pPr>
        <w:rPr>
          <w:sz w:val="20"/>
          <w:szCs w:val="20"/>
          <w:lang w:eastAsia="en-AU"/>
        </w:rPr>
      </w:pPr>
      <w:r>
        <w:rPr>
          <w:sz w:val="20"/>
          <w:szCs w:val="20"/>
          <w:lang w:eastAsia="en-AU"/>
        </w:rPr>
        <w:t>Rule 144 inserted by Gov Gaz 30 April 2015, p 1638</w:t>
      </w:r>
    </w:p>
    <w:p w14:paraId="28A230F3" w14:textId="77777777" w:rsidR="00F00369" w:rsidRDefault="00F00369" w:rsidP="00987BC1">
      <w:pPr>
        <w:rPr>
          <w:sz w:val="20"/>
          <w:szCs w:val="20"/>
          <w:lang w:eastAsia="en-AU"/>
        </w:rPr>
      </w:pPr>
      <w:r>
        <w:rPr>
          <w:sz w:val="20"/>
          <w:szCs w:val="20"/>
          <w:lang w:eastAsia="en-AU"/>
        </w:rPr>
        <w:t>Cost Scale 2 deleted and replaced by Gov Gaz 19 June 2014, p 2872</w:t>
      </w:r>
    </w:p>
    <w:p w14:paraId="713C9804" w14:textId="77777777" w:rsidR="00F16D20" w:rsidRDefault="00F16D20" w:rsidP="00987BC1">
      <w:pPr>
        <w:rPr>
          <w:sz w:val="20"/>
          <w:szCs w:val="20"/>
          <w:lang w:eastAsia="en-AU"/>
        </w:rPr>
      </w:pPr>
    </w:p>
    <w:p w14:paraId="3CA0C511" w14:textId="77777777" w:rsidR="00F16D20" w:rsidRPr="00BF64ED" w:rsidRDefault="00F16D20" w:rsidP="00987BC1">
      <w:pPr>
        <w:rPr>
          <w:b/>
          <w:sz w:val="20"/>
          <w:szCs w:val="20"/>
          <w:lang w:eastAsia="en-AU"/>
        </w:rPr>
      </w:pPr>
      <w:r w:rsidRPr="00BF64ED">
        <w:rPr>
          <w:b/>
          <w:sz w:val="20"/>
          <w:szCs w:val="20"/>
          <w:lang w:eastAsia="en-AU"/>
        </w:rPr>
        <w:t>Forms</w:t>
      </w:r>
    </w:p>
    <w:p w14:paraId="7EB50180" w14:textId="77777777" w:rsidR="00F16D20" w:rsidRDefault="00F16D20" w:rsidP="00987BC1">
      <w:pPr>
        <w:rPr>
          <w:sz w:val="20"/>
          <w:szCs w:val="20"/>
          <w:lang w:eastAsia="en-AU"/>
        </w:rPr>
      </w:pPr>
      <w:r>
        <w:rPr>
          <w:sz w:val="20"/>
          <w:szCs w:val="20"/>
          <w:lang w:eastAsia="en-AU"/>
        </w:rPr>
        <w:t xml:space="preserve">Form 1A deleted and replaced by </w:t>
      </w:r>
      <w:r w:rsidRPr="00282146">
        <w:rPr>
          <w:sz w:val="20"/>
          <w:szCs w:val="20"/>
          <w:lang w:eastAsia="en-AU"/>
        </w:rPr>
        <w:t>Gov Gaz 9 January 2014, p 67</w:t>
      </w:r>
    </w:p>
    <w:p w14:paraId="01079406" w14:textId="77777777" w:rsidR="00F16D20" w:rsidRDefault="00F16D20" w:rsidP="00987BC1">
      <w:pPr>
        <w:rPr>
          <w:sz w:val="20"/>
          <w:szCs w:val="20"/>
          <w:lang w:eastAsia="en-AU"/>
        </w:rPr>
      </w:pPr>
      <w:r>
        <w:rPr>
          <w:sz w:val="20"/>
          <w:szCs w:val="20"/>
          <w:lang w:eastAsia="en-AU"/>
        </w:rPr>
        <w:t xml:space="preserve">Form 1C deleted and replaced by </w:t>
      </w:r>
      <w:r w:rsidRPr="00282146">
        <w:rPr>
          <w:sz w:val="20"/>
          <w:szCs w:val="20"/>
          <w:lang w:eastAsia="en-AU"/>
        </w:rPr>
        <w:t>Gov Gaz 9 January 2014, p 67</w:t>
      </w:r>
    </w:p>
    <w:p w14:paraId="1AC65BDC" w14:textId="77777777" w:rsidR="00F16D20" w:rsidRDefault="00F16D20" w:rsidP="00987BC1">
      <w:pPr>
        <w:rPr>
          <w:sz w:val="20"/>
          <w:szCs w:val="20"/>
          <w:lang w:eastAsia="en-AU"/>
        </w:rPr>
      </w:pPr>
      <w:r>
        <w:rPr>
          <w:sz w:val="20"/>
          <w:szCs w:val="20"/>
          <w:lang w:eastAsia="en-AU"/>
        </w:rPr>
        <w:t xml:space="preserve">Form 3G inserted by </w:t>
      </w:r>
      <w:r w:rsidRPr="00282146">
        <w:rPr>
          <w:sz w:val="20"/>
          <w:szCs w:val="20"/>
          <w:lang w:eastAsia="en-AU"/>
        </w:rPr>
        <w:t>Gov Gaz 9 January 2014, p 67</w:t>
      </w:r>
    </w:p>
    <w:p w14:paraId="46BECACF" w14:textId="77777777" w:rsidR="00F16D20" w:rsidRDefault="00F16D20" w:rsidP="00987BC1">
      <w:pPr>
        <w:rPr>
          <w:sz w:val="20"/>
          <w:szCs w:val="20"/>
          <w:lang w:eastAsia="en-AU"/>
        </w:rPr>
      </w:pPr>
      <w:r>
        <w:rPr>
          <w:sz w:val="20"/>
          <w:szCs w:val="20"/>
          <w:lang w:eastAsia="en-AU"/>
        </w:rPr>
        <w:t xml:space="preserve">Form 7 deleted and replaced by </w:t>
      </w:r>
      <w:r w:rsidRPr="00282146">
        <w:rPr>
          <w:sz w:val="20"/>
          <w:szCs w:val="20"/>
          <w:lang w:eastAsia="en-AU"/>
        </w:rPr>
        <w:t>Gov Gaz 9 January 2014, p 67</w:t>
      </w:r>
    </w:p>
    <w:p w14:paraId="20773BE8" w14:textId="77777777" w:rsidR="00CD20FE" w:rsidRDefault="00CD20FE" w:rsidP="00987BC1">
      <w:pPr>
        <w:rPr>
          <w:sz w:val="20"/>
          <w:szCs w:val="20"/>
          <w:lang w:eastAsia="en-AU"/>
        </w:rPr>
      </w:pPr>
      <w:r>
        <w:rPr>
          <w:sz w:val="20"/>
          <w:szCs w:val="20"/>
          <w:lang w:eastAsia="en-AU"/>
        </w:rPr>
        <w:t>Form 13 inserted by Gov Gaz 4 December 2014, p 6599</w:t>
      </w:r>
    </w:p>
    <w:p w14:paraId="19420734" w14:textId="77777777" w:rsidR="00F16D20" w:rsidRDefault="00F16D20" w:rsidP="00987BC1">
      <w:pPr>
        <w:rPr>
          <w:sz w:val="20"/>
          <w:szCs w:val="20"/>
          <w:lang w:eastAsia="en-AU"/>
        </w:rPr>
      </w:pPr>
      <w:r>
        <w:rPr>
          <w:sz w:val="20"/>
          <w:szCs w:val="20"/>
          <w:lang w:eastAsia="en-AU"/>
        </w:rPr>
        <w:t xml:space="preserve">Form 17 inserted by </w:t>
      </w:r>
      <w:r w:rsidRPr="00282146">
        <w:rPr>
          <w:sz w:val="20"/>
          <w:szCs w:val="20"/>
          <w:lang w:eastAsia="en-AU"/>
        </w:rPr>
        <w:t>Gov Gaz 9 January 2014, p 67</w:t>
      </w:r>
    </w:p>
    <w:p w14:paraId="2258EAE9" w14:textId="74BC834D" w:rsidR="002368B7" w:rsidRDefault="002368B7" w:rsidP="00987BC1">
      <w:pPr>
        <w:rPr>
          <w:sz w:val="20"/>
          <w:szCs w:val="20"/>
          <w:lang w:eastAsia="en-AU"/>
        </w:rPr>
      </w:pPr>
      <w:r>
        <w:rPr>
          <w:sz w:val="20"/>
          <w:szCs w:val="20"/>
          <w:lang w:eastAsia="en-AU"/>
        </w:rPr>
        <w:t>Form 17 is deleted and replaced by Gov Gaz 27 June 2019, p 2578</w:t>
      </w:r>
    </w:p>
    <w:p w14:paraId="151B1A27" w14:textId="77777777" w:rsidR="00CD20FE" w:rsidRDefault="00CD20FE" w:rsidP="00987BC1">
      <w:pPr>
        <w:rPr>
          <w:sz w:val="20"/>
          <w:szCs w:val="20"/>
          <w:lang w:eastAsia="en-AU"/>
        </w:rPr>
      </w:pPr>
      <w:r>
        <w:rPr>
          <w:sz w:val="20"/>
          <w:szCs w:val="20"/>
          <w:lang w:eastAsia="en-AU"/>
        </w:rPr>
        <w:t>Form 23A is deleted and replaced by Gov Gaz 4 December 2014, p 6599</w:t>
      </w:r>
    </w:p>
    <w:p w14:paraId="4BC70FDA" w14:textId="77777777" w:rsidR="00CD20FE" w:rsidRDefault="00CD20FE" w:rsidP="00987BC1">
      <w:pPr>
        <w:rPr>
          <w:sz w:val="20"/>
          <w:szCs w:val="20"/>
          <w:lang w:eastAsia="en-AU"/>
        </w:rPr>
      </w:pPr>
      <w:r>
        <w:rPr>
          <w:sz w:val="20"/>
          <w:szCs w:val="20"/>
          <w:lang w:eastAsia="en-AU"/>
        </w:rPr>
        <w:t>Form 23C is deleted and replaced by Gov Gaz 4 December 2014, p6599</w:t>
      </w:r>
    </w:p>
    <w:p w14:paraId="2EB7F530" w14:textId="77777777" w:rsidR="00F16D20" w:rsidRDefault="00F16D20" w:rsidP="00987BC1">
      <w:pPr>
        <w:rPr>
          <w:sz w:val="20"/>
          <w:szCs w:val="20"/>
          <w:lang w:eastAsia="en-AU"/>
        </w:rPr>
      </w:pPr>
      <w:r>
        <w:rPr>
          <w:sz w:val="20"/>
          <w:szCs w:val="20"/>
          <w:lang w:eastAsia="en-AU"/>
        </w:rPr>
        <w:t xml:space="preserve">Form 28 deleted and replaced by </w:t>
      </w:r>
      <w:r w:rsidRPr="00282146">
        <w:rPr>
          <w:sz w:val="20"/>
          <w:szCs w:val="20"/>
          <w:lang w:eastAsia="en-AU"/>
        </w:rPr>
        <w:t>Gov Gaz 9 January 2014, p 67</w:t>
      </w:r>
    </w:p>
    <w:p w14:paraId="624607DB" w14:textId="77777777" w:rsidR="00F16D20" w:rsidRDefault="00F16D20" w:rsidP="00987BC1">
      <w:pPr>
        <w:rPr>
          <w:sz w:val="20"/>
          <w:szCs w:val="20"/>
          <w:lang w:eastAsia="en-AU"/>
        </w:rPr>
      </w:pPr>
      <w:r>
        <w:rPr>
          <w:sz w:val="20"/>
          <w:szCs w:val="20"/>
          <w:lang w:eastAsia="en-AU"/>
        </w:rPr>
        <w:t xml:space="preserve">Form 36 deleted and replaced by </w:t>
      </w:r>
      <w:r w:rsidRPr="00282146">
        <w:rPr>
          <w:sz w:val="20"/>
          <w:szCs w:val="20"/>
          <w:lang w:eastAsia="en-AU"/>
        </w:rPr>
        <w:t>Gov Gaz 9 January 2014, p 67</w:t>
      </w:r>
    </w:p>
    <w:p w14:paraId="33A83919" w14:textId="77777777" w:rsidR="00F16D20" w:rsidRDefault="00F16D20" w:rsidP="00987BC1">
      <w:pPr>
        <w:rPr>
          <w:sz w:val="20"/>
          <w:szCs w:val="20"/>
          <w:lang w:eastAsia="en-AU"/>
        </w:rPr>
      </w:pPr>
      <w:r>
        <w:rPr>
          <w:sz w:val="20"/>
          <w:szCs w:val="20"/>
          <w:lang w:eastAsia="en-AU"/>
        </w:rPr>
        <w:t xml:space="preserve">Form 37 deleted and replaced by </w:t>
      </w:r>
      <w:r w:rsidRPr="00282146">
        <w:rPr>
          <w:sz w:val="20"/>
          <w:szCs w:val="20"/>
          <w:lang w:eastAsia="en-AU"/>
        </w:rPr>
        <w:t>Gov Gaz 9 January 2014, p 67</w:t>
      </w:r>
    </w:p>
    <w:p w14:paraId="57A33412" w14:textId="77777777" w:rsidR="00F16D20" w:rsidRDefault="00F16D20" w:rsidP="00987BC1">
      <w:pPr>
        <w:rPr>
          <w:sz w:val="20"/>
          <w:szCs w:val="20"/>
          <w:lang w:eastAsia="en-AU"/>
        </w:rPr>
      </w:pPr>
      <w:r>
        <w:rPr>
          <w:sz w:val="20"/>
          <w:szCs w:val="20"/>
          <w:lang w:eastAsia="en-AU"/>
        </w:rPr>
        <w:t>Form 43</w:t>
      </w:r>
      <w:r w:rsidRPr="00F16D20">
        <w:rPr>
          <w:sz w:val="20"/>
          <w:szCs w:val="20"/>
          <w:lang w:eastAsia="en-AU"/>
        </w:rPr>
        <w:t xml:space="preserve"> </w:t>
      </w:r>
      <w:r>
        <w:rPr>
          <w:sz w:val="20"/>
          <w:szCs w:val="20"/>
          <w:lang w:eastAsia="en-AU"/>
        </w:rPr>
        <w:t xml:space="preserve">deleted and replaced by </w:t>
      </w:r>
      <w:r w:rsidRPr="00282146">
        <w:rPr>
          <w:sz w:val="20"/>
          <w:szCs w:val="20"/>
          <w:lang w:eastAsia="en-AU"/>
        </w:rPr>
        <w:t>Gov Gaz 9 January 2014, p 67</w:t>
      </w:r>
      <w:r w:rsidR="00CD20FE">
        <w:rPr>
          <w:sz w:val="20"/>
          <w:szCs w:val="20"/>
          <w:lang w:eastAsia="en-AU"/>
        </w:rPr>
        <w:t>, deleted and replaced by Gov Gaz 4 December 2014, p 6599</w:t>
      </w:r>
    </w:p>
    <w:p w14:paraId="2B117506" w14:textId="77777777" w:rsidR="00F16D20" w:rsidRDefault="00F16D20" w:rsidP="00F16D20">
      <w:pPr>
        <w:rPr>
          <w:sz w:val="20"/>
          <w:szCs w:val="20"/>
          <w:lang w:eastAsia="en-AU"/>
        </w:rPr>
      </w:pPr>
      <w:r>
        <w:rPr>
          <w:sz w:val="20"/>
          <w:szCs w:val="20"/>
          <w:lang w:eastAsia="en-AU"/>
        </w:rPr>
        <w:t xml:space="preserve">Form 53 inserted by </w:t>
      </w:r>
      <w:r w:rsidRPr="00282146">
        <w:rPr>
          <w:sz w:val="20"/>
          <w:szCs w:val="20"/>
          <w:lang w:eastAsia="en-AU"/>
        </w:rPr>
        <w:t>Gov Gaz 9 January 2014, p 67</w:t>
      </w:r>
    </w:p>
    <w:p w14:paraId="57C342E4" w14:textId="77777777" w:rsidR="00F16D20" w:rsidRDefault="00F16D20" w:rsidP="00F16D20">
      <w:pPr>
        <w:rPr>
          <w:sz w:val="20"/>
          <w:szCs w:val="20"/>
          <w:lang w:eastAsia="en-AU"/>
        </w:rPr>
      </w:pPr>
      <w:r>
        <w:rPr>
          <w:sz w:val="20"/>
          <w:szCs w:val="20"/>
          <w:lang w:eastAsia="en-AU"/>
        </w:rPr>
        <w:t xml:space="preserve">Form 54 inserted by </w:t>
      </w:r>
      <w:r w:rsidRPr="00282146">
        <w:rPr>
          <w:sz w:val="20"/>
          <w:szCs w:val="20"/>
          <w:lang w:eastAsia="en-AU"/>
        </w:rPr>
        <w:t>Gov Gaz 9 January 2014, p 67</w:t>
      </w:r>
    </w:p>
    <w:p w14:paraId="78EA0B40" w14:textId="77777777" w:rsidR="00CD20FE" w:rsidRDefault="00CD20FE" w:rsidP="00F16D20">
      <w:pPr>
        <w:rPr>
          <w:sz w:val="20"/>
          <w:szCs w:val="20"/>
          <w:lang w:eastAsia="en-AU"/>
        </w:rPr>
      </w:pPr>
      <w:r>
        <w:rPr>
          <w:sz w:val="20"/>
          <w:szCs w:val="20"/>
          <w:lang w:eastAsia="en-AU"/>
        </w:rPr>
        <w:t>Form 55 inserted by Gov Gaz 4 December 2014, p 6599</w:t>
      </w:r>
    </w:p>
    <w:p w14:paraId="45BEA211" w14:textId="77777777" w:rsidR="00CD20FE" w:rsidRDefault="00CD20FE" w:rsidP="00F16D20">
      <w:pPr>
        <w:rPr>
          <w:sz w:val="20"/>
          <w:szCs w:val="20"/>
          <w:lang w:eastAsia="en-AU"/>
        </w:rPr>
      </w:pPr>
      <w:r>
        <w:rPr>
          <w:sz w:val="20"/>
          <w:szCs w:val="20"/>
          <w:lang w:eastAsia="en-AU"/>
        </w:rPr>
        <w:t>Form 56 inserted by Gov Gaz 4 December 2014, p 6599</w:t>
      </w:r>
    </w:p>
    <w:p w14:paraId="3D5C3DEB" w14:textId="77777777" w:rsidR="00F62FDF" w:rsidRDefault="00F62FDF" w:rsidP="00F16D20">
      <w:pPr>
        <w:rPr>
          <w:sz w:val="20"/>
          <w:szCs w:val="20"/>
          <w:lang w:eastAsia="en-AU"/>
        </w:rPr>
      </w:pPr>
      <w:r>
        <w:rPr>
          <w:sz w:val="20"/>
          <w:szCs w:val="20"/>
          <w:lang w:eastAsia="en-AU"/>
        </w:rPr>
        <w:t>Form 57 inserted by Gov Gaz 30 April 2015, p 1645</w:t>
      </w:r>
    </w:p>
    <w:p w14:paraId="16C02EC0" w14:textId="77777777" w:rsidR="00F62FDF" w:rsidRDefault="00F62FDF" w:rsidP="00F62FDF">
      <w:pPr>
        <w:rPr>
          <w:sz w:val="20"/>
          <w:szCs w:val="20"/>
          <w:lang w:eastAsia="en-AU"/>
        </w:rPr>
      </w:pPr>
      <w:r>
        <w:rPr>
          <w:sz w:val="20"/>
          <w:szCs w:val="20"/>
          <w:lang w:eastAsia="en-AU"/>
        </w:rPr>
        <w:t>Form 58 inserted by Gov Gaz 30 April 2015, p 1646</w:t>
      </w:r>
    </w:p>
    <w:p w14:paraId="0E2AFDD7" w14:textId="77777777" w:rsidR="002368B7" w:rsidRDefault="002368B7" w:rsidP="00F62FDF">
      <w:pPr>
        <w:rPr>
          <w:sz w:val="20"/>
          <w:szCs w:val="20"/>
          <w:lang w:eastAsia="en-AU"/>
        </w:rPr>
      </w:pPr>
    </w:p>
    <w:p w14:paraId="65CE2F13" w14:textId="77777777" w:rsidR="00F62FDF" w:rsidRDefault="00F62FDF" w:rsidP="00F16D20">
      <w:pPr>
        <w:rPr>
          <w:sz w:val="20"/>
          <w:szCs w:val="20"/>
          <w:lang w:eastAsia="en-AU"/>
        </w:rPr>
      </w:pPr>
    </w:p>
    <w:p w14:paraId="31F0D601" w14:textId="77777777" w:rsidR="00CD20FE" w:rsidRDefault="00CD20FE" w:rsidP="00F16D20">
      <w:pPr>
        <w:rPr>
          <w:sz w:val="20"/>
          <w:szCs w:val="20"/>
          <w:lang w:eastAsia="en-AU"/>
        </w:rPr>
      </w:pPr>
    </w:p>
    <w:p w14:paraId="7F4E9FA1" w14:textId="77777777" w:rsidR="00987BC1" w:rsidRPr="00282146" w:rsidRDefault="00F16D20" w:rsidP="00987BC1">
      <w:pPr>
        <w:rPr>
          <w:lang w:eastAsia="en-AU"/>
        </w:rPr>
      </w:pPr>
      <w:r>
        <w:rPr>
          <w:lang w:eastAsia="en-AU"/>
        </w:rPr>
        <w:t xml:space="preserve"> </w:t>
      </w:r>
    </w:p>
    <w:sectPr w:rsidR="00987BC1" w:rsidRPr="00282146" w:rsidSect="003B70AE">
      <w:footerReference w:type="default" r:id="rId13"/>
      <w:pgSz w:w="11906" w:h="16838"/>
      <w:pgMar w:top="1440" w:right="17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7FC32" w14:textId="77777777" w:rsidR="00005785" w:rsidRDefault="00005785" w:rsidP="00F0480D">
      <w:r>
        <w:separator/>
      </w:r>
    </w:p>
  </w:endnote>
  <w:endnote w:type="continuationSeparator" w:id="0">
    <w:p w14:paraId="090C6351" w14:textId="77777777" w:rsidR="00005785" w:rsidRDefault="00005785" w:rsidP="00F0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45281" w14:textId="77777777" w:rsidR="009C027E" w:rsidRDefault="009C027E">
    <w:pPr>
      <w:pStyle w:val="Footer"/>
      <w:jc w:val="right"/>
    </w:pPr>
  </w:p>
  <w:p w14:paraId="054DE526" w14:textId="77777777" w:rsidR="009C027E" w:rsidRDefault="009C0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BC0BD" w14:textId="77777777" w:rsidR="009C027E" w:rsidRDefault="009C027E" w:rsidP="00DC7FC7">
    <w:pPr>
      <w:pStyle w:val="Footer"/>
      <w:pBdr>
        <w:bottom w:val="single" w:sz="12" w:space="1" w:color="auto"/>
      </w:pBdr>
      <w:rPr>
        <w:sz w:val="22"/>
        <w:szCs w:val="22"/>
      </w:rPr>
    </w:pPr>
  </w:p>
  <w:p w14:paraId="6A8DF231" w14:textId="3246C187" w:rsidR="009C027E" w:rsidRDefault="009C027E" w:rsidP="00DC7FC7">
    <w:pPr>
      <w:pStyle w:val="Footer"/>
      <w:tabs>
        <w:tab w:val="clear" w:pos="9026"/>
        <w:tab w:val="right" w:pos="8364"/>
      </w:tabs>
    </w:pPr>
    <w:r>
      <w:rPr>
        <w:i/>
        <w:sz w:val="22"/>
        <w:szCs w:val="22"/>
      </w:rPr>
      <w:t>Magistrates Court (Civil) Rules 2013</w:t>
    </w:r>
    <w:r>
      <w:rPr>
        <w:i/>
        <w:sz w:val="22"/>
        <w:szCs w:val="22"/>
      </w:rPr>
      <w:tab/>
    </w:r>
    <w:r>
      <w:rPr>
        <w:i/>
        <w:sz w:val="22"/>
        <w:szCs w:val="22"/>
      </w:rPr>
      <w:tab/>
    </w:r>
    <w:r w:rsidRPr="0088381C">
      <w:rPr>
        <w:sz w:val="22"/>
        <w:szCs w:val="22"/>
      </w:rPr>
      <w:fldChar w:fldCharType="begin"/>
    </w:r>
    <w:r w:rsidRPr="0088381C">
      <w:rPr>
        <w:sz w:val="22"/>
        <w:szCs w:val="22"/>
      </w:rPr>
      <w:instrText xml:space="preserve"> PAGE   \* MERGEFORMAT </w:instrText>
    </w:r>
    <w:r w:rsidRPr="0088381C">
      <w:rPr>
        <w:sz w:val="22"/>
        <w:szCs w:val="22"/>
      </w:rPr>
      <w:fldChar w:fldCharType="separate"/>
    </w:r>
    <w:r w:rsidR="00C505FD">
      <w:rPr>
        <w:noProof/>
        <w:sz w:val="22"/>
        <w:szCs w:val="22"/>
      </w:rPr>
      <w:t>21</w:t>
    </w:r>
    <w:r w:rsidRPr="0088381C">
      <w:rPr>
        <w:sz w:val="22"/>
        <w:szCs w:val="22"/>
      </w:rPr>
      <w:fldChar w:fldCharType="end"/>
    </w:r>
  </w:p>
  <w:p w14:paraId="62913257" w14:textId="77777777" w:rsidR="009C027E" w:rsidRDefault="009C0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8EC9A" w14:textId="77777777" w:rsidR="00005785" w:rsidRDefault="00005785" w:rsidP="00F0480D">
      <w:r>
        <w:separator/>
      </w:r>
    </w:p>
  </w:footnote>
  <w:footnote w:type="continuationSeparator" w:id="0">
    <w:p w14:paraId="68CA6535" w14:textId="77777777" w:rsidR="00005785" w:rsidRDefault="00005785" w:rsidP="00F04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1965"/>
    <w:multiLevelType w:val="hybridMultilevel"/>
    <w:tmpl w:val="6264FADE"/>
    <w:lvl w:ilvl="0" w:tplc="60FAACD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8431528"/>
    <w:multiLevelType w:val="hybridMultilevel"/>
    <w:tmpl w:val="D9B6D6D4"/>
    <w:lvl w:ilvl="0" w:tplc="4B6E4378">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2AC06A4"/>
    <w:multiLevelType w:val="hybridMultilevel"/>
    <w:tmpl w:val="70281112"/>
    <w:lvl w:ilvl="0" w:tplc="4B2AE6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1B3DEA"/>
    <w:multiLevelType w:val="hybridMultilevel"/>
    <w:tmpl w:val="4274C000"/>
    <w:lvl w:ilvl="0" w:tplc="DD8ABB34">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4" w15:restartNumberingAfterBreak="0">
    <w:nsid w:val="26EA094F"/>
    <w:multiLevelType w:val="hybridMultilevel"/>
    <w:tmpl w:val="28C46BDC"/>
    <w:lvl w:ilvl="0" w:tplc="60A06E24">
      <w:start w:val="1"/>
      <w:numFmt w:val="decimal"/>
      <w:lvlText w:val="%1."/>
      <w:lvlJc w:val="left"/>
      <w:pPr>
        <w:ind w:left="723" w:hanging="570"/>
      </w:pPr>
      <w:rPr>
        <w:rFonts w:hint="default"/>
        <w:b w:val="0"/>
      </w:rPr>
    </w:lvl>
    <w:lvl w:ilvl="1" w:tplc="0C090019" w:tentative="1">
      <w:start w:val="1"/>
      <w:numFmt w:val="lowerLetter"/>
      <w:lvlText w:val="%2."/>
      <w:lvlJc w:val="left"/>
      <w:pPr>
        <w:ind w:left="1233" w:hanging="360"/>
      </w:pPr>
    </w:lvl>
    <w:lvl w:ilvl="2" w:tplc="0C09001B" w:tentative="1">
      <w:start w:val="1"/>
      <w:numFmt w:val="lowerRoman"/>
      <w:lvlText w:val="%3."/>
      <w:lvlJc w:val="right"/>
      <w:pPr>
        <w:ind w:left="1953" w:hanging="180"/>
      </w:pPr>
    </w:lvl>
    <w:lvl w:ilvl="3" w:tplc="0C09000F" w:tentative="1">
      <w:start w:val="1"/>
      <w:numFmt w:val="decimal"/>
      <w:lvlText w:val="%4."/>
      <w:lvlJc w:val="left"/>
      <w:pPr>
        <w:ind w:left="2673" w:hanging="360"/>
      </w:pPr>
    </w:lvl>
    <w:lvl w:ilvl="4" w:tplc="0C090019" w:tentative="1">
      <w:start w:val="1"/>
      <w:numFmt w:val="lowerLetter"/>
      <w:lvlText w:val="%5."/>
      <w:lvlJc w:val="left"/>
      <w:pPr>
        <w:ind w:left="3393" w:hanging="360"/>
      </w:pPr>
    </w:lvl>
    <w:lvl w:ilvl="5" w:tplc="0C09001B" w:tentative="1">
      <w:start w:val="1"/>
      <w:numFmt w:val="lowerRoman"/>
      <w:lvlText w:val="%6."/>
      <w:lvlJc w:val="right"/>
      <w:pPr>
        <w:ind w:left="4113" w:hanging="180"/>
      </w:pPr>
    </w:lvl>
    <w:lvl w:ilvl="6" w:tplc="0C09000F" w:tentative="1">
      <w:start w:val="1"/>
      <w:numFmt w:val="decimal"/>
      <w:lvlText w:val="%7."/>
      <w:lvlJc w:val="left"/>
      <w:pPr>
        <w:ind w:left="4833" w:hanging="360"/>
      </w:pPr>
    </w:lvl>
    <w:lvl w:ilvl="7" w:tplc="0C090019" w:tentative="1">
      <w:start w:val="1"/>
      <w:numFmt w:val="lowerLetter"/>
      <w:lvlText w:val="%8."/>
      <w:lvlJc w:val="left"/>
      <w:pPr>
        <w:ind w:left="5553" w:hanging="360"/>
      </w:pPr>
    </w:lvl>
    <w:lvl w:ilvl="8" w:tplc="0C09001B" w:tentative="1">
      <w:start w:val="1"/>
      <w:numFmt w:val="lowerRoman"/>
      <w:lvlText w:val="%9."/>
      <w:lvlJc w:val="right"/>
      <w:pPr>
        <w:ind w:left="6273" w:hanging="180"/>
      </w:pPr>
    </w:lvl>
  </w:abstractNum>
  <w:abstractNum w:abstractNumId="5" w15:restartNumberingAfterBreak="0">
    <w:nsid w:val="29316B4F"/>
    <w:multiLevelType w:val="hybridMultilevel"/>
    <w:tmpl w:val="AD10E0B4"/>
    <w:lvl w:ilvl="0" w:tplc="612E7BFA">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6" w15:restartNumberingAfterBreak="0">
    <w:nsid w:val="2FF44EEB"/>
    <w:multiLevelType w:val="hybridMultilevel"/>
    <w:tmpl w:val="8B6C31D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4B8F5FB5"/>
    <w:multiLevelType w:val="hybridMultilevel"/>
    <w:tmpl w:val="5E42877C"/>
    <w:lvl w:ilvl="0" w:tplc="4F1C36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1A32AAD"/>
    <w:multiLevelType w:val="hybridMultilevel"/>
    <w:tmpl w:val="9DEA818E"/>
    <w:lvl w:ilvl="0" w:tplc="9D229458">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5180560"/>
    <w:multiLevelType w:val="hybridMultilevel"/>
    <w:tmpl w:val="C916D45E"/>
    <w:lvl w:ilvl="0" w:tplc="3A264232">
      <w:start w:val="4"/>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0" w15:restartNumberingAfterBreak="0">
    <w:nsid w:val="6AFA3D02"/>
    <w:multiLevelType w:val="hybridMultilevel"/>
    <w:tmpl w:val="A3BE5F68"/>
    <w:lvl w:ilvl="0" w:tplc="D3D0869C">
      <w:start w:val="1"/>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6C8D1E97"/>
    <w:multiLevelType w:val="hybridMultilevel"/>
    <w:tmpl w:val="7E0878D0"/>
    <w:lvl w:ilvl="0" w:tplc="96863E4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8C44440"/>
    <w:multiLevelType w:val="hybridMultilevel"/>
    <w:tmpl w:val="E346A95C"/>
    <w:lvl w:ilvl="0" w:tplc="B7781B0C">
      <w:start w:val="1"/>
      <w:numFmt w:val="lowerLetter"/>
      <w:lvlText w:val="(%1)"/>
      <w:lvlJc w:val="left"/>
      <w:pPr>
        <w:ind w:left="1602" w:hanging="360"/>
      </w:pPr>
      <w:rPr>
        <w:rFonts w:hint="default"/>
      </w:rPr>
    </w:lvl>
    <w:lvl w:ilvl="1" w:tplc="08090019" w:tentative="1">
      <w:start w:val="1"/>
      <w:numFmt w:val="lowerLetter"/>
      <w:lvlText w:val="%2."/>
      <w:lvlJc w:val="left"/>
      <w:pPr>
        <w:ind w:left="2322" w:hanging="360"/>
      </w:pPr>
    </w:lvl>
    <w:lvl w:ilvl="2" w:tplc="0809001B" w:tentative="1">
      <w:start w:val="1"/>
      <w:numFmt w:val="lowerRoman"/>
      <w:lvlText w:val="%3."/>
      <w:lvlJc w:val="right"/>
      <w:pPr>
        <w:ind w:left="3042" w:hanging="180"/>
      </w:pPr>
    </w:lvl>
    <w:lvl w:ilvl="3" w:tplc="0809000F" w:tentative="1">
      <w:start w:val="1"/>
      <w:numFmt w:val="decimal"/>
      <w:lvlText w:val="%4."/>
      <w:lvlJc w:val="left"/>
      <w:pPr>
        <w:ind w:left="3762" w:hanging="360"/>
      </w:pPr>
    </w:lvl>
    <w:lvl w:ilvl="4" w:tplc="08090019" w:tentative="1">
      <w:start w:val="1"/>
      <w:numFmt w:val="lowerLetter"/>
      <w:lvlText w:val="%5."/>
      <w:lvlJc w:val="left"/>
      <w:pPr>
        <w:ind w:left="4482" w:hanging="360"/>
      </w:pPr>
    </w:lvl>
    <w:lvl w:ilvl="5" w:tplc="0809001B" w:tentative="1">
      <w:start w:val="1"/>
      <w:numFmt w:val="lowerRoman"/>
      <w:lvlText w:val="%6."/>
      <w:lvlJc w:val="right"/>
      <w:pPr>
        <w:ind w:left="5202" w:hanging="180"/>
      </w:pPr>
    </w:lvl>
    <w:lvl w:ilvl="6" w:tplc="0809000F" w:tentative="1">
      <w:start w:val="1"/>
      <w:numFmt w:val="decimal"/>
      <w:lvlText w:val="%7."/>
      <w:lvlJc w:val="left"/>
      <w:pPr>
        <w:ind w:left="5922" w:hanging="360"/>
      </w:pPr>
    </w:lvl>
    <w:lvl w:ilvl="7" w:tplc="08090019" w:tentative="1">
      <w:start w:val="1"/>
      <w:numFmt w:val="lowerLetter"/>
      <w:lvlText w:val="%8."/>
      <w:lvlJc w:val="left"/>
      <w:pPr>
        <w:ind w:left="6642" w:hanging="360"/>
      </w:pPr>
    </w:lvl>
    <w:lvl w:ilvl="8" w:tplc="0809001B" w:tentative="1">
      <w:start w:val="1"/>
      <w:numFmt w:val="lowerRoman"/>
      <w:lvlText w:val="%9."/>
      <w:lvlJc w:val="right"/>
      <w:pPr>
        <w:ind w:left="7362" w:hanging="180"/>
      </w:pPr>
    </w:lvl>
  </w:abstractNum>
  <w:num w:numId="1">
    <w:abstractNumId w:val="6"/>
  </w:num>
  <w:num w:numId="2">
    <w:abstractNumId w:val="12"/>
  </w:num>
  <w:num w:numId="3">
    <w:abstractNumId w:val="10"/>
  </w:num>
  <w:num w:numId="4">
    <w:abstractNumId w:val="0"/>
  </w:num>
  <w:num w:numId="5">
    <w:abstractNumId w:val="7"/>
  </w:num>
  <w:num w:numId="6">
    <w:abstractNumId w:val="1"/>
  </w:num>
  <w:num w:numId="7">
    <w:abstractNumId w:val="2"/>
  </w:num>
  <w:num w:numId="8">
    <w:abstractNumId w:val="11"/>
  </w:num>
  <w:num w:numId="9">
    <w:abstractNumId w:val="3"/>
  </w:num>
  <w:num w:numId="10">
    <w:abstractNumId w:val="5"/>
  </w:num>
  <w:num w:numId="11">
    <w:abstractNumId w:val="8"/>
  </w:num>
  <w:num w:numId="12">
    <w:abstractNumId w:val="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A37"/>
    <w:rsid w:val="0000012E"/>
    <w:rsid w:val="00000942"/>
    <w:rsid w:val="00001135"/>
    <w:rsid w:val="0000187D"/>
    <w:rsid w:val="00001C6E"/>
    <w:rsid w:val="00002A90"/>
    <w:rsid w:val="00002E2C"/>
    <w:rsid w:val="00003704"/>
    <w:rsid w:val="00004002"/>
    <w:rsid w:val="0000410D"/>
    <w:rsid w:val="000041DA"/>
    <w:rsid w:val="000049A6"/>
    <w:rsid w:val="00004FD1"/>
    <w:rsid w:val="00005785"/>
    <w:rsid w:val="00006897"/>
    <w:rsid w:val="00006DDA"/>
    <w:rsid w:val="0001074A"/>
    <w:rsid w:val="0001083D"/>
    <w:rsid w:val="000108C1"/>
    <w:rsid w:val="00010E13"/>
    <w:rsid w:val="000118F7"/>
    <w:rsid w:val="00011E6B"/>
    <w:rsid w:val="0001230C"/>
    <w:rsid w:val="00013000"/>
    <w:rsid w:val="00014C99"/>
    <w:rsid w:val="00014FEF"/>
    <w:rsid w:val="00015103"/>
    <w:rsid w:val="00015A92"/>
    <w:rsid w:val="00015AD7"/>
    <w:rsid w:val="00017785"/>
    <w:rsid w:val="000178BD"/>
    <w:rsid w:val="000215B3"/>
    <w:rsid w:val="00021D50"/>
    <w:rsid w:val="000220D8"/>
    <w:rsid w:val="000227D0"/>
    <w:rsid w:val="00022DFE"/>
    <w:rsid w:val="00022ECD"/>
    <w:rsid w:val="00023403"/>
    <w:rsid w:val="00023DFA"/>
    <w:rsid w:val="000240CC"/>
    <w:rsid w:val="0002473A"/>
    <w:rsid w:val="000251E4"/>
    <w:rsid w:val="00025C15"/>
    <w:rsid w:val="000267A6"/>
    <w:rsid w:val="00026809"/>
    <w:rsid w:val="000272E1"/>
    <w:rsid w:val="000273A5"/>
    <w:rsid w:val="000274AC"/>
    <w:rsid w:val="0002752F"/>
    <w:rsid w:val="00027A8A"/>
    <w:rsid w:val="00027C70"/>
    <w:rsid w:val="00030036"/>
    <w:rsid w:val="000302B8"/>
    <w:rsid w:val="000306C6"/>
    <w:rsid w:val="00031146"/>
    <w:rsid w:val="0003284C"/>
    <w:rsid w:val="00033C86"/>
    <w:rsid w:val="00033CFA"/>
    <w:rsid w:val="00033F3C"/>
    <w:rsid w:val="000346B7"/>
    <w:rsid w:val="00035555"/>
    <w:rsid w:val="000367D6"/>
    <w:rsid w:val="00036B6C"/>
    <w:rsid w:val="00036C89"/>
    <w:rsid w:val="00037518"/>
    <w:rsid w:val="000404C9"/>
    <w:rsid w:val="000415B3"/>
    <w:rsid w:val="00041A04"/>
    <w:rsid w:val="00041E9D"/>
    <w:rsid w:val="00042C7C"/>
    <w:rsid w:val="00042D17"/>
    <w:rsid w:val="00042E42"/>
    <w:rsid w:val="000431B8"/>
    <w:rsid w:val="000434C3"/>
    <w:rsid w:val="000437B3"/>
    <w:rsid w:val="0004457E"/>
    <w:rsid w:val="00044CF0"/>
    <w:rsid w:val="00045321"/>
    <w:rsid w:val="00046666"/>
    <w:rsid w:val="00046C48"/>
    <w:rsid w:val="00046F1A"/>
    <w:rsid w:val="000474B4"/>
    <w:rsid w:val="00047735"/>
    <w:rsid w:val="00047EA9"/>
    <w:rsid w:val="0005072E"/>
    <w:rsid w:val="00050F6D"/>
    <w:rsid w:val="00051D61"/>
    <w:rsid w:val="000523CC"/>
    <w:rsid w:val="00052982"/>
    <w:rsid w:val="00054C7C"/>
    <w:rsid w:val="000554F3"/>
    <w:rsid w:val="00055578"/>
    <w:rsid w:val="00055B4D"/>
    <w:rsid w:val="00055CB1"/>
    <w:rsid w:val="000564A4"/>
    <w:rsid w:val="00056BA6"/>
    <w:rsid w:val="00056C3F"/>
    <w:rsid w:val="00060149"/>
    <w:rsid w:val="00062DC7"/>
    <w:rsid w:val="00062EF2"/>
    <w:rsid w:val="0006316D"/>
    <w:rsid w:val="000639D1"/>
    <w:rsid w:val="00063DA5"/>
    <w:rsid w:val="0006432E"/>
    <w:rsid w:val="000644D6"/>
    <w:rsid w:val="00065A62"/>
    <w:rsid w:val="00065A8C"/>
    <w:rsid w:val="00065E7A"/>
    <w:rsid w:val="00066679"/>
    <w:rsid w:val="00066C43"/>
    <w:rsid w:val="000671D7"/>
    <w:rsid w:val="00067828"/>
    <w:rsid w:val="00067867"/>
    <w:rsid w:val="0006786B"/>
    <w:rsid w:val="00067DC0"/>
    <w:rsid w:val="000704B6"/>
    <w:rsid w:val="0007068B"/>
    <w:rsid w:val="0007073D"/>
    <w:rsid w:val="0007075F"/>
    <w:rsid w:val="00070DB6"/>
    <w:rsid w:val="000711A6"/>
    <w:rsid w:val="000711AD"/>
    <w:rsid w:val="0007209C"/>
    <w:rsid w:val="00072551"/>
    <w:rsid w:val="000727D8"/>
    <w:rsid w:val="000733D6"/>
    <w:rsid w:val="00073AD1"/>
    <w:rsid w:val="00073CF4"/>
    <w:rsid w:val="00074429"/>
    <w:rsid w:val="00074E2D"/>
    <w:rsid w:val="0007559C"/>
    <w:rsid w:val="0007759F"/>
    <w:rsid w:val="00077670"/>
    <w:rsid w:val="00077FDE"/>
    <w:rsid w:val="00080698"/>
    <w:rsid w:val="000808F5"/>
    <w:rsid w:val="00080B37"/>
    <w:rsid w:val="00081B8F"/>
    <w:rsid w:val="00081DF8"/>
    <w:rsid w:val="000824C2"/>
    <w:rsid w:val="000826B4"/>
    <w:rsid w:val="00082780"/>
    <w:rsid w:val="00082CAE"/>
    <w:rsid w:val="00084200"/>
    <w:rsid w:val="00084ADF"/>
    <w:rsid w:val="000850CB"/>
    <w:rsid w:val="00085859"/>
    <w:rsid w:val="00085E97"/>
    <w:rsid w:val="00086448"/>
    <w:rsid w:val="000865A9"/>
    <w:rsid w:val="00086FAC"/>
    <w:rsid w:val="0008703B"/>
    <w:rsid w:val="0008704A"/>
    <w:rsid w:val="00091018"/>
    <w:rsid w:val="000911FE"/>
    <w:rsid w:val="00091B5B"/>
    <w:rsid w:val="00093088"/>
    <w:rsid w:val="00093E5D"/>
    <w:rsid w:val="000940A2"/>
    <w:rsid w:val="000945DA"/>
    <w:rsid w:val="0009461C"/>
    <w:rsid w:val="000946D4"/>
    <w:rsid w:val="00095216"/>
    <w:rsid w:val="00095ABB"/>
    <w:rsid w:val="00096486"/>
    <w:rsid w:val="0009666F"/>
    <w:rsid w:val="0009720F"/>
    <w:rsid w:val="000972FF"/>
    <w:rsid w:val="000A0770"/>
    <w:rsid w:val="000A10F1"/>
    <w:rsid w:val="000A13F3"/>
    <w:rsid w:val="000A1683"/>
    <w:rsid w:val="000A1A13"/>
    <w:rsid w:val="000A1FA0"/>
    <w:rsid w:val="000A21C2"/>
    <w:rsid w:val="000A34A1"/>
    <w:rsid w:val="000A3828"/>
    <w:rsid w:val="000A43A9"/>
    <w:rsid w:val="000A5577"/>
    <w:rsid w:val="000A59E4"/>
    <w:rsid w:val="000A6000"/>
    <w:rsid w:val="000A6F1D"/>
    <w:rsid w:val="000A778A"/>
    <w:rsid w:val="000A7D69"/>
    <w:rsid w:val="000B0FDD"/>
    <w:rsid w:val="000B12C9"/>
    <w:rsid w:val="000B1D7B"/>
    <w:rsid w:val="000B2304"/>
    <w:rsid w:val="000B2AD0"/>
    <w:rsid w:val="000B2BA6"/>
    <w:rsid w:val="000B2C36"/>
    <w:rsid w:val="000B30EC"/>
    <w:rsid w:val="000B3100"/>
    <w:rsid w:val="000B3ED9"/>
    <w:rsid w:val="000B46E8"/>
    <w:rsid w:val="000B4CFA"/>
    <w:rsid w:val="000B4F29"/>
    <w:rsid w:val="000B5FE1"/>
    <w:rsid w:val="000B6B69"/>
    <w:rsid w:val="000B6C90"/>
    <w:rsid w:val="000C04B2"/>
    <w:rsid w:val="000C0593"/>
    <w:rsid w:val="000C0AEF"/>
    <w:rsid w:val="000C18BF"/>
    <w:rsid w:val="000C1A06"/>
    <w:rsid w:val="000C1D6F"/>
    <w:rsid w:val="000C2423"/>
    <w:rsid w:val="000C3A5E"/>
    <w:rsid w:val="000C40D3"/>
    <w:rsid w:val="000C4E6D"/>
    <w:rsid w:val="000C5837"/>
    <w:rsid w:val="000C6502"/>
    <w:rsid w:val="000C65A0"/>
    <w:rsid w:val="000C72EA"/>
    <w:rsid w:val="000C7C14"/>
    <w:rsid w:val="000D0563"/>
    <w:rsid w:val="000D0CB2"/>
    <w:rsid w:val="000D0CEC"/>
    <w:rsid w:val="000D107E"/>
    <w:rsid w:val="000D1C90"/>
    <w:rsid w:val="000D1F2A"/>
    <w:rsid w:val="000D213A"/>
    <w:rsid w:val="000D2C23"/>
    <w:rsid w:val="000D2F67"/>
    <w:rsid w:val="000D2FC4"/>
    <w:rsid w:val="000D3B3A"/>
    <w:rsid w:val="000D3D03"/>
    <w:rsid w:val="000D5079"/>
    <w:rsid w:val="000D50EF"/>
    <w:rsid w:val="000D59C9"/>
    <w:rsid w:val="000D7583"/>
    <w:rsid w:val="000D7718"/>
    <w:rsid w:val="000E09AB"/>
    <w:rsid w:val="000E11D3"/>
    <w:rsid w:val="000E18A5"/>
    <w:rsid w:val="000E25F6"/>
    <w:rsid w:val="000E2684"/>
    <w:rsid w:val="000E2ED4"/>
    <w:rsid w:val="000E3A6F"/>
    <w:rsid w:val="000E3B6D"/>
    <w:rsid w:val="000E3C72"/>
    <w:rsid w:val="000E3DF5"/>
    <w:rsid w:val="000E47CC"/>
    <w:rsid w:val="000E5254"/>
    <w:rsid w:val="000E5631"/>
    <w:rsid w:val="000E649D"/>
    <w:rsid w:val="000E7573"/>
    <w:rsid w:val="000E7618"/>
    <w:rsid w:val="000E77CE"/>
    <w:rsid w:val="000E797D"/>
    <w:rsid w:val="000F0390"/>
    <w:rsid w:val="000F09AC"/>
    <w:rsid w:val="000F0A71"/>
    <w:rsid w:val="000F1446"/>
    <w:rsid w:val="000F1456"/>
    <w:rsid w:val="000F15D9"/>
    <w:rsid w:val="000F1C6D"/>
    <w:rsid w:val="000F1DA8"/>
    <w:rsid w:val="000F2B6F"/>
    <w:rsid w:val="000F2ED3"/>
    <w:rsid w:val="000F3611"/>
    <w:rsid w:val="000F3A66"/>
    <w:rsid w:val="000F3F88"/>
    <w:rsid w:val="000F48F6"/>
    <w:rsid w:val="000F4EB0"/>
    <w:rsid w:val="000F6140"/>
    <w:rsid w:val="000F7433"/>
    <w:rsid w:val="000F74B7"/>
    <w:rsid w:val="00100167"/>
    <w:rsid w:val="0010050D"/>
    <w:rsid w:val="00100687"/>
    <w:rsid w:val="00100D75"/>
    <w:rsid w:val="00101DDB"/>
    <w:rsid w:val="00101F45"/>
    <w:rsid w:val="00102BE6"/>
    <w:rsid w:val="00102D64"/>
    <w:rsid w:val="00102E97"/>
    <w:rsid w:val="0010305D"/>
    <w:rsid w:val="001036FF"/>
    <w:rsid w:val="00103839"/>
    <w:rsid w:val="001038BC"/>
    <w:rsid w:val="00103E64"/>
    <w:rsid w:val="001044C9"/>
    <w:rsid w:val="001045A4"/>
    <w:rsid w:val="00104C2A"/>
    <w:rsid w:val="001054D1"/>
    <w:rsid w:val="00105732"/>
    <w:rsid w:val="00105CD5"/>
    <w:rsid w:val="00105DFD"/>
    <w:rsid w:val="001063E4"/>
    <w:rsid w:val="00107FF2"/>
    <w:rsid w:val="00110192"/>
    <w:rsid w:val="0011065B"/>
    <w:rsid w:val="00110B1A"/>
    <w:rsid w:val="00111B88"/>
    <w:rsid w:val="001125FA"/>
    <w:rsid w:val="0011309D"/>
    <w:rsid w:val="00113690"/>
    <w:rsid w:val="00113951"/>
    <w:rsid w:val="00113E7F"/>
    <w:rsid w:val="00113F4B"/>
    <w:rsid w:val="001140FF"/>
    <w:rsid w:val="001144BB"/>
    <w:rsid w:val="001148F3"/>
    <w:rsid w:val="00114D17"/>
    <w:rsid w:val="00115FD1"/>
    <w:rsid w:val="00116896"/>
    <w:rsid w:val="00116E34"/>
    <w:rsid w:val="00116F6F"/>
    <w:rsid w:val="00117916"/>
    <w:rsid w:val="001203ED"/>
    <w:rsid w:val="00120D2D"/>
    <w:rsid w:val="001216B2"/>
    <w:rsid w:val="001216F2"/>
    <w:rsid w:val="00121EE6"/>
    <w:rsid w:val="001224B9"/>
    <w:rsid w:val="00122790"/>
    <w:rsid w:val="00122D27"/>
    <w:rsid w:val="001238C2"/>
    <w:rsid w:val="00123F3B"/>
    <w:rsid w:val="001253A6"/>
    <w:rsid w:val="001259AA"/>
    <w:rsid w:val="00125BD0"/>
    <w:rsid w:val="001264FC"/>
    <w:rsid w:val="001270A0"/>
    <w:rsid w:val="00127A98"/>
    <w:rsid w:val="00127B4F"/>
    <w:rsid w:val="00127C16"/>
    <w:rsid w:val="0013095E"/>
    <w:rsid w:val="001309A2"/>
    <w:rsid w:val="00130D0B"/>
    <w:rsid w:val="00130D86"/>
    <w:rsid w:val="00131AE9"/>
    <w:rsid w:val="001325E4"/>
    <w:rsid w:val="001327C9"/>
    <w:rsid w:val="00132C4C"/>
    <w:rsid w:val="0013304F"/>
    <w:rsid w:val="0013312E"/>
    <w:rsid w:val="0013337E"/>
    <w:rsid w:val="00133B5A"/>
    <w:rsid w:val="00133D54"/>
    <w:rsid w:val="00134382"/>
    <w:rsid w:val="00134A90"/>
    <w:rsid w:val="00134BB4"/>
    <w:rsid w:val="00135538"/>
    <w:rsid w:val="00135664"/>
    <w:rsid w:val="00135ED0"/>
    <w:rsid w:val="001369AC"/>
    <w:rsid w:val="00136A9F"/>
    <w:rsid w:val="00136D80"/>
    <w:rsid w:val="0013747E"/>
    <w:rsid w:val="00140199"/>
    <w:rsid w:val="00140DFF"/>
    <w:rsid w:val="001410BB"/>
    <w:rsid w:val="00141149"/>
    <w:rsid w:val="0014127F"/>
    <w:rsid w:val="00142A21"/>
    <w:rsid w:val="00142DCD"/>
    <w:rsid w:val="00142F6B"/>
    <w:rsid w:val="001430AB"/>
    <w:rsid w:val="00144AE6"/>
    <w:rsid w:val="00144C94"/>
    <w:rsid w:val="00145693"/>
    <w:rsid w:val="00145776"/>
    <w:rsid w:val="00146724"/>
    <w:rsid w:val="001468D4"/>
    <w:rsid w:val="00146E22"/>
    <w:rsid w:val="00146FCC"/>
    <w:rsid w:val="0014738E"/>
    <w:rsid w:val="00147EBE"/>
    <w:rsid w:val="001505E0"/>
    <w:rsid w:val="00150F82"/>
    <w:rsid w:val="0015124E"/>
    <w:rsid w:val="00151A7B"/>
    <w:rsid w:val="00151D25"/>
    <w:rsid w:val="001528F3"/>
    <w:rsid w:val="00152C7B"/>
    <w:rsid w:val="0015433F"/>
    <w:rsid w:val="001551D4"/>
    <w:rsid w:val="001554B0"/>
    <w:rsid w:val="00155797"/>
    <w:rsid w:val="00155D02"/>
    <w:rsid w:val="0015627E"/>
    <w:rsid w:val="001564AA"/>
    <w:rsid w:val="00156F98"/>
    <w:rsid w:val="00160E17"/>
    <w:rsid w:val="00160FBA"/>
    <w:rsid w:val="001613D5"/>
    <w:rsid w:val="00162AA5"/>
    <w:rsid w:val="00162DC5"/>
    <w:rsid w:val="00163859"/>
    <w:rsid w:val="00163BCB"/>
    <w:rsid w:val="0016482C"/>
    <w:rsid w:val="001648E4"/>
    <w:rsid w:val="0016492C"/>
    <w:rsid w:val="0016503C"/>
    <w:rsid w:val="001650F9"/>
    <w:rsid w:val="001653F3"/>
    <w:rsid w:val="001656AF"/>
    <w:rsid w:val="00165D74"/>
    <w:rsid w:val="00167BB2"/>
    <w:rsid w:val="00167C73"/>
    <w:rsid w:val="00170667"/>
    <w:rsid w:val="00170C31"/>
    <w:rsid w:val="00170C8B"/>
    <w:rsid w:val="00170CF4"/>
    <w:rsid w:val="00170E0A"/>
    <w:rsid w:val="00170FAC"/>
    <w:rsid w:val="00171271"/>
    <w:rsid w:val="00171DA1"/>
    <w:rsid w:val="0017235A"/>
    <w:rsid w:val="0017276B"/>
    <w:rsid w:val="00173621"/>
    <w:rsid w:val="001737F1"/>
    <w:rsid w:val="00173ECF"/>
    <w:rsid w:val="0017760B"/>
    <w:rsid w:val="00177907"/>
    <w:rsid w:val="0018024F"/>
    <w:rsid w:val="001803A1"/>
    <w:rsid w:val="001808D3"/>
    <w:rsid w:val="00181793"/>
    <w:rsid w:val="0018212A"/>
    <w:rsid w:val="00182333"/>
    <w:rsid w:val="001823E1"/>
    <w:rsid w:val="001839A9"/>
    <w:rsid w:val="0018481E"/>
    <w:rsid w:val="001849A5"/>
    <w:rsid w:val="00184D3F"/>
    <w:rsid w:val="00184D83"/>
    <w:rsid w:val="001857BF"/>
    <w:rsid w:val="00185DF5"/>
    <w:rsid w:val="00185F82"/>
    <w:rsid w:val="00186151"/>
    <w:rsid w:val="00187691"/>
    <w:rsid w:val="0019082D"/>
    <w:rsid w:val="00191C7B"/>
    <w:rsid w:val="00193602"/>
    <w:rsid w:val="0019424B"/>
    <w:rsid w:val="00194CF3"/>
    <w:rsid w:val="00195660"/>
    <w:rsid w:val="0019598D"/>
    <w:rsid w:val="001A012A"/>
    <w:rsid w:val="001A0710"/>
    <w:rsid w:val="001A0776"/>
    <w:rsid w:val="001A0A25"/>
    <w:rsid w:val="001A195B"/>
    <w:rsid w:val="001A1E0A"/>
    <w:rsid w:val="001A3483"/>
    <w:rsid w:val="001A3633"/>
    <w:rsid w:val="001A3760"/>
    <w:rsid w:val="001A3DB6"/>
    <w:rsid w:val="001A3E08"/>
    <w:rsid w:val="001A4AB7"/>
    <w:rsid w:val="001A535E"/>
    <w:rsid w:val="001A54CF"/>
    <w:rsid w:val="001A5A86"/>
    <w:rsid w:val="001A5AE8"/>
    <w:rsid w:val="001A62BF"/>
    <w:rsid w:val="001A6D5E"/>
    <w:rsid w:val="001A6E4D"/>
    <w:rsid w:val="001B1835"/>
    <w:rsid w:val="001B1B01"/>
    <w:rsid w:val="001B1B97"/>
    <w:rsid w:val="001B1D28"/>
    <w:rsid w:val="001B2763"/>
    <w:rsid w:val="001B27F5"/>
    <w:rsid w:val="001B38D4"/>
    <w:rsid w:val="001B3FD0"/>
    <w:rsid w:val="001B69B2"/>
    <w:rsid w:val="001B7019"/>
    <w:rsid w:val="001B7AA5"/>
    <w:rsid w:val="001B7B6F"/>
    <w:rsid w:val="001C10A4"/>
    <w:rsid w:val="001C1270"/>
    <w:rsid w:val="001C13BC"/>
    <w:rsid w:val="001C154B"/>
    <w:rsid w:val="001C1D07"/>
    <w:rsid w:val="001C2674"/>
    <w:rsid w:val="001C2823"/>
    <w:rsid w:val="001C2DB7"/>
    <w:rsid w:val="001C2E38"/>
    <w:rsid w:val="001C2F81"/>
    <w:rsid w:val="001C37A6"/>
    <w:rsid w:val="001C3F93"/>
    <w:rsid w:val="001C4E62"/>
    <w:rsid w:val="001C568C"/>
    <w:rsid w:val="001C587E"/>
    <w:rsid w:val="001C61AF"/>
    <w:rsid w:val="001C7318"/>
    <w:rsid w:val="001D0AC8"/>
    <w:rsid w:val="001D1778"/>
    <w:rsid w:val="001D1F9B"/>
    <w:rsid w:val="001D2F4A"/>
    <w:rsid w:val="001D2F72"/>
    <w:rsid w:val="001D35DC"/>
    <w:rsid w:val="001D38EB"/>
    <w:rsid w:val="001D3F91"/>
    <w:rsid w:val="001D40F4"/>
    <w:rsid w:val="001D4D68"/>
    <w:rsid w:val="001D6335"/>
    <w:rsid w:val="001D69E7"/>
    <w:rsid w:val="001D6D79"/>
    <w:rsid w:val="001D74B5"/>
    <w:rsid w:val="001D7E39"/>
    <w:rsid w:val="001E11FA"/>
    <w:rsid w:val="001E29BA"/>
    <w:rsid w:val="001E4052"/>
    <w:rsid w:val="001E4188"/>
    <w:rsid w:val="001E49D2"/>
    <w:rsid w:val="001E5FD6"/>
    <w:rsid w:val="001E6EC4"/>
    <w:rsid w:val="001E78B6"/>
    <w:rsid w:val="001E79BC"/>
    <w:rsid w:val="001E7BCB"/>
    <w:rsid w:val="001F02C5"/>
    <w:rsid w:val="001F09C2"/>
    <w:rsid w:val="001F0CE6"/>
    <w:rsid w:val="001F233B"/>
    <w:rsid w:val="001F24C7"/>
    <w:rsid w:val="001F39FA"/>
    <w:rsid w:val="001F3D06"/>
    <w:rsid w:val="001F4AD2"/>
    <w:rsid w:val="001F5168"/>
    <w:rsid w:val="00200180"/>
    <w:rsid w:val="002001C1"/>
    <w:rsid w:val="00201885"/>
    <w:rsid w:val="002018AE"/>
    <w:rsid w:val="00201B74"/>
    <w:rsid w:val="00201E70"/>
    <w:rsid w:val="002021D0"/>
    <w:rsid w:val="002026FA"/>
    <w:rsid w:val="00202CD9"/>
    <w:rsid w:val="0020322D"/>
    <w:rsid w:val="00203236"/>
    <w:rsid w:val="0020334F"/>
    <w:rsid w:val="002038A1"/>
    <w:rsid w:val="00203D43"/>
    <w:rsid w:val="002045FD"/>
    <w:rsid w:val="002047F5"/>
    <w:rsid w:val="002066B1"/>
    <w:rsid w:val="00206AD2"/>
    <w:rsid w:val="00207393"/>
    <w:rsid w:val="00207C9F"/>
    <w:rsid w:val="00210572"/>
    <w:rsid w:val="00211079"/>
    <w:rsid w:val="00211139"/>
    <w:rsid w:val="00211292"/>
    <w:rsid w:val="0021130F"/>
    <w:rsid w:val="00211BC4"/>
    <w:rsid w:val="00211CAF"/>
    <w:rsid w:val="00211F77"/>
    <w:rsid w:val="00212054"/>
    <w:rsid w:val="002125CD"/>
    <w:rsid w:val="0021274A"/>
    <w:rsid w:val="00212C49"/>
    <w:rsid w:val="002131F0"/>
    <w:rsid w:val="0021335F"/>
    <w:rsid w:val="002145AD"/>
    <w:rsid w:val="00214F47"/>
    <w:rsid w:val="00215398"/>
    <w:rsid w:val="002169F7"/>
    <w:rsid w:val="00216A2D"/>
    <w:rsid w:val="00216B00"/>
    <w:rsid w:val="00216CD4"/>
    <w:rsid w:val="002179AD"/>
    <w:rsid w:val="00217A11"/>
    <w:rsid w:val="00217F14"/>
    <w:rsid w:val="0022030D"/>
    <w:rsid w:val="00220711"/>
    <w:rsid w:val="00221B1F"/>
    <w:rsid w:val="00222AE4"/>
    <w:rsid w:val="00223794"/>
    <w:rsid w:val="00223AE0"/>
    <w:rsid w:val="00224213"/>
    <w:rsid w:val="0022434A"/>
    <w:rsid w:val="00224531"/>
    <w:rsid w:val="00224F2D"/>
    <w:rsid w:val="00224F6E"/>
    <w:rsid w:val="00226B1B"/>
    <w:rsid w:val="00226C7F"/>
    <w:rsid w:val="00226DF9"/>
    <w:rsid w:val="00227299"/>
    <w:rsid w:val="00232421"/>
    <w:rsid w:val="00232905"/>
    <w:rsid w:val="002329B5"/>
    <w:rsid w:val="00232B49"/>
    <w:rsid w:val="00233393"/>
    <w:rsid w:val="00234160"/>
    <w:rsid w:val="0023478D"/>
    <w:rsid w:val="00235611"/>
    <w:rsid w:val="002358C9"/>
    <w:rsid w:val="00235ADA"/>
    <w:rsid w:val="00235D63"/>
    <w:rsid w:val="00236701"/>
    <w:rsid w:val="002368B7"/>
    <w:rsid w:val="002375E5"/>
    <w:rsid w:val="002378DC"/>
    <w:rsid w:val="00237AE7"/>
    <w:rsid w:val="002409F4"/>
    <w:rsid w:val="00240D3E"/>
    <w:rsid w:val="002416D2"/>
    <w:rsid w:val="002416F7"/>
    <w:rsid w:val="00241FEB"/>
    <w:rsid w:val="0024202C"/>
    <w:rsid w:val="00242A61"/>
    <w:rsid w:val="00243069"/>
    <w:rsid w:val="0024311F"/>
    <w:rsid w:val="00243243"/>
    <w:rsid w:val="002432D6"/>
    <w:rsid w:val="00243938"/>
    <w:rsid w:val="002446E9"/>
    <w:rsid w:val="00244FC9"/>
    <w:rsid w:val="002455AD"/>
    <w:rsid w:val="00245CC7"/>
    <w:rsid w:val="002461D8"/>
    <w:rsid w:val="002467F6"/>
    <w:rsid w:val="00246D8E"/>
    <w:rsid w:val="00250147"/>
    <w:rsid w:val="002517E2"/>
    <w:rsid w:val="00251A26"/>
    <w:rsid w:val="00251AB9"/>
    <w:rsid w:val="0025228D"/>
    <w:rsid w:val="002526CE"/>
    <w:rsid w:val="00252B3E"/>
    <w:rsid w:val="00252C1B"/>
    <w:rsid w:val="00252DCB"/>
    <w:rsid w:val="00252E0F"/>
    <w:rsid w:val="00252F2F"/>
    <w:rsid w:val="002551A8"/>
    <w:rsid w:val="002564CD"/>
    <w:rsid w:val="002565EC"/>
    <w:rsid w:val="0025701E"/>
    <w:rsid w:val="0025743F"/>
    <w:rsid w:val="002576B6"/>
    <w:rsid w:val="0025780E"/>
    <w:rsid w:val="00257A4F"/>
    <w:rsid w:val="00257EA9"/>
    <w:rsid w:val="00260078"/>
    <w:rsid w:val="0026065F"/>
    <w:rsid w:val="002609A1"/>
    <w:rsid w:val="00261515"/>
    <w:rsid w:val="00261814"/>
    <w:rsid w:val="00263E24"/>
    <w:rsid w:val="00264329"/>
    <w:rsid w:val="00264398"/>
    <w:rsid w:val="002643B7"/>
    <w:rsid w:val="00264ABB"/>
    <w:rsid w:val="00264D44"/>
    <w:rsid w:val="00264E37"/>
    <w:rsid w:val="00264F7C"/>
    <w:rsid w:val="002654B9"/>
    <w:rsid w:val="00265594"/>
    <w:rsid w:val="00265FAB"/>
    <w:rsid w:val="00266B01"/>
    <w:rsid w:val="00267F83"/>
    <w:rsid w:val="0027041F"/>
    <w:rsid w:val="00270B2D"/>
    <w:rsid w:val="00270C33"/>
    <w:rsid w:val="00270CE9"/>
    <w:rsid w:val="00270CFF"/>
    <w:rsid w:val="0027135D"/>
    <w:rsid w:val="00272641"/>
    <w:rsid w:val="002728BE"/>
    <w:rsid w:val="002729AB"/>
    <w:rsid w:val="0027321C"/>
    <w:rsid w:val="002738E4"/>
    <w:rsid w:val="00273F10"/>
    <w:rsid w:val="00274261"/>
    <w:rsid w:val="00274869"/>
    <w:rsid w:val="00275747"/>
    <w:rsid w:val="00275F99"/>
    <w:rsid w:val="00276963"/>
    <w:rsid w:val="00276D8E"/>
    <w:rsid w:val="00277EF0"/>
    <w:rsid w:val="0028005C"/>
    <w:rsid w:val="002801BE"/>
    <w:rsid w:val="00280B31"/>
    <w:rsid w:val="00280D77"/>
    <w:rsid w:val="00280F36"/>
    <w:rsid w:val="002812C4"/>
    <w:rsid w:val="00281310"/>
    <w:rsid w:val="0028143B"/>
    <w:rsid w:val="00282146"/>
    <w:rsid w:val="00282338"/>
    <w:rsid w:val="002836E0"/>
    <w:rsid w:val="00283B94"/>
    <w:rsid w:val="00284652"/>
    <w:rsid w:val="00284B90"/>
    <w:rsid w:val="0028545F"/>
    <w:rsid w:val="002862E5"/>
    <w:rsid w:val="00286793"/>
    <w:rsid w:val="00287091"/>
    <w:rsid w:val="00287B42"/>
    <w:rsid w:val="00287FC9"/>
    <w:rsid w:val="0029014C"/>
    <w:rsid w:val="00290666"/>
    <w:rsid w:val="00291240"/>
    <w:rsid w:val="00291BD3"/>
    <w:rsid w:val="00291CD4"/>
    <w:rsid w:val="00291D42"/>
    <w:rsid w:val="002931BF"/>
    <w:rsid w:val="002941BB"/>
    <w:rsid w:val="002942AE"/>
    <w:rsid w:val="002944D5"/>
    <w:rsid w:val="00294E6E"/>
    <w:rsid w:val="00294F8D"/>
    <w:rsid w:val="00294FFA"/>
    <w:rsid w:val="002962F2"/>
    <w:rsid w:val="0029682A"/>
    <w:rsid w:val="00296CF7"/>
    <w:rsid w:val="00296F23"/>
    <w:rsid w:val="00297303"/>
    <w:rsid w:val="00297317"/>
    <w:rsid w:val="002973BC"/>
    <w:rsid w:val="002973F4"/>
    <w:rsid w:val="00297C4C"/>
    <w:rsid w:val="002A0D87"/>
    <w:rsid w:val="002A0DD3"/>
    <w:rsid w:val="002A1302"/>
    <w:rsid w:val="002A1643"/>
    <w:rsid w:val="002A2410"/>
    <w:rsid w:val="002A315E"/>
    <w:rsid w:val="002A31EE"/>
    <w:rsid w:val="002A3A1C"/>
    <w:rsid w:val="002A46FF"/>
    <w:rsid w:val="002A4C9B"/>
    <w:rsid w:val="002A5A2E"/>
    <w:rsid w:val="002A6A07"/>
    <w:rsid w:val="002A6DB6"/>
    <w:rsid w:val="002A7812"/>
    <w:rsid w:val="002B1730"/>
    <w:rsid w:val="002B193F"/>
    <w:rsid w:val="002B1B03"/>
    <w:rsid w:val="002B1D7F"/>
    <w:rsid w:val="002B2046"/>
    <w:rsid w:val="002B204A"/>
    <w:rsid w:val="002B26EB"/>
    <w:rsid w:val="002B2958"/>
    <w:rsid w:val="002B2F49"/>
    <w:rsid w:val="002B330F"/>
    <w:rsid w:val="002B34C1"/>
    <w:rsid w:val="002B391F"/>
    <w:rsid w:val="002B54E4"/>
    <w:rsid w:val="002B5AC4"/>
    <w:rsid w:val="002B5BCC"/>
    <w:rsid w:val="002B6709"/>
    <w:rsid w:val="002B730C"/>
    <w:rsid w:val="002B73FC"/>
    <w:rsid w:val="002B7945"/>
    <w:rsid w:val="002C19F0"/>
    <w:rsid w:val="002C1D95"/>
    <w:rsid w:val="002C1E5C"/>
    <w:rsid w:val="002C1E60"/>
    <w:rsid w:val="002C2ACB"/>
    <w:rsid w:val="002C3A49"/>
    <w:rsid w:val="002C4169"/>
    <w:rsid w:val="002C437D"/>
    <w:rsid w:val="002C44A2"/>
    <w:rsid w:val="002C5195"/>
    <w:rsid w:val="002C5286"/>
    <w:rsid w:val="002C5689"/>
    <w:rsid w:val="002C5B2A"/>
    <w:rsid w:val="002C5FA6"/>
    <w:rsid w:val="002C5FC9"/>
    <w:rsid w:val="002C61E1"/>
    <w:rsid w:val="002C6273"/>
    <w:rsid w:val="002C6EC6"/>
    <w:rsid w:val="002C7B2A"/>
    <w:rsid w:val="002D0644"/>
    <w:rsid w:val="002D0D7D"/>
    <w:rsid w:val="002D0E50"/>
    <w:rsid w:val="002D1E48"/>
    <w:rsid w:val="002D1F81"/>
    <w:rsid w:val="002D21FF"/>
    <w:rsid w:val="002D23C0"/>
    <w:rsid w:val="002D2946"/>
    <w:rsid w:val="002D29C4"/>
    <w:rsid w:val="002D353E"/>
    <w:rsid w:val="002D381E"/>
    <w:rsid w:val="002D4821"/>
    <w:rsid w:val="002D4A1C"/>
    <w:rsid w:val="002D4E18"/>
    <w:rsid w:val="002D4E95"/>
    <w:rsid w:val="002D5480"/>
    <w:rsid w:val="002D59F0"/>
    <w:rsid w:val="002D5A61"/>
    <w:rsid w:val="002D610B"/>
    <w:rsid w:val="002D670A"/>
    <w:rsid w:val="002D68B5"/>
    <w:rsid w:val="002D6B2E"/>
    <w:rsid w:val="002D6BB8"/>
    <w:rsid w:val="002D6BDF"/>
    <w:rsid w:val="002D759D"/>
    <w:rsid w:val="002D7613"/>
    <w:rsid w:val="002D7BAF"/>
    <w:rsid w:val="002D7DAA"/>
    <w:rsid w:val="002E0BBA"/>
    <w:rsid w:val="002E0E85"/>
    <w:rsid w:val="002E1128"/>
    <w:rsid w:val="002E1809"/>
    <w:rsid w:val="002E1B6F"/>
    <w:rsid w:val="002E24FA"/>
    <w:rsid w:val="002E27F7"/>
    <w:rsid w:val="002E29D4"/>
    <w:rsid w:val="002E3102"/>
    <w:rsid w:val="002E330A"/>
    <w:rsid w:val="002E33BC"/>
    <w:rsid w:val="002E3DEF"/>
    <w:rsid w:val="002E458C"/>
    <w:rsid w:val="002E482B"/>
    <w:rsid w:val="002E4AB7"/>
    <w:rsid w:val="002E5D94"/>
    <w:rsid w:val="002E66EA"/>
    <w:rsid w:val="002E768D"/>
    <w:rsid w:val="002E78A1"/>
    <w:rsid w:val="002E79EF"/>
    <w:rsid w:val="002E7A2D"/>
    <w:rsid w:val="002F0680"/>
    <w:rsid w:val="002F0CE0"/>
    <w:rsid w:val="002F15CC"/>
    <w:rsid w:val="002F273B"/>
    <w:rsid w:val="002F2E10"/>
    <w:rsid w:val="002F34A3"/>
    <w:rsid w:val="002F371B"/>
    <w:rsid w:val="002F4004"/>
    <w:rsid w:val="002F44DB"/>
    <w:rsid w:val="002F5340"/>
    <w:rsid w:val="002F5A44"/>
    <w:rsid w:val="002F5D11"/>
    <w:rsid w:val="002F7042"/>
    <w:rsid w:val="0030029C"/>
    <w:rsid w:val="0030060E"/>
    <w:rsid w:val="00300899"/>
    <w:rsid w:val="00301737"/>
    <w:rsid w:val="00303726"/>
    <w:rsid w:val="00304831"/>
    <w:rsid w:val="00305163"/>
    <w:rsid w:val="003061FF"/>
    <w:rsid w:val="00306540"/>
    <w:rsid w:val="00306965"/>
    <w:rsid w:val="00306E94"/>
    <w:rsid w:val="00307118"/>
    <w:rsid w:val="0031015A"/>
    <w:rsid w:val="003105F9"/>
    <w:rsid w:val="0031128C"/>
    <w:rsid w:val="00311526"/>
    <w:rsid w:val="00311CFE"/>
    <w:rsid w:val="00312449"/>
    <w:rsid w:val="00312529"/>
    <w:rsid w:val="003128FE"/>
    <w:rsid w:val="00312D7E"/>
    <w:rsid w:val="0031356A"/>
    <w:rsid w:val="00313CA4"/>
    <w:rsid w:val="00314E52"/>
    <w:rsid w:val="0031590B"/>
    <w:rsid w:val="00315C1B"/>
    <w:rsid w:val="0031629F"/>
    <w:rsid w:val="0031681B"/>
    <w:rsid w:val="00316D15"/>
    <w:rsid w:val="00317052"/>
    <w:rsid w:val="00317251"/>
    <w:rsid w:val="003173FC"/>
    <w:rsid w:val="0032143D"/>
    <w:rsid w:val="003222FB"/>
    <w:rsid w:val="00322C37"/>
    <w:rsid w:val="00323E2A"/>
    <w:rsid w:val="00323EC7"/>
    <w:rsid w:val="003242C5"/>
    <w:rsid w:val="003244AE"/>
    <w:rsid w:val="00324BD7"/>
    <w:rsid w:val="00325864"/>
    <w:rsid w:val="00325CDA"/>
    <w:rsid w:val="003261DE"/>
    <w:rsid w:val="003265F7"/>
    <w:rsid w:val="00326A64"/>
    <w:rsid w:val="003272B5"/>
    <w:rsid w:val="00327A7D"/>
    <w:rsid w:val="00327C54"/>
    <w:rsid w:val="00327ECC"/>
    <w:rsid w:val="00330769"/>
    <w:rsid w:val="00330DB2"/>
    <w:rsid w:val="003319AE"/>
    <w:rsid w:val="003319FA"/>
    <w:rsid w:val="003324D1"/>
    <w:rsid w:val="003329A5"/>
    <w:rsid w:val="0033515A"/>
    <w:rsid w:val="0033559A"/>
    <w:rsid w:val="00335F6A"/>
    <w:rsid w:val="003368C6"/>
    <w:rsid w:val="00336EDC"/>
    <w:rsid w:val="0033715E"/>
    <w:rsid w:val="00337223"/>
    <w:rsid w:val="00337A2C"/>
    <w:rsid w:val="00340D51"/>
    <w:rsid w:val="003412DF"/>
    <w:rsid w:val="003427C6"/>
    <w:rsid w:val="003437CE"/>
    <w:rsid w:val="00344E96"/>
    <w:rsid w:val="003462E4"/>
    <w:rsid w:val="00346705"/>
    <w:rsid w:val="00346856"/>
    <w:rsid w:val="003469DB"/>
    <w:rsid w:val="00346D28"/>
    <w:rsid w:val="003471C9"/>
    <w:rsid w:val="0034731E"/>
    <w:rsid w:val="0034752C"/>
    <w:rsid w:val="00347CE7"/>
    <w:rsid w:val="00347E30"/>
    <w:rsid w:val="00351BAC"/>
    <w:rsid w:val="00351E79"/>
    <w:rsid w:val="003525DB"/>
    <w:rsid w:val="00353103"/>
    <w:rsid w:val="00354AC3"/>
    <w:rsid w:val="00355564"/>
    <w:rsid w:val="00355683"/>
    <w:rsid w:val="003561FC"/>
    <w:rsid w:val="0035669A"/>
    <w:rsid w:val="003573BA"/>
    <w:rsid w:val="003574C6"/>
    <w:rsid w:val="003576E8"/>
    <w:rsid w:val="00360021"/>
    <w:rsid w:val="003605DB"/>
    <w:rsid w:val="00360629"/>
    <w:rsid w:val="00361036"/>
    <w:rsid w:val="00361166"/>
    <w:rsid w:val="003612B1"/>
    <w:rsid w:val="0036132E"/>
    <w:rsid w:val="00361A81"/>
    <w:rsid w:val="00361F81"/>
    <w:rsid w:val="00362CB1"/>
    <w:rsid w:val="00363139"/>
    <w:rsid w:val="00363170"/>
    <w:rsid w:val="00363409"/>
    <w:rsid w:val="00363ED6"/>
    <w:rsid w:val="0036562F"/>
    <w:rsid w:val="00366443"/>
    <w:rsid w:val="0037071D"/>
    <w:rsid w:val="00370FA7"/>
    <w:rsid w:val="00371B21"/>
    <w:rsid w:val="00372181"/>
    <w:rsid w:val="0037358C"/>
    <w:rsid w:val="00373EDC"/>
    <w:rsid w:val="003742C3"/>
    <w:rsid w:val="00375284"/>
    <w:rsid w:val="00375CBF"/>
    <w:rsid w:val="00375E06"/>
    <w:rsid w:val="00375E0A"/>
    <w:rsid w:val="003764C4"/>
    <w:rsid w:val="00376E20"/>
    <w:rsid w:val="0038024F"/>
    <w:rsid w:val="00380548"/>
    <w:rsid w:val="00380779"/>
    <w:rsid w:val="00380ECC"/>
    <w:rsid w:val="003813E0"/>
    <w:rsid w:val="003814B0"/>
    <w:rsid w:val="00381743"/>
    <w:rsid w:val="0038208F"/>
    <w:rsid w:val="00382468"/>
    <w:rsid w:val="00382796"/>
    <w:rsid w:val="003827C1"/>
    <w:rsid w:val="00382D33"/>
    <w:rsid w:val="003833B2"/>
    <w:rsid w:val="003845B7"/>
    <w:rsid w:val="003851D5"/>
    <w:rsid w:val="00385DC8"/>
    <w:rsid w:val="003862A5"/>
    <w:rsid w:val="003864DD"/>
    <w:rsid w:val="003870A2"/>
    <w:rsid w:val="0038718E"/>
    <w:rsid w:val="003872C7"/>
    <w:rsid w:val="00387C90"/>
    <w:rsid w:val="003900FF"/>
    <w:rsid w:val="00390428"/>
    <w:rsid w:val="00391159"/>
    <w:rsid w:val="003913D9"/>
    <w:rsid w:val="00391B9C"/>
    <w:rsid w:val="0039252B"/>
    <w:rsid w:val="003929B6"/>
    <w:rsid w:val="00393CED"/>
    <w:rsid w:val="003945CB"/>
    <w:rsid w:val="0039533C"/>
    <w:rsid w:val="003954B6"/>
    <w:rsid w:val="00395BEE"/>
    <w:rsid w:val="003962A4"/>
    <w:rsid w:val="0039694A"/>
    <w:rsid w:val="003A00ED"/>
    <w:rsid w:val="003A0138"/>
    <w:rsid w:val="003A109B"/>
    <w:rsid w:val="003A2478"/>
    <w:rsid w:val="003A284F"/>
    <w:rsid w:val="003A391C"/>
    <w:rsid w:val="003A3A53"/>
    <w:rsid w:val="003A3FB9"/>
    <w:rsid w:val="003A4080"/>
    <w:rsid w:val="003A482A"/>
    <w:rsid w:val="003A6C5B"/>
    <w:rsid w:val="003A75E6"/>
    <w:rsid w:val="003A7713"/>
    <w:rsid w:val="003B08D3"/>
    <w:rsid w:val="003B1DAB"/>
    <w:rsid w:val="003B1FA6"/>
    <w:rsid w:val="003B1FF6"/>
    <w:rsid w:val="003B24F1"/>
    <w:rsid w:val="003B3C7B"/>
    <w:rsid w:val="003B448C"/>
    <w:rsid w:val="003B4C00"/>
    <w:rsid w:val="003B517F"/>
    <w:rsid w:val="003B56BC"/>
    <w:rsid w:val="003B56E4"/>
    <w:rsid w:val="003B5A53"/>
    <w:rsid w:val="003B5B4D"/>
    <w:rsid w:val="003B70AE"/>
    <w:rsid w:val="003C00E0"/>
    <w:rsid w:val="003C0400"/>
    <w:rsid w:val="003C0BBC"/>
    <w:rsid w:val="003C1208"/>
    <w:rsid w:val="003C2344"/>
    <w:rsid w:val="003C2BB3"/>
    <w:rsid w:val="003C39CD"/>
    <w:rsid w:val="003C3B7B"/>
    <w:rsid w:val="003C469B"/>
    <w:rsid w:val="003C4AAD"/>
    <w:rsid w:val="003C58AE"/>
    <w:rsid w:val="003C6392"/>
    <w:rsid w:val="003C63F7"/>
    <w:rsid w:val="003C6511"/>
    <w:rsid w:val="003C6720"/>
    <w:rsid w:val="003C696C"/>
    <w:rsid w:val="003C6DCB"/>
    <w:rsid w:val="003D0E74"/>
    <w:rsid w:val="003D17F7"/>
    <w:rsid w:val="003D2253"/>
    <w:rsid w:val="003D254E"/>
    <w:rsid w:val="003D2CFD"/>
    <w:rsid w:val="003D37AD"/>
    <w:rsid w:val="003D3841"/>
    <w:rsid w:val="003D3E12"/>
    <w:rsid w:val="003D3E7F"/>
    <w:rsid w:val="003D3FB0"/>
    <w:rsid w:val="003D55B1"/>
    <w:rsid w:val="003D57EB"/>
    <w:rsid w:val="003D5F34"/>
    <w:rsid w:val="003D737D"/>
    <w:rsid w:val="003D7F9A"/>
    <w:rsid w:val="003E02C1"/>
    <w:rsid w:val="003E054D"/>
    <w:rsid w:val="003E14C8"/>
    <w:rsid w:val="003E1586"/>
    <w:rsid w:val="003E1FA5"/>
    <w:rsid w:val="003E202C"/>
    <w:rsid w:val="003E2389"/>
    <w:rsid w:val="003E28EE"/>
    <w:rsid w:val="003E29DE"/>
    <w:rsid w:val="003E2CA7"/>
    <w:rsid w:val="003E380B"/>
    <w:rsid w:val="003E44C3"/>
    <w:rsid w:val="003E4D45"/>
    <w:rsid w:val="003E5622"/>
    <w:rsid w:val="003E574A"/>
    <w:rsid w:val="003E5CDA"/>
    <w:rsid w:val="003E5D4E"/>
    <w:rsid w:val="003E5E52"/>
    <w:rsid w:val="003E5FAC"/>
    <w:rsid w:val="003E67B4"/>
    <w:rsid w:val="003E6A9D"/>
    <w:rsid w:val="003E6D86"/>
    <w:rsid w:val="003E6F15"/>
    <w:rsid w:val="003F0A22"/>
    <w:rsid w:val="003F1C9B"/>
    <w:rsid w:val="003F1D4F"/>
    <w:rsid w:val="003F1DA1"/>
    <w:rsid w:val="003F20E2"/>
    <w:rsid w:val="003F2357"/>
    <w:rsid w:val="003F3572"/>
    <w:rsid w:val="003F40FD"/>
    <w:rsid w:val="003F42F6"/>
    <w:rsid w:val="003F449D"/>
    <w:rsid w:val="003F4711"/>
    <w:rsid w:val="003F48E4"/>
    <w:rsid w:val="003F5043"/>
    <w:rsid w:val="003F53DE"/>
    <w:rsid w:val="003F5640"/>
    <w:rsid w:val="003F5982"/>
    <w:rsid w:val="003F5CFC"/>
    <w:rsid w:val="003F5E5C"/>
    <w:rsid w:val="003F5F8F"/>
    <w:rsid w:val="003F6FE9"/>
    <w:rsid w:val="003F7073"/>
    <w:rsid w:val="003F747F"/>
    <w:rsid w:val="00401D63"/>
    <w:rsid w:val="0040289D"/>
    <w:rsid w:val="00402AA5"/>
    <w:rsid w:val="00403396"/>
    <w:rsid w:val="00403875"/>
    <w:rsid w:val="00404858"/>
    <w:rsid w:val="004049D6"/>
    <w:rsid w:val="00404A64"/>
    <w:rsid w:val="004057C7"/>
    <w:rsid w:val="00405BCC"/>
    <w:rsid w:val="00405C47"/>
    <w:rsid w:val="00405CC5"/>
    <w:rsid w:val="00406F55"/>
    <w:rsid w:val="004102E1"/>
    <w:rsid w:val="00410647"/>
    <w:rsid w:val="00410D3C"/>
    <w:rsid w:val="004111BE"/>
    <w:rsid w:val="004118DC"/>
    <w:rsid w:val="00412185"/>
    <w:rsid w:val="0041236B"/>
    <w:rsid w:val="00412E83"/>
    <w:rsid w:val="004139DD"/>
    <w:rsid w:val="00415427"/>
    <w:rsid w:val="004160C9"/>
    <w:rsid w:val="00416164"/>
    <w:rsid w:val="004164B2"/>
    <w:rsid w:val="004168AD"/>
    <w:rsid w:val="00416DAE"/>
    <w:rsid w:val="00416EF5"/>
    <w:rsid w:val="00417330"/>
    <w:rsid w:val="00417744"/>
    <w:rsid w:val="00417846"/>
    <w:rsid w:val="004203DD"/>
    <w:rsid w:val="00420603"/>
    <w:rsid w:val="0042076E"/>
    <w:rsid w:val="00420878"/>
    <w:rsid w:val="004214EA"/>
    <w:rsid w:val="00421DD9"/>
    <w:rsid w:val="00422913"/>
    <w:rsid w:val="00422C22"/>
    <w:rsid w:val="004233B0"/>
    <w:rsid w:val="004236BA"/>
    <w:rsid w:val="00423883"/>
    <w:rsid w:val="00423AB4"/>
    <w:rsid w:val="00423B54"/>
    <w:rsid w:val="00423BC7"/>
    <w:rsid w:val="00424FC4"/>
    <w:rsid w:val="00425A03"/>
    <w:rsid w:val="00425AA1"/>
    <w:rsid w:val="00425EB4"/>
    <w:rsid w:val="00426316"/>
    <w:rsid w:val="00427198"/>
    <w:rsid w:val="004275BD"/>
    <w:rsid w:val="00427AEB"/>
    <w:rsid w:val="00427FEF"/>
    <w:rsid w:val="00430056"/>
    <w:rsid w:val="0043015D"/>
    <w:rsid w:val="0043059F"/>
    <w:rsid w:val="004311BB"/>
    <w:rsid w:val="004311DF"/>
    <w:rsid w:val="004318BF"/>
    <w:rsid w:val="00431E07"/>
    <w:rsid w:val="004322CB"/>
    <w:rsid w:val="004331B9"/>
    <w:rsid w:val="004347F5"/>
    <w:rsid w:val="00434820"/>
    <w:rsid w:val="004349FA"/>
    <w:rsid w:val="0043537E"/>
    <w:rsid w:val="0043575D"/>
    <w:rsid w:val="004359AF"/>
    <w:rsid w:val="0043631E"/>
    <w:rsid w:val="00436B4B"/>
    <w:rsid w:val="004372DF"/>
    <w:rsid w:val="00440A55"/>
    <w:rsid w:val="00440ABC"/>
    <w:rsid w:val="00440FB0"/>
    <w:rsid w:val="00443ECD"/>
    <w:rsid w:val="00443F9B"/>
    <w:rsid w:val="004444A1"/>
    <w:rsid w:val="004444D0"/>
    <w:rsid w:val="00445E12"/>
    <w:rsid w:val="00445E9F"/>
    <w:rsid w:val="00446187"/>
    <w:rsid w:val="0044691F"/>
    <w:rsid w:val="00447478"/>
    <w:rsid w:val="004474F9"/>
    <w:rsid w:val="0045001C"/>
    <w:rsid w:val="004506BE"/>
    <w:rsid w:val="00450902"/>
    <w:rsid w:val="00450A0C"/>
    <w:rsid w:val="00450E10"/>
    <w:rsid w:val="00450FAF"/>
    <w:rsid w:val="0045141F"/>
    <w:rsid w:val="00451842"/>
    <w:rsid w:val="00451962"/>
    <w:rsid w:val="004528F2"/>
    <w:rsid w:val="00452A09"/>
    <w:rsid w:val="0045353A"/>
    <w:rsid w:val="0045371A"/>
    <w:rsid w:val="00454142"/>
    <w:rsid w:val="0045476F"/>
    <w:rsid w:val="00454C5F"/>
    <w:rsid w:val="00454E3F"/>
    <w:rsid w:val="0045503C"/>
    <w:rsid w:val="00455711"/>
    <w:rsid w:val="004557CD"/>
    <w:rsid w:val="004557E9"/>
    <w:rsid w:val="00455A45"/>
    <w:rsid w:val="00455B86"/>
    <w:rsid w:val="004563D0"/>
    <w:rsid w:val="00457514"/>
    <w:rsid w:val="00457622"/>
    <w:rsid w:val="004579B5"/>
    <w:rsid w:val="00457AC3"/>
    <w:rsid w:val="00457C06"/>
    <w:rsid w:val="00457E2C"/>
    <w:rsid w:val="00460627"/>
    <w:rsid w:val="00460CB8"/>
    <w:rsid w:val="004611B9"/>
    <w:rsid w:val="00461339"/>
    <w:rsid w:val="00461485"/>
    <w:rsid w:val="0046358E"/>
    <w:rsid w:val="00464007"/>
    <w:rsid w:val="00464E5E"/>
    <w:rsid w:val="00465E99"/>
    <w:rsid w:val="00466062"/>
    <w:rsid w:val="00466AD5"/>
    <w:rsid w:val="00467532"/>
    <w:rsid w:val="004675F1"/>
    <w:rsid w:val="004676CF"/>
    <w:rsid w:val="00470BEF"/>
    <w:rsid w:val="0047139C"/>
    <w:rsid w:val="00471EBA"/>
    <w:rsid w:val="00472001"/>
    <w:rsid w:val="00472251"/>
    <w:rsid w:val="004729EE"/>
    <w:rsid w:val="00473865"/>
    <w:rsid w:val="00473D0A"/>
    <w:rsid w:val="00474076"/>
    <w:rsid w:val="00474461"/>
    <w:rsid w:val="004746F1"/>
    <w:rsid w:val="00474DB5"/>
    <w:rsid w:val="00474F93"/>
    <w:rsid w:val="00475063"/>
    <w:rsid w:val="00475ABE"/>
    <w:rsid w:val="00475DA0"/>
    <w:rsid w:val="00475DDD"/>
    <w:rsid w:val="0047606D"/>
    <w:rsid w:val="004777A6"/>
    <w:rsid w:val="004779F1"/>
    <w:rsid w:val="00477CD1"/>
    <w:rsid w:val="00477EF7"/>
    <w:rsid w:val="00480E71"/>
    <w:rsid w:val="0048117C"/>
    <w:rsid w:val="00481B14"/>
    <w:rsid w:val="00482372"/>
    <w:rsid w:val="00482E09"/>
    <w:rsid w:val="0048383C"/>
    <w:rsid w:val="00483F7F"/>
    <w:rsid w:val="00484872"/>
    <w:rsid w:val="0048511C"/>
    <w:rsid w:val="004865EA"/>
    <w:rsid w:val="00486735"/>
    <w:rsid w:val="0048724C"/>
    <w:rsid w:val="004873B9"/>
    <w:rsid w:val="0049127E"/>
    <w:rsid w:val="00491749"/>
    <w:rsid w:val="0049263A"/>
    <w:rsid w:val="00493237"/>
    <w:rsid w:val="0049406B"/>
    <w:rsid w:val="00494338"/>
    <w:rsid w:val="004948AF"/>
    <w:rsid w:val="00494D75"/>
    <w:rsid w:val="00494F2C"/>
    <w:rsid w:val="004951FD"/>
    <w:rsid w:val="00495248"/>
    <w:rsid w:val="004952A0"/>
    <w:rsid w:val="00495671"/>
    <w:rsid w:val="00495818"/>
    <w:rsid w:val="00496C63"/>
    <w:rsid w:val="00497A82"/>
    <w:rsid w:val="004A0A90"/>
    <w:rsid w:val="004A11D3"/>
    <w:rsid w:val="004A1842"/>
    <w:rsid w:val="004A28B7"/>
    <w:rsid w:val="004A2FCB"/>
    <w:rsid w:val="004A3492"/>
    <w:rsid w:val="004A4020"/>
    <w:rsid w:val="004A4611"/>
    <w:rsid w:val="004A4B2D"/>
    <w:rsid w:val="004A4DA3"/>
    <w:rsid w:val="004A5BCA"/>
    <w:rsid w:val="004A65E6"/>
    <w:rsid w:val="004A675D"/>
    <w:rsid w:val="004A6E0A"/>
    <w:rsid w:val="004A739D"/>
    <w:rsid w:val="004A77FF"/>
    <w:rsid w:val="004A7C2F"/>
    <w:rsid w:val="004B074A"/>
    <w:rsid w:val="004B08BC"/>
    <w:rsid w:val="004B1BE3"/>
    <w:rsid w:val="004B1F45"/>
    <w:rsid w:val="004B2EFA"/>
    <w:rsid w:val="004B320B"/>
    <w:rsid w:val="004B48BF"/>
    <w:rsid w:val="004B4FB3"/>
    <w:rsid w:val="004B584B"/>
    <w:rsid w:val="004B58D5"/>
    <w:rsid w:val="004B59B9"/>
    <w:rsid w:val="004B6A13"/>
    <w:rsid w:val="004B73BF"/>
    <w:rsid w:val="004B75B7"/>
    <w:rsid w:val="004B77F6"/>
    <w:rsid w:val="004B7FC0"/>
    <w:rsid w:val="004C0098"/>
    <w:rsid w:val="004C09D3"/>
    <w:rsid w:val="004C197C"/>
    <w:rsid w:val="004C25B6"/>
    <w:rsid w:val="004C2CAB"/>
    <w:rsid w:val="004C4029"/>
    <w:rsid w:val="004C4383"/>
    <w:rsid w:val="004C4B6A"/>
    <w:rsid w:val="004C4DFA"/>
    <w:rsid w:val="004C4E4C"/>
    <w:rsid w:val="004C5D2D"/>
    <w:rsid w:val="004C6141"/>
    <w:rsid w:val="004C63B0"/>
    <w:rsid w:val="004C7643"/>
    <w:rsid w:val="004D0F4F"/>
    <w:rsid w:val="004D16F5"/>
    <w:rsid w:val="004D1BB3"/>
    <w:rsid w:val="004D23EB"/>
    <w:rsid w:val="004D291C"/>
    <w:rsid w:val="004D32E0"/>
    <w:rsid w:val="004D39A1"/>
    <w:rsid w:val="004D3C64"/>
    <w:rsid w:val="004D4375"/>
    <w:rsid w:val="004D4FEC"/>
    <w:rsid w:val="004D7669"/>
    <w:rsid w:val="004D7A75"/>
    <w:rsid w:val="004D7B19"/>
    <w:rsid w:val="004E0A83"/>
    <w:rsid w:val="004E2BF1"/>
    <w:rsid w:val="004E370E"/>
    <w:rsid w:val="004E4ADA"/>
    <w:rsid w:val="004E5582"/>
    <w:rsid w:val="004E6367"/>
    <w:rsid w:val="004E68C3"/>
    <w:rsid w:val="004E6C62"/>
    <w:rsid w:val="004E6D46"/>
    <w:rsid w:val="004E72B2"/>
    <w:rsid w:val="004E7A0F"/>
    <w:rsid w:val="004E7C94"/>
    <w:rsid w:val="004E7DA0"/>
    <w:rsid w:val="004F0264"/>
    <w:rsid w:val="004F11F3"/>
    <w:rsid w:val="004F1285"/>
    <w:rsid w:val="004F1337"/>
    <w:rsid w:val="004F30C8"/>
    <w:rsid w:val="004F31A4"/>
    <w:rsid w:val="004F440F"/>
    <w:rsid w:val="004F466F"/>
    <w:rsid w:val="004F4E87"/>
    <w:rsid w:val="004F57A2"/>
    <w:rsid w:val="004F63A9"/>
    <w:rsid w:val="004F651A"/>
    <w:rsid w:val="004F66E9"/>
    <w:rsid w:val="004F6E51"/>
    <w:rsid w:val="004F7508"/>
    <w:rsid w:val="004F7660"/>
    <w:rsid w:val="004F76F8"/>
    <w:rsid w:val="004F7AE7"/>
    <w:rsid w:val="00500779"/>
    <w:rsid w:val="005009A5"/>
    <w:rsid w:val="00501154"/>
    <w:rsid w:val="00501D0E"/>
    <w:rsid w:val="00501EC9"/>
    <w:rsid w:val="00502463"/>
    <w:rsid w:val="00502A23"/>
    <w:rsid w:val="00502A60"/>
    <w:rsid w:val="00502E3F"/>
    <w:rsid w:val="00503706"/>
    <w:rsid w:val="00503759"/>
    <w:rsid w:val="0050396A"/>
    <w:rsid w:val="00503AAA"/>
    <w:rsid w:val="00503AFA"/>
    <w:rsid w:val="00505B30"/>
    <w:rsid w:val="00506826"/>
    <w:rsid w:val="0050751D"/>
    <w:rsid w:val="00511095"/>
    <w:rsid w:val="005114A5"/>
    <w:rsid w:val="005122C9"/>
    <w:rsid w:val="005125F1"/>
    <w:rsid w:val="0051264D"/>
    <w:rsid w:val="005126D5"/>
    <w:rsid w:val="005128E7"/>
    <w:rsid w:val="005144BA"/>
    <w:rsid w:val="0051480B"/>
    <w:rsid w:val="00514B7E"/>
    <w:rsid w:val="00520213"/>
    <w:rsid w:val="005219C3"/>
    <w:rsid w:val="00521F26"/>
    <w:rsid w:val="0052280D"/>
    <w:rsid w:val="00522B2B"/>
    <w:rsid w:val="00523072"/>
    <w:rsid w:val="00523A12"/>
    <w:rsid w:val="005243D3"/>
    <w:rsid w:val="005255EC"/>
    <w:rsid w:val="00526BBA"/>
    <w:rsid w:val="00526C66"/>
    <w:rsid w:val="0052740C"/>
    <w:rsid w:val="0053182A"/>
    <w:rsid w:val="0053240B"/>
    <w:rsid w:val="00532BD1"/>
    <w:rsid w:val="0053369B"/>
    <w:rsid w:val="005336C6"/>
    <w:rsid w:val="005339DA"/>
    <w:rsid w:val="00533AA5"/>
    <w:rsid w:val="00533BDC"/>
    <w:rsid w:val="00534618"/>
    <w:rsid w:val="005347EE"/>
    <w:rsid w:val="00535094"/>
    <w:rsid w:val="00535322"/>
    <w:rsid w:val="00535FF6"/>
    <w:rsid w:val="00536C66"/>
    <w:rsid w:val="00536ED9"/>
    <w:rsid w:val="005372E3"/>
    <w:rsid w:val="005376F0"/>
    <w:rsid w:val="00537903"/>
    <w:rsid w:val="00537B76"/>
    <w:rsid w:val="00537FD3"/>
    <w:rsid w:val="0054059F"/>
    <w:rsid w:val="005406D1"/>
    <w:rsid w:val="00540CBA"/>
    <w:rsid w:val="00540DE8"/>
    <w:rsid w:val="00540E30"/>
    <w:rsid w:val="00540F19"/>
    <w:rsid w:val="00541158"/>
    <w:rsid w:val="0054120D"/>
    <w:rsid w:val="00541340"/>
    <w:rsid w:val="005416CA"/>
    <w:rsid w:val="00541833"/>
    <w:rsid w:val="00541972"/>
    <w:rsid w:val="00541CD2"/>
    <w:rsid w:val="00541D4B"/>
    <w:rsid w:val="00541E69"/>
    <w:rsid w:val="005424F8"/>
    <w:rsid w:val="005428C8"/>
    <w:rsid w:val="005433D2"/>
    <w:rsid w:val="005439A4"/>
    <w:rsid w:val="00543DB6"/>
    <w:rsid w:val="00544707"/>
    <w:rsid w:val="00545F14"/>
    <w:rsid w:val="005460D5"/>
    <w:rsid w:val="005464BC"/>
    <w:rsid w:val="0054661C"/>
    <w:rsid w:val="00546E14"/>
    <w:rsid w:val="005509C0"/>
    <w:rsid w:val="005509C4"/>
    <w:rsid w:val="0055197F"/>
    <w:rsid w:val="00551F71"/>
    <w:rsid w:val="00552540"/>
    <w:rsid w:val="00553FBE"/>
    <w:rsid w:val="0055425C"/>
    <w:rsid w:val="00554AB2"/>
    <w:rsid w:val="00555B54"/>
    <w:rsid w:val="00556236"/>
    <w:rsid w:val="00557887"/>
    <w:rsid w:val="0056046D"/>
    <w:rsid w:val="005609E5"/>
    <w:rsid w:val="005619CF"/>
    <w:rsid w:val="00561EAD"/>
    <w:rsid w:val="00562E61"/>
    <w:rsid w:val="00563A1D"/>
    <w:rsid w:val="00563C93"/>
    <w:rsid w:val="005640CD"/>
    <w:rsid w:val="00564DA3"/>
    <w:rsid w:val="00565859"/>
    <w:rsid w:val="0056663D"/>
    <w:rsid w:val="0056783E"/>
    <w:rsid w:val="00571136"/>
    <w:rsid w:val="0057161C"/>
    <w:rsid w:val="00571622"/>
    <w:rsid w:val="00571FA6"/>
    <w:rsid w:val="00574A06"/>
    <w:rsid w:val="0057665D"/>
    <w:rsid w:val="00576F71"/>
    <w:rsid w:val="005772A4"/>
    <w:rsid w:val="00577510"/>
    <w:rsid w:val="00577A37"/>
    <w:rsid w:val="00577A3B"/>
    <w:rsid w:val="00580FAF"/>
    <w:rsid w:val="005811DB"/>
    <w:rsid w:val="0058266A"/>
    <w:rsid w:val="005826AB"/>
    <w:rsid w:val="00582EB1"/>
    <w:rsid w:val="00583423"/>
    <w:rsid w:val="005841AA"/>
    <w:rsid w:val="00584D79"/>
    <w:rsid w:val="005857BA"/>
    <w:rsid w:val="00586830"/>
    <w:rsid w:val="00586BE5"/>
    <w:rsid w:val="00586EA7"/>
    <w:rsid w:val="00587643"/>
    <w:rsid w:val="00587AFF"/>
    <w:rsid w:val="00587FC2"/>
    <w:rsid w:val="00590AD0"/>
    <w:rsid w:val="00590FE5"/>
    <w:rsid w:val="005913B6"/>
    <w:rsid w:val="005917A5"/>
    <w:rsid w:val="00591831"/>
    <w:rsid w:val="005922C4"/>
    <w:rsid w:val="00592700"/>
    <w:rsid w:val="00592ABF"/>
    <w:rsid w:val="00592D9D"/>
    <w:rsid w:val="00593103"/>
    <w:rsid w:val="00594CF8"/>
    <w:rsid w:val="00595848"/>
    <w:rsid w:val="005959FA"/>
    <w:rsid w:val="00595AC4"/>
    <w:rsid w:val="00595F1C"/>
    <w:rsid w:val="00596F7D"/>
    <w:rsid w:val="005A1B01"/>
    <w:rsid w:val="005A2595"/>
    <w:rsid w:val="005A26F0"/>
    <w:rsid w:val="005A2FD8"/>
    <w:rsid w:val="005A3656"/>
    <w:rsid w:val="005A39A1"/>
    <w:rsid w:val="005A3B34"/>
    <w:rsid w:val="005A4424"/>
    <w:rsid w:val="005A447B"/>
    <w:rsid w:val="005A44EC"/>
    <w:rsid w:val="005A5212"/>
    <w:rsid w:val="005A58DD"/>
    <w:rsid w:val="005A6B7B"/>
    <w:rsid w:val="005A719A"/>
    <w:rsid w:val="005A7465"/>
    <w:rsid w:val="005A7868"/>
    <w:rsid w:val="005A7952"/>
    <w:rsid w:val="005B026A"/>
    <w:rsid w:val="005B0790"/>
    <w:rsid w:val="005B07C8"/>
    <w:rsid w:val="005B0BDD"/>
    <w:rsid w:val="005B0D3E"/>
    <w:rsid w:val="005B148A"/>
    <w:rsid w:val="005B244C"/>
    <w:rsid w:val="005B2A63"/>
    <w:rsid w:val="005B303B"/>
    <w:rsid w:val="005B3EF7"/>
    <w:rsid w:val="005B4638"/>
    <w:rsid w:val="005B5882"/>
    <w:rsid w:val="005B6288"/>
    <w:rsid w:val="005B64A9"/>
    <w:rsid w:val="005B693E"/>
    <w:rsid w:val="005B6A57"/>
    <w:rsid w:val="005B7D3D"/>
    <w:rsid w:val="005C0669"/>
    <w:rsid w:val="005C06F5"/>
    <w:rsid w:val="005C0A9A"/>
    <w:rsid w:val="005C2853"/>
    <w:rsid w:val="005C311B"/>
    <w:rsid w:val="005C3574"/>
    <w:rsid w:val="005C3FB6"/>
    <w:rsid w:val="005C61FE"/>
    <w:rsid w:val="005C7DA1"/>
    <w:rsid w:val="005D1A4D"/>
    <w:rsid w:val="005D227A"/>
    <w:rsid w:val="005D2C7A"/>
    <w:rsid w:val="005D2E4D"/>
    <w:rsid w:val="005D30B9"/>
    <w:rsid w:val="005D3398"/>
    <w:rsid w:val="005D388B"/>
    <w:rsid w:val="005D3BF1"/>
    <w:rsid w:val="005D3D69"/>
    <w:rsid w:val="005D53E2"/>
    <w:rsid w:val="005D5611"/>
    <w:rsid w:val="005D6405"/>
    <w:rsid w:val="005D756E"/>
    <w:rsid w:val="005D76FF"/>
    <w:rsid w:val="005E01B9"/>
    <w:rsid w:val="005E0438"/>
    <w:rsid w:val="005E08CF"/>
    <w:rsid w:val="005E1BCB"/>
    <w:rsid w:val="005E241A"/>
    <w:rsid w:val="005E25BA"/>
    <w:rsid w:val="005E2AE0"/>
    <w:rsid w:val="005E355B"/>
    <w:rsid w:val="005E37F1"/>
    <w:rsid w:val="005E38B5"/>
    <w:rsid w:val="005E3D70"/>
    <w:rsid w:val="005E45D2"/>
    <w:rsid w:val="005E592A"/>
    <w:rsid w:val="005E5F43"/>
    <w:rsid w:val="005E6FFC"/>
    <w:rsid w:val="005E75A6"/>
    <w:rsid w:val="005E76AC"/>
    <w:rsid w:val="005F009B"/>
    <w:rsid w:val="005F10FD"/>
    <w:rsid w:val="005F1439"/>
    <w:rsid w:val="005F1C35"/>
    <w:rsid w:val="005F219A"/>
    <w:rsid w:val="005F24B6"/>
    <w:rsid w:val="005F2AF9"/>
    <w:rsid w:val="005F335F"/>
    <w:rsid w:val="005F362A"/>
    <w:rsid w:val="005F3D4A"/>
    <w:rsid w:val="005F4085"/>
    <w:rsid w:val="005F4608"/>
    <w:rsid w:val="005F4E38"/>
    <w:rsid w:val="005F55A3"/>
    <w:rsid w:val="005F5B7E"/>
    <w:rsid w:val="005F69D1"/>
    <w:rsid w:val="005F7A0A"/>
    <w:rsid w:val="005F7D97"/>
    <w:rsid w:val="00600179"/>
    <w:rsid w:val="006003A4"/>
    <w:rsid w:val="0060057B"/>
    <w:rsid w:val="00600B87"/>
    <w:rsid w:val="006010B4"/>
    <w:rsid w:val="006011D5"/>
    <w:rsid w:val="00601A37"/>
    <w:rsid w:val="006026A8"/>
    <w:rsid w:val="00602729"/>
    <w:rsid w:val="006043A4"/>
    <w:rsid w:val="00604505"/>
    <w:rsid w:val="00606525"/>
    <w:rsid w:val="00607453"/>
    <w:rsid w:val="00607682"/>
    <w:rsid w:val="006103FB"/>
    <w:rsid w:val="006105B2"/>
    <w:rsid w:val="006106A1"/>
    <w:rsid w:val="00610715"/>
    <w:rsid w:val="006109D6"/>
    <w:rsid w:val="00610E94"/>
    <w:rsid w:val="006111EC"/>
    <w:rsid w:val="00611B97"/>
    <w:rsid w:val="00611D8D"/>
    <w:rsid w:val="00611E05"/>
    <w:rsid w:val="00611F65"/>
    <w:rsid w:val="006129BA"/>
    <w:rsid w:val="00612E71"/>
    <w:rsid w:val="00612E7D"/>
    <w:rsid w:val="00612F1E"/>
    <w:rsid w:val="006134F2"/>
    <w:rsid w:val="00613C14"/>
    <w:rsid w:val="00613E80"/>
    <w:rsid w:val="00613E94"/>
    <w:rsid w:val="00614765"/>
    <w:rsid w:val="00614DE1"/>
    <w:rsid w:val="00615848"/>
    <w:rsid w:val="00615F2A"/>
    <w:rsid w:val="00616733"/>
    <w:rsid w:val="00616C91"/>
    <w:rsid w:val="00616E25"/>
    <w:rsid w:val="00616FCF"/>
    <w:rsid w:val="006170C5"/>
    <w:rsid w:val="006174A6"/>
    <w:rsid w:val="006176C1"/>
    <w:rsid w:val="00617A1A"/>
    <w:rsid w:val="00620C99"/>
    <w:rsid w:val="00621EA3"/>
    <w:rsid w:val="00622526"/>
    <w:rsid w:val="006239D6"/>
    <w:rsid w:val="00623DFE"/>
    <w:rsid w:val="00624C82"/>
    <w:rsid w:val="00624FF1"/>
    <w:rsid w:val="00625EF1"/>
    <w:rsid w:val="00626021"/>
    <w:rsid w:val="00626658"/>
    <w:rsid w:val="00626A67"/>
    <w:rsid w:val="00626FF3"/>
    <w:rsid w:val="00627027"/>
    <w:rsid w:val="0062702A"/>
    <w:rsid w:val="006270FB"/>
    <w:rsid w:val="0062795B"/>
    <w:rsid w:val="006279D7"/>
    <w:rsid w:val="00630072"/>
    <w:rsid w:val="006302A8"/>
    <w:rsid w:val="006304B0"/>
    <w:rsid w:val="00631658"/>
    <w:rsid w:val="0063177B"/>
    <w:rsid w:val="0063185B"/>
    <w:rsid w:val="006318E3"/>
    <w:rsid w:val="00632416"/>
    <w:rsid w:val="006332BB"/>
    <w:rsid w:val="006337EB"/>
    <w:rsid w:val="00633CC5"/>
    <w:rsid w:val="00633F06"/>
    <w:rsid w:val="00633FCC"/>
    <w:rsid w:val="0063427D"/>
    <w:rsid w:val="0063462F"/>
    <w:rsid w:val="006350A8"/>
    <w:rsid w:val="00635B1C"/>
    <w:rsid w:val="0063673E"/>
    <w:rsid w:val="006368A5"/>
    <w:rsid w:val="00636A1E"/>
    <w:rsid w:val="00636F0E"/>
    <w:rsid w:val="00637065"/>
    <w:rsid w:val="006371CF"/>
    <w:rsid w:val="0063761B"/>
    <w:rsid w:val="00640234"/>
    <w:rsid w:val="00641833"/>
    <w:rsid w:val="00641A2F"/>
    <w:rsid w:val="00641A95"/>
    <w:rsid w:val="00641B7B"/>
    <w:rsid w:val="00641BD4"/>
    <w:rsid w:val="00641C01"/>
    <w:rsid w:val="00641EBE"/>
    <w:rsid w:val="006421F7"/>
    <w:rsid w:val="006437D9"/>
    <w:rsid w:val="00643ADB"/>
    <w:rsid w:val="00644019"/>
    <w:rsid w:val="0064506D"/>
    <w:rsid w:val="00645236"/>
    <w:rsid w:val="006452BD"/>
    <w:rsid w:val="006467E7"/>
    <w:rsid w:val="00647453"/>
    <w:rsid w:val="00647525"/>
    <w:rsid w:val="00647C1E"/>
    <w:rsid w:val="00647FBE"/>
    <w:rsid w:val="00650F1E"/>
    <w:rsid w:val="00651A50"/>
    <w:rsid w:val="00651CC4"/>
    <w:rsid w:val="00651E1A"/>
    <w:rsid w:val="00651F30"/>
    <w:rsid w:val="0065229B"/>
    <w:rsid w:val="006524CD"/>
    <w:rsid w:val="006532C8"/>
    <w:rsid w:val="00653C40"/>
    <w:rsid w:val="00653C8B"/>
    <w:rsid w:val="0065407F"/>
    <w:rsid w:val="006541DE"/>
    <w:rsid w:val="00654B6B"/>
    <w:rsid w:val="00654DD2"/>
    <w:rsid w:val="00655257"/>
    <w:rsid w:val="006569E3"/>
    <w:rsid w:val="00656C78"/>
    <w:rsid w:val="00657331"/>
    <w:rsid w:val="00657995"/>
    <w:rsid w:val="00657AE4"/>
    <w:rsid w:val="00660165"/>
    <w:rsid w:val="00660DC7"/>
    <w:rsid w:val="00660E82"/>
    <w:rsid w:val="0066160F"/>
    <w:rsid w:val="00661692"/>
    <w:rsid w:val="00661934"/>
    <w:rsid w:val="00661BA1"/>
    <w:rsid w:val="00661F8C"/>
    <w:rsid w:val="0066226A"/>
    <w:rsid w:val="00663479"/>
    <w:rsid w:val="00664699"/>
    <w:rsid w:val="00664C50"/>
    <w:rsid w:val="00665156"/>
    <w:rsid w:val="00665C3A"/>
    <w:rsid w:val="00665EB2"/>
    <w:rsid w:val="006661F3"/>
    <w:rsid w:val="00666390"/>
    <w:rsid w:val="00666EEC"/>
    <w:rsid w:val="00667370"/>
    <w:rsid w:val="006673FF"/>
    <w:rsid w:val="00667421"/>
    <w:rsid w:val="00667F88"/>
    <w:rsid w:val="006708B8"/>
    <w:rsid w:val="00670F69"/>
    <w:rsid w:val="006714D6"/>
    <w:rsid w:val="006714F2"/>
    <w:rsid w:val="0067150C"/>
    <w:rsid w:val="00671546"/>
    <w:rsid w:val="00671556"/>
    <w:rsid w:val="00671B13"/>
    <w:rsid w:val="00671DB2"/>
    <w:rsid w:val="0067252E"/>
    <w:rsid w:val="00672622"/>
    <w:rsid w:val="0067388D"/>
    <w:rsid w:val="00673926"/>
    <w:rsid w:val="00675413"/>
    <w:rsid w:val="00675723"/>
    <w:rsid w:val="00675A35"/>
    <w:rsid w:val="00675D4B"/>
    <w:rsid w:val="00676537"/>
    <w:rsid w:val="00676A3F"/>
    <w:rsid w:val="00676EB5"/>
    <w:rsid w:val="00676EE7"/>
    <w:rsid w:val="00677953"/>
    <w:rsid w:val="00677DDB"/>
    <w:rsid w:val="006800F7"/>
    <w:rsid w:val="00680420"/>
    <w:rsid w:val="00681BC2"/>
    <w:rsid w:val="00682B60"/>
    <w:rsid w:val="00682E27"/>
    <w:rsid w:val="006834FB"/>
    <w:rsid w:val="00683B53"/>
    <w:rsid w:val="00683F54"/>
    <w:rsid w:val="00684C09"/>
    <w:rsid w:val="00685958"/>
    <w:rsid w:val="00685BA3"/>
    <w:rsid w:val="00685DFB"/>
    <w:rsid w:val="00685E24"/>
    <w:rsid w:val="006863E4"/>
    <w:rsid w:val="006868C3"/>
    <w:rsid w:val="00686CE2"/>
    <w:rsid w:val="00687146"/>
    <w:rsid w:val="00687B4E"/>
    <w:rsid w:val="00687F6C"/>
    <w:rsid w:val="00690344"/>
    <w:rsid w:val="00690E94"/>
    <w:rsid w:val="00690EDE"/>
    <w:rsid w:val="00691B49"/>
    <w:rsid w:val="00692070"/>
    <w:rsid w:val="006926A8"/>
    <w:rsid w:val="0069398C"/>
    <w:rsid w:val="006939E2"/>
    <w:rsid w:val="006942CA"/>
    <w:rsid w:val="006944B3"/>
    <w:rsid w:val="0069463E"/>
    <w:rsid w:val="006950F3"/>
    <w:rsid w:val="00695361"/>
    <w:rsid w:val="00695EAD"/>
    <w:rsid w:val="00696AF1"/>
    <w:rsid w:val="00697417"/>
    <w:rsid w:val="00697F9A"/>
    <w:rsid w:val="006A0560"/>
    <w:rsid w:val="006A05F5"/>
    <w:rsid w:val="006A17C6"/>
    <w:rsid w:val="006A19F3"/>
    <w:rsid w:val="006A1D3B"/>
    <w:rsid w:val="006A1DE1"/>
    <w:rsid w:val="006A2505"/>
    <w:rsid w:val="006A3AFD"/>
    <w:rsid w:val="006A464C"/>
    <w:rsid w:val="006A550D"/>
    <w:rsid w:val="006A557A"/>
    <w:rsid w:val="006A5940"/>
    <w:rsid w:val="006A5ABA"/>
    <w:rsid w:val="006A6105"/>
    <w:rsid w:val="006A641B"/>
    <w:rsid w:val="006A7B5C"/>
    <w:rsid w:val="006B0D6F"/>
    <w:rsid w:val="006B1F14"/>
    <w:rsid w:val="006B23F7"/>
    <w:rsid w:val="006B247D"/>
    <w:rsid w:val="006B2757"/>
    <w:rsid w:val="006B2818"/>
    <w:rsid w:val="006B29A3"/>
    <w:rsid w:val="006B2BBB"/>
    <w:rsid w:val="006B2E9F"/>
    <w:rsid w:val="006B3052"/>
    <w:rsid w:val="006B3731"/>
    <w:rsid w:val="006B3C46"/>
    <w:rsid w:val="006B5058"/>
    <w:rsid w:val="006B544E"/>
    <w:rsid w:val="006B581C"/>
    <w:rsid w:val="006B5940"/>
    <w:rsid w:val="006B6E0B"/>
    <w:rsid w:val="006B729B"/>
    <w:rsid w:val="006B73A8"/>
    <w:rsid w:val="006C02EB"/>
    <w:rsid w:val="006C03E5"/>
    <w:rsid w:val="006C06C1"/>
    <w:rsid w:val="006C078B"/>
    <w:rsid w:val="006C08E1"/>
    <w:rsid w:val="006C0EB8"/>
    <w:rsid w:val="006C113A"/>
    <w:rsid w:val="006C166D"/>
    <w:rsid w:val="006C288C"/>
    <w:rsid w:val="006C29D1"/>
    <w:rsid w:val="006C2B80"/>
    <w:rsid w:val="006C31DC"/>
    <w:rsid w:val="006C33C3"/>
    <w:rsid w:val="006C4088"/>
    <w:rsid w:val="006C42DE"/>
    <w:rsid w:val="006C4626"/>
    <w:rsid w:val="006C543F"/>
    <w:rsid w:val="006C6816"/>
    <w:rsid w:val="006C6B7E"/>
    <w:rsid w:val="006C751A"/>
    <w:rsid w:val="006D29CD"/>
    <w:rsid w:val="006D3D5E"/>
    <w:rsid w:val="006D4FED"/>
    <w:rsid w:val="006D572A"/>
    <w:rsid w:val="006D5966"/>
    <w:rsid w:val="006D5ADD"/>
    <w:rsid w:val="006D5B61"/>
    <w:rsid w:val="006D5C10"/>
    <w:rsid w:val="006D692F"/>
    <w:rsid w:val="006D7E30"/>
    <w:rsid w:val="006E01D3"/>
    <w:rsid w:val="006E02B0"/>
    <w:rsid w:val="006E0472"/>
    <w:rsid w:val="006E0D8A"/>
    <w:rsid w:val="006E143D"/>
    <w:rsid w:val="006E1DC8"/>
    <w:rsid w:val="006E1DE8"/>
    <w:rsid w:val="006E1F81"/>
    <w:rsid w:val="006E2222"/>
    <w:rsid w:val="006E2670"/>
    <w:rsid w:val="006E31A5"/>
    <w:rsid w:val="006E334E"/>
    <w:rsid w:val="006E3B14"/>
    <w:rsid w:val="006E3B42"/>
    <w:rsid w:val="006E3F8F"/>
    <w:rsid w:val="006E4FA3"/>
    <w:rsid w:val="006E5E20"/>
    <w:rsid w:val="006E5ECF"/>
    <w:rsid w:val="006E5ED8"/>
    <w:rsid w:val="006E6413"/>
    <w:rsid w:val="006E66E4"/>
    <w:rsid w:val="006E72CF"/>
    <w:rsid w:val="006E77C1"/>
    <w:rsid w:val="006E7B63"/>
    <w:rsid w:val="006F06A1"/>
    <w:rsid w:val="006F089E"/>
    <w:rsid w:val="006F0B19"/>
    <w:rsid w:val="006F1C0C"/>
    <w:rsid w:val="006F2081"/>
    <w:rsid w:val="006F2F16"/>
    <w:rsid w:val="006F3059"/>
    <w:rsid w:val="006F321A"/>
    <w:rsid w:val="006F3A9C"/>
    <w:rsid w:val="006F3C86"/>
    <w:rsid w:val="006F3F63"/>
    <w:rsid w:val="006F4559"/>
    <w:rsid w:val="006F45E3"/>
    <w:rsid w:val="006F550F"/>
    <w:rsid w:val="006F58A2"/>
    <w:rsid w:val="006F58B0"/>
    <w:rsid w:val="006F5F62"/>
    <w:rsid w:val="006F640A"/>
    <w:rsid w:val="006F6A72"/>
    <w:rsid w:val="006F6F7B"/>
    <w:rsid w:val="006F744E"/>
    <w:rsid w:val="006F7C11"/>
    <w:rsid w:val="0070022D"/>
    <w:rsid w:val="00700D10"/>
    <w:rsid w:val="00702C76"/>
    <w:rsid w:val="00703254"/>
    <w:rsid w:val="00703ACD"/>
    <w:rsid w:val="00704840"/>
    <w:rsid w:val="00705ABB"/>
    <w:rsid w:val="00705EB5"/>
    <w:rsid w:val="007068F1"/>
    <w:rsid w:val="00706B52"/>
    <w:rsid w:val="00707466"/>
    <w:rsid w:val="00707849"/>
    <w:rsid w:val="00710394"/>
    <w:rsid w:val="0071059B"/>
    <w:rsid w:val="007106D1"/>
    <w:rsid w:val="007116F6"/>
    <w:rsid w:val="00711FD0"/>
    <w:rsid w:val="007120A2"/>
    <w:rsid w:val="00712ACD"/>
    <w:rsid w:val="00712E17"/>
    <w:rsid w:val="00713171"/>
    <w:rsid w:val="0071346B"/>
    <w:rsid w:val="007135A1"/>
    <w:rsid w:val="00715190"/>
    <w:rsid w:val="0071641B"/>
    <w:rsid w:val="007165C7"/>
    <w:rsid w:val="00716B4B"/>
    <w:rsid w:val="00716C69"/>
    <w:rsid w:val="00716D2D"/>
    <w:rsid w:val="00720CE3"/>
    <w:rsid w:val="007218BF"/>
    <w:rsid w:val="00721D78"/>
    <w:rsid w:val="00721F69"/>
    <w:rsid w:val="00722964"/>
    <w:rsid w:val="00724401"/>
    <w:rsid w:val="0072498F"/>
    <w:rsid w:val="00724A0A"/>
    <w:rsid w:val="00724B81"/>
    <w:rsid w:val="00724E64"/>
    <w:rsid w:val="00725056"/>
    <w:rsid w:val="00726D71"/>
    <w:rsid w:val="007301C4"/>
    <w:rsid w:val="007304A5"/>
    <w:rsid w:val="007312E2"/>
    <w:rsid w:val="00731344"/>
    <w:rsid w:val="00731CF8"/>
    <w:rsid w:val="00731FC6"/>
    <w:rsid w:val="00732011"/>
    <w:rsid w:val="0073246E"/>
    <w:rsid w:val="007328B1"/>
    <w:rsid w:val="00732D18"/>
    <w:rsid w:val="007335FB"/>
    <w:rsid w:val="007355A0"/>
    <w:rsid w:val="00737620"/>
    <w:rsid w:val="007402FC"/>
    <w:rsid w:val="00740669"/>
    <w:rsid w:val="007413E1"/>
    <w:rsid w:val="00741608"/>
    <w:rsid w:val="00741A3D"/>
    <w:rsid w:val="00741EC1"/>
    <w:rsid w:val="0074235A"/>
    <w:rsid w:val="007423B5"/>
    <w:rsid w:val="00742D45"/>
    <w:rsid w:val="00743032"/>
    <w:rsid w:val="0074459A"/>
    <w:rsid w:val="00744860"/>
    <w:rsid w:val="007449DB"/>
    <w:rsid w:val="00744CC1"/>
    <w:rsid w:val="00744E2F"/>
    <w:rsid w:val="007452E8"/>
    <w:rsid w:val="007456DE"/>
    <w:rsid w:val="00745B36"/>
    <w:rsid w:val="007461CA"/>
    <w:rsid w:val="0074670F"/>
    <w:rsid w:val="00746A6A"/>
    <w:rsid w:val="00746C92"/>
    <w:rsid w:val="00746CBB"/>
    <w:rsid w:val="00747365"/>
    <w:rsid w:val="00750055"/>
    <w:rsid w:val="007502E9"/>
    <w:rsid w:val="007503C3"/>
    <w:rsid w:val="00751591"/>
    <w:rsid w:val="007516CF"/>
    <w:rsid w:val="00751D65"/>
    <w:rsid w:val="00751F3B"/>
    <w:rsid w:val="007525B5"/>
    <w:rsid w:val="00753E0B"/>
    <w:rsid w:val="007540C0"/>
    <w:rsid w:val="007547C9"/>
    <w:rsid w:val="00754CBE"/>
    <w:rsid w:val="007553C2"/>
    <w:rsid w:val="00755CD9"/>
    <w:rsid w:val="0075649C"/>
    <w:rsid w:val="007565C6"/>
    <w:rsid w:val="0075676C"/>
    <w:rsid w:val="00756A92"/>
    <w:rsid w:val="00756BD9"/>
    <w:rsid w:val="00756BE2"/>
    <w:rsid w:val="00757BEA"/>
    <w:rsid w:val="007601E4"/>
    <w:rsid w:val="00760D23"/>
    <w:rsid w:val="00760DEF"/>
    <w:rsid w:val="007610B7"/>
    <w:rsid w:val="00761A7E"/>
    <w:rsid w:val="00761F54"/>
    <w:rsid w:val="007622C6"/>
    <w:rsid w:val="007624D0"/>
    <w:rsid w:val="00762825"/>
    <w:rsid w:val="00763159"/>
    <w:rsid w:val="007636A1"/>
    <w:rsid w:val="00763EB2"/>
    <w:rsid w:val="00764082"/>
    <w:rsid w:val="00764114"/>
    <w:rsid w:val="00765767"/>
    <w:rsid w:val="00765914"/>
    <w:rsid w:val="00765A67"/>
    <w:rsid w:val="00765BCC"/>
    <w:rsid w:val="00765C61"/>
    <w:rsid w:val="0076641D"/>
    <w:rsid w:val="007700BA"/>
    <w:rsid w:val="00770164"/>
    <w:rsid w:val="00770539"/>
    <w:rsid w:val="00770AB9"/>
    <w:rsid w:val="00771C85"/>
    <w:rsid w:val="00772247"/>
    <w:rsid w:val="0077231F"/>
    <w:rsid w:val="00772B59"/>
    <w:rsid w:val="00772CCA"/>
    <w:rsid w:val="00772D3A"/>
    <w:rsid w:val="00773DB8"/>
    <w:rsid w:val="00774B91"/>
    <w:rsid w:val="00774D6E"/>
    <w:rsid w:val="007755BB"/>
    <w:rsid w:val="0077579C"/>
    <w:rsid w:val="00775DDF"/>
    <w:rsid w:val="007760BD"/>
    <w:rsid w:val="00777545"/>
    <w:rsid w:val="00777CB8"/>
    <w:rsid w:val="0078116D"/>
    <w:rsid w:val="007813DA"/>
    <w:rsid w:val="0078184E"/>
    <w:rsid w:val="00781CF1"/>
    <w:rsid w:val="00781D04"/>
    <w:rsid w:val="00782DDD"/>
    <w:rsid w:val="00783C07"/>
    <w:rsid w:val="00783DEB"/>
    <w:rsid w:val="0078440C"/>
    <w:rsid w:val="007848DC"/>
    <w:rsid w:val="00784FA1"/>
    <w:rsid w:val="007854A1"/>
    <w:rsid w:val="00785D42"/>
    <w:rsid w:val="0078670F"/>
    <w:rsid w:val="0078724D"/>
    <w:rsid w:val="007901CA"/>
    <w:rsid w:val="007903E3"/>
    <w:rsid w:val="00790621"/>
    <w:rsid w:val="007908E5"/>
    <w:rsid w:val="0079108D"/>
    <w:rsid w:val="0079276C"/>
    <w:rsid w:val="00792B98"/>
    <w:rsid w:val="00792E74"/>
    <w:rsid w:val="00793DA3"/>
    <w:rsid w:val="0079492D"/>
    <w:rsid w:val="00794D55"/>
    <w:rsid w:val="00794FBC"/>
    <w:rsid w:val="00797672"/>
    <w:rsid w:val="00797A20"/>
    <w:rsid w:val="007A0040"/>
    <w:rsid w:val="007A00AD"/>
    <w:rsid w:val="007A0A4D"/>
    <w:rsid w:val="007A1326"/>
    <w:rsid w:val="007A145A"/>
    <w:rsid w:val="007A1F88"/>
    <w:rsid w:val="007A2BFC"/>
    <w:rsid w:val="007A2D4C"/>
    <w:rsid w:val="007A30C2"/>
    <w:rsid w:val="007A30E8"/>
    <w:rsid w:val="007A355C"/>
    <w:rsid w:val="007A38CF"/>
    <w:rsid w:val="007A3E6A"/>
    <w:rsid w:val="007A41A1"/>
    <w:rsid w:val="007A484E"/>
    <w:rsid w:val="007A49F5"/>
    <w:rsid w:val="007A4A75"/>
    <w:rsid w:val="007A6647"/>
    <w:rsid w:val="007A6970"/>
    <w:rsid w:val="007A73A0"/>
    <w:rsid w:val="007A7646"/>
    <w:rsid w:val="007A76F7"/>
    <w:rsid w:val="007A7A58"/>
    <w:rsid w:val="007A7BCB"/>
    <w:rsid w:val="007B01B0"/>
    <w:rsid w:val="007B0235"/>
    <w:rsid w:val="007B060F"/>
    <w:rsid w:val="007B0AB7"/>
    <w:rsid w:val="007B0D8B"/>
    <w:rsid w:val="007B0F50"/>
    <w:rsid w:val="007B1047"/>
    <w:rsid w:val="007B194A"/>
    <w:rsid w:val="007B1EFF"/>
    <w:rsid w:val="007B2028"/>
    <w:rsid w:val="007B391A"/>
    <w:rsid w:val="007B3979"/>
    <w:rsid w:val="007B3C8E"/>
    <w:rsid w:val="007B3F21"/>
    <w:rsid w:val="007B4824"/>
    <w:rsid w:val="007B49E0"/>
    <w:rsid w:val="007B4B56"/>
    <w:rsid w:val="007B55EC"/>
    <w:rsid w:val="007B6E76"/>
    <w:rsid w:val="007B734A"/>
    <w:rsid w:val="007B7731"/>
    <w:rsid w:val="007B7CF6"/>
    <w:rsid w:val="007C075E"/>
    <w:rsid w:val="007C134E"/>
    <w:rsid w:val="007C1A74"/>
    <w:rsid w:val="007C1D26"/>
    <w:rsid w:val="007C1E59"/>
    <w:rsid w:val="007C2D02"/>
    <w:rsid w:val="007C3548"/>
    <w:rsid w:val="007C37EA"/>
    <w:rsid w:val="007C509D"/>
    <w:rsid w:val="007C50BA"/>
    <w:rsid w:val="007C6389"/>
    <w:rsid w:val="007C6AD7"/>
    <w:rsid w:val="007C6DA5"/>
    <w:rsid w:val="007C761E"/>
    <w:rsid w:val="007C79FD"/>
    <w:rsid w:val="007C7A24"/>
    <w:rsid w:val="007C7C29"/>
    <w:rsid w:val="007D0989"/>
    <w:rsid w:val="007D0B8C"/>
    <w:rsid w:val="007D1656"/>
    <w:rsid w:val="007D192B"/>
    <w:rsid w:val="007D1FA4"/>
    <w:rsid w:val="007D21DF"/>
    <w:rsid w:val="007D2EA8"/>
    <w:rsid w:val="007D396A"/>
    <w:rsid w:val="007D39D8"/>
    <w:rsid w:val="007D3DBF"/>
    <w:rsid w:val="007D3F3B"/>
    <w:rsid w:val="007D475E"/>
    <w:rsid w:val="007D60CD"/>
    <w:rsid w:val="007D7914"/>
    <w:rsid w:val="007D79FE"/>
    <w:rsid w:val="007E0071"/>
    <w:rsid w:val="007E1E3C"/>
    <w:rsid w:val="007E47C0"/>
    <w:rsid w:val="007E47CD"/>
    <w:rsid w:val="007E4B73"/>
    <w:rsid w:val="007E4D2A"/>
    <w:rsid w:val="007E4D77"/>
    <w:rsid w:val="007E4E87"/>
    <w:rsid w:val="007E61D7"/>
    <w:rsid w:val="007E63A7"/>
    <w:rsid w:val="007E698A"/>
    <w:rsid w:val="007E7077"/>
    <w:rsid w:val="007E7148"/>
    <w:rsid w:val="007F08B8"/>
    <w:rsid w:val="007F0D47"/>
    <w:rsid w:val="007F0E7D"/>
    <w:rsid w:val="007F143F"/>
    <w:rsid w:val="007F14E7"/>
    <w:rsid w:val="007F14FE"/>
    <w:rsid w:val="007F227B"/>
    <w:rsid w:val="007F30B1"/>
    <w:rsid w:val="007F48E6"/>
    <w:rsid w:val="007F4B3A"/>
    <w:rsid w:val="007F4F25"/>
    <w:rsid w:val="007F5AF9"/>
    <w:rsid w:val="007F5F11"/>
    <w:rsid w:val="007F5F63"/>
    <w:rsid w:val="007F74F4"/>
    <w:rsid w:val="007F7755"/>
    <w:rsid w:val="00800A04"/>
    <w:rsid w:val="00800D10"/>
    <w:rsid w:val="00801389"/>
    <w:rsid w:val="008013FF"/>
    <w:rsid w:val="008014D2"/>
    <w:rsid w:val="008030F8"/>
    <w:rsid w:val="00803BED"/>
    <w:rsid w:val="00804050"/>
    <w:rsid w:val="00804116"/>
    <w:rsid w:val="00804365"/>
    <w:rsid w:val="00805647"/>
    <w:rsid w:val="0080594D"/>
    <w:rsid w:val="00805987"/>
    <w:rsid w:val="00805CEF"/>
    <w:rsid w:val="00806236"/>
    <w:rsid w:val="0080790D"/>
    <w:rsid w:val="00807EC0"/>
    <w:rsid w:val="00810144"/>
    <w:rsid w:val="008106A4"/>
    <w:rsid w:val="008106D9"/>
    <w:rsid w:val="008109BA"/>
    <w:rsid w:val="008112BB"/>
    <w:rsid w:val="0081169A"/>
    <w:rsid w:val="00811B18"/>
    <w:rsid w:val="00811BAA"/>
    <w:rsid w:val="00812BCF"/>
    <w:rsid w:val="00812E7B"/>
    <w:rsid w:val="0081315C"/>
    <w:rsid w:val="00813482"/>
    <w:rsid w:val="0081375C"/>
    <w:rsid w:val="0081449E"/>
    <w:rsid w:val="008148C6"/>
    <w:rsid w:val="00814998"/>
    <w:rsid w:val="00815467"/>
    <w:rsid w:val="008159B3"/>
    <w:rsid w:val="00815AD5"/>
    <w:rsid w:val="008165BD"/>
    <w:rsid w:val="008174C7"/>
    <w:rsid w:val="008206B2"/>
    <w:rsid w:val="008221E1"/>
    <w:rsid w:val="008228D0"/>
    <w:rsid w:val="00822BAE"/>
    <w:rsid w:val="008233E7"/>
    <w:rsid w:val="00824886"/>
    <w:rsid w:val="00824EFE"/>
    <w:rsid w:val="008250D4"/>
    <w:rsid w:val="00825299"/>
    <w:rsid w:val="0082532E"/>
    <w:rsid w:val="00826351"/>
    <w:rsid w:val="00826BBA"/>
    <w:rsid w:val="0082750D"/>
    <w:rsid w:val="0082771F"/>
    <w:rsid w:val="0082790C"/>
    <w:rsid w:val="008303AB"/>
    <w:rsid w:val="00830C23"/>
    <w:rsid w:val="008310DB"/>
    <w:rsid w:val="008316FA"/>
    <w:rsid w:val="0083176E"/>
    <w:rsid w:val="00834948"/>
    <w:rsid w:val="00834E77"/>
    <w:rsid w:val="00834F39"/>
    <w:rsid w:val="008350AA"/>
    <w:rsid w:val="008355BB"/>
    <w:rsid w:val="00835CF6"/>
    <w:rsid w:val="00835E46"/>
    <w:rsid w:val="008360E9"/>
    <w:rsid w:val="00836776"/>
    <w:rsid w:val="00836EF0"/>
    <w:rsid w:val="00836FAB"/>
    <w:rsid w:val="0083704F"/>
    <w:rsid w:val="00837ACB"/>
    <w:rsid w:val="00837B4D"/>
    <w:rsid w:val="00837C37"/>
    <w:rsid w:val="0084148A"/>
    <w:rsid w:val="008415E0"/>
    <w:rsid w:val="00841EDD"/>
    <w:rsid w:val="00842760"/>
    <w:rsid w:val="00842D00"/>
    <w:rsid w:val="00844886"/>
    <w:rsid w:val="00844906"/>
    <w:rsid w:val="00846EC1"/>
    <w:rsid w:val="00847551"/>
    <w:rsid w:val="00847BAD"/>
    <w:rsid w:val="00850773"/>
    <w:rsid w:val="00850AD2"/>
    <w:rsid w:val="0085159D"/>
    <w:rsid w:val="00852104"/>
    <w:rsid w:val="00852153"/>
    <w:rsid w:val="00852494"/>
    <w:rsid w:val="00852AF2"/>
    <w:rsid w:val="00852B79"/>
    <w:rsid w:val="008538DB"/>
    <w:rsid w:val="00853DE0"/>
    <w:rsid w:val="00854298"/>
    <w:rsid w:val="00854BB0"/>
    <w:rsid w:val="008555B6"/>
    <w:rsid w:val="008555C9"/>
    <w:rsid w:val="00855F53"/>
    <w:rsid w:val="00856AC2"/>
    <w:rsid w:val="00856C57"/>
    <w:rsid w:val="008572C9"/>
    <w:rsid w:val="008574B7"/>
    <w:rsid w:val="00857F95"/>
    <w:rsid w:val="008609C5"/>
    <w:rsid w:val="00860A79"/>
    <w:rsid w:val="008616E7"/>
    <w:rsid w:val="00861B1B"/>
    <w:rsid w:val="00862331"/>
    <w:rsid w:val="00862E0C"/>
    <w:rsid w:val="00863539"/>
    <w:rsid w:val="0086399B"/>
    <w:rsid w:val="00864884"/>
    <w:rsid w:val="008649AC"/>
    <w:rsid w:val="00865464"/>
    <w:rsid w:val="008668F1"/>
    <w:rsid w:val="00867137"/>
    <w:rsid w:val="00867582"/>
    <w:rsid w:val="0086762F"/>
    <w:rsid w:val="0087015A"/>
    <w:rsid w:val="00871AEE"/>
    <w:rsid w:val="00871BB9"/>
    <w:rsid w:val="00872B01"/>
    <w:rsid w:val="00873ED5"/>
    <w:rsid w:val="00874560"/>
    <w:rsid w:val="00875D46"/>
    <w:rsid w:val="00875E85"/>
    <w:rsid w:val="008766EC"/>
    <w:rsid w:val="00876FF7"/>
    <w:rsid w:val="008775C8"/>
    <w:rsid w:val="00877705"/>
    <w:rsid w:val="0087776F"/>
    <w:rsid w:val="0087792E"/>
    <w:rsid w:val="00877D36"/>
    <w:rsid w:val="00881458"/>
    <w:rsid w:val="008817E8"/>
    <w:rsid w:val="0088243E"/>
    <w:rsid w:val="00883418"/>
    <w:rsid w:val="0088381C"/>
    <w:rsid w:val="00883E0E"/>
    <w:rsid w:val="00883F11"/>
    <w:rsid w:val="00883FA0"/>
    <w:rsid w:val="008849FA"/>
    <w:rsid w:val="00884BF3"/>
    <w:rsid w:val="00884F76"/>
    <w:rsid w:val="008850C8"/>
    <w:rsid w:val="008852F7"/>
    <w:rsid w:val="00885574"/>
    <w:rsid w:val="00886478"/>
    <w:rsid w:val="00886806"/>
    <w:rsid w:val="008872C3"/>
    <w:rsid w:val="008875E4"/>
    <w:rsid w:val="00887FFB"/>
    <w:rsid w:val="00890BC6"/>
    <w:rsid w:val="00890CE7"/>
    <w:rsid w:val="00890D3F"/>
    <w:rsid w:val="00891DCE"/>
    <w:rsid w:val="00891F62"/>
    <w:rsid w:val="00892431"/>
    <w:rsid w:val="00893623"/>
    <w:rsid w:val="0089394E"/>
    <w:rsid w:val="00893A43"/>
    <w:rsid w:val="00894A95"/>
    <w:rsid w:val="00894D17"/>
    <w:rsid w:val="00895EBC"/>
    <w:rsid w:val="0089636F"/>
    <w:rsid w:val="00896570"/>
    <w:rsid w:val="00896584"/>
    <w:rsid w:val="0089680A"/>
    <w:rsid w:val="00896DDA"/>
    <w:rsid w:val="00897536"/>
    <w:rsid w:val="008A109F"/>
    <w:rsid w:val="008A11CF"/>
    <w:rsid w:val="008A1549"/>
    <w:rsid w:val="008A1B9B"/>
    <w:rsid w:val="008A1F76"/>
    <w:rsid w:val="008A2549"/>
    <w:rsid w:val="008A283D"/>
    <w:rsid w:val="008A2EC5"/>
    <w:rsid w:val="008A2F3B"/>
    <w:rsid w:val="008A312E"/>
    <w:rsid w:val="008A327F"/>
    <w:rsid w:val="008A3319"/>
    <w:rsid w:val="008A3C89"/>
    <w:rsid w:val="008A4715"/>
    <w:rsid w:val="008A5D44"/>
    <w:rsid w:val="008A6DBA"/>
    <w:rsid w:val="008A7093"/>
    <w:rsid w:val="008A7B2D"/>
    <w:rsid w:val="008A7C74"/>
    <w:rsid w:val="008A7D26"/>
    <w:rsid w:val="008A7D41"/>
    <w:rsid w:val="008B003B"/>
    <w:rsid w:val="008B0102"/>
    <w:rsid w:val="008B02F9"/>
    <w:rsid w:val="008B2BB8"/>
    <w:rsid w:val="008B39CE"/>
    <w:rsid w:val="008B3EC7"/>
    <w:rsid w:val="008B4565"/>
    <w:rsid w:val="008B4696"/>
    <w:rsid w:val="008B517C"/>
    <w:rsid w:val="008B5714"/>
    <w:rsid w:val="008B6806"/>
    <w:rsid w:val="008B6E8A"/>
    <w:rsid w:val="008B75BE"/>
    <w:rsid w:val="008C00F1"/>
    <w:rsid w:val="008C0857"/>
    <w:rsid w:val="008C09C4"/>
    <w:rsid w:val="008C0FA2"/>
    <w:rsid w:val="008C144A"/>
    <w:rsid w:val="008C16C4"/>
    <w:rsid w:val="008C1B25"/>
    <w:rsid w:val="008C1DAD"/>
    <w:rsid w:val="008C255B"/>
    <w:rsid w:val="008C26F1"/>
    <w:rsid w:val="008C2781"/>
    <w:rsid w:val="008C2BA3"/>
    <w:rsid w:val="008C2E91"/>
    <w:rsid w:val="008C325C"/>
    <w:rsid w:val="008C47D0"/>
    <w:rsid w:val="008C4DAC"/>
    <w:rsid w:val="008C4DEF"/>
    <w:rsid w:val="008C58E0"/>
    <w:rsid w:val="008C63BF"/>
    <w:rsid w:val="008C6911"/>
    <w:rsid w:val="008C6CF6"/>
    <w:rsid w:val="008C78F9"/>
    <w:rsid w:val="008C7E91"/>
    <w:rsid w:val="008D0649"/>
    <w:rsid w:val="008D0ACB"/>
    <w:rsid w:val="008D1CA9"/>
    <w:rsid w:val="008D245F"/>
    <w:rsid w:val="008D2D06"/>
    <w:rsid w:val="008D46F7"/>
    <w:rsid w:val="008D4810"/>
    <w:rsid w:val="008D4952"/>
    <w:rsid w:val="008D4A23"/>
    <w:rsid w:val="008D5430"/>
    <w:rsid w:val="008D6BD5"/>
    <w:rsid w:val="008D71C2"/>
    <w:rsid w:val="008D7494"/>
    <w:rsid w:val="008D7C94"/>
    <w:rsid w:val="008E0DF6"/>
    <w:rsid w:val="008E1D39"/>
    <w:rsid w:val="008E210B"/>
    <w:rsid w:val="008E261D"/>
    <w:rsid w:val="008E2DD9"/>
    <w:rsid w:val="008E3E56"/>
    <w:rsid w:val="008E4A1F"/>
    <w:rsid w:val="008E61B7"/>
    <w:rsid w:val="008E6429"/>
    <w:rsid w:val="008E6A05"/>
    <w:rsid w:val="008E78F3"/>
    <w:rsid w:val="008F0A29"/>
    <w:rsid w:val="008F1B67"/>
    <w:rsid w:val="008F2A5C"/>
    <w:rsid w:val="008F2A66"/>
    <w:rsid w:val="008F2FB0"/>
    <w:rsid w:val="008F3718"/>
    <w:rsid w:val="008F38F8"/>
    <w:rsid w:val="008F4C55"/>
    <w:rsid w:val="008F4E0F"/>
    <w:rsid w:val="008F550B"/>
    <w:rsid w:val="008F593A"/>
    <w:rsid w:val="008F59B9"/>
    <w:rsid w:val="008F682C"/>
    <w:rsid w:val="008F7C58"/>
    <w:rsid w:val="009000C8"/>
    <w:rsid w:val="00900407"/>
    <w:rsid w:val="00900461"/>
    <w:rsid w:val="00900C44"/>
    <w:rsid w:val="009015A8"/>
    <w:rsid w:val="00901850"/>
    <w:rsid w:val="00902000"/>
    <w:rsid w:val="00902C63"/>
    <w:rsid w:val="009037F2"/>
    <w:rsid w:val="00903ADC"/>
    <w:rsid w:val="0090443C"/>
    <w:rsid w:val="0090608F"/>
    <w:rsid w:val="009078C8"/>
    <w:rsid w:val="00907C06"/>
    <w:rsid w:val="00907C11"/>
    <w:rsid w:val="00907DA7"/>
    <w:rsid w:val="00910847"/>
    <w:rsid w:val="00911916"/>
    <w:rsid w:val="00913984"/>
    <w:rsid w:val="00914294"/>
    <w:rsid w:val="00914FA1"/>
    <w:rsid w:val="0091510E"/>
    <w:rsid w:val="00915C0B"/>
    <w:rsid w:val="00915E54"/>
    <w:rsid w:val="00916BEB"/>
    <w:rsid w:val="00916F1E"/>
    <w:rsid w:val="0091751D"/>
    <w:rsid w:val="00917D3E"/>
    <w:rsid w:val="00920A3F"/>
    <w:rsid w:val="00920B8C"/>
    <w:rsid w:val="00920B95"/>
    <w:rsid w:val="00920CD6"/>
    <w:rsid w:val="0092221E"/>
    <w:rsid w:val="0092243E"/>
    <w:rsid w:val="00922D7C"/>
    <w:rsid w:val="009233D4"/>
    <w:rsid w:val="009245AD"/>
    <w:rsid w:val="009246F6"/>
    <w:rsid w:val="009246F9"/>
    <w:rsid w:val="009247C2"/>
    <w:rsid w:val="009249AF"/>
    <w:rsid w:val="00924FFF"/>
    <w:rsid w:val="00930098"/>
    <w:rsid w:val="0093039A"/>
    <w:rsid w:val="00930601"/>
    <w:rsid w:val="0093069D"/>
    <w:rsid w:val="00930C89"/>
    <w:rsid w:val="00931D2D"/>
    <w:rsid w:val="00932341"/>
    <w:rsid w:val="0093263E"/>
    <w:rsid w:val="00933311"/>
    <w:rsid w:val="0093377C"/>
    <w:rsid w:val="009363F3"/>
    <w:rsid w:val="00936C00"/>
    <w:rsid w:val="009372AA"/>
    <w:rsid w:val="00937BF9"/>
    <w:rsid w:val="009405A9"/>
    <w:rsid w:val="00940616"/>
    <w:rsid w:val="009407C5"/>
    <w:rsid w:val="00943AC4"/>
    <w:rsid w:val="00943B92"/>
    <w:rsid w:val="00943F1D"/>
    <w:rsid w:val="00944376"/>
    <w:rsid w:val="00945F91"/>
    <w:rsid w:val="00946022"/>
    <w:rsid w:val="00946067"/>
    <w:rsid w:val="0094650C"/>
    <w:rsid w:val="009466E7"/>
    <w:rsid w:val="0094696F"/>
    <w:rsid w:val="009479BF"/>
    <w:rsid w:val="00950155"/>
    <w:rsid w:val="0095038D"/>
    <w:rsid w:val="00950BEF"/>
    <w:rsid w:val="00951B83"/>
    <w:rsid w:val="00952A11"/>
    <w:rsid w:val="00952B02"/>
    <w:rsid w:val="00952B6D"/>
    <w:rsid w:val="00953D3E"/>
    <w:rsid w:val="00953E48"/>
    <w:rsid w:val="00954636"/>
    <w:rsid w:val="00955213"/>
    <w:rsid w:val="00955A26"/>
    <w:rsid w:val="00955A75"/>
    <w:rsid w:val="00956792"/>
    <w:rsid w:val="00957127"/>
    <w:rsid w:val="00957793"/>
    <w:rsid w:val="0095781E"/>
    <w:rsid w:val="00957D7A"/>
    <w:rsid w:val="009601A7"/>
    <w:rsid w:val="00960763"/>
    <w:rsid w:val="0096089E"/>
    <w:rsid w:val="00960AFD"/>
    <w:rsid w:val="00960BB2"/>
    <w:rsid w:val="00960E46"/>
    <w:rsid w:val="00961BEE"/>
    <w:rsid w:val="00962A7A"/>
    <w:rsid w:val="0096316E"/>
    <w:rsid w:val="0096343E"/>
    <w:rsid w:val="00963662"/>
    <w:rsid w:val="00963AAB"/>
    <w:rsid w:val="00963B25"/>
    <w:rsid w:val="00965FBB"/>
    <w:rsid w:val="00966A1C"/>
    <w:rsid w:val="0096704E"/>
    <w:rsid w:val="0096775A"/>
    <w:rsid w:val="009677B0"/>
    <w:rsid w:val="00967929"/>
    <w:rsid w:val="00972185"/>
    <w:rsid w:val="00972412"/>
    <w:rsid w:val="00972B9C"/>
    <w:rsid w:val="00973203"/>
    <w:rsid w:val="00973602"/>
    <w:rsid w:val="00975BC1"/>
    <w:rsid w:val="009763B3"/>
    <w:rsid w:val="00977010"/>
    <w:rsid w:val="00977BA0"/>
    <w:rsid w:val="009807E2"/>
    <w:rsid w:val="009808AC"/>
    <w:rsid w:val="00981CDF"/>
    <w:rsid w:val="009823E1"/>
    <w:rsid w:val="009825E2"/>
    <w:rsid w:val="00983063"/>
    <w:rsid w:val="009830E9"/>
    <w:rsid w:val="0098328C"/>
    <w:rsid w:val="00983323"/>
    <w:rsid w:val="009833F2"/>
    <w:rsid w:val="00983A2A"/>
    <w:rsid w:val="00986616"/>
    <w:rsid w:val="009866FC"/>
    <w:rsid w:val="00987AE0"/>
    <w:rsid w:val="00987BC1"/>
    <w:rsid w:val="00991A1C"/>
    <w:rsid w:val="00992DD4"/>
    <w:rsid w:val="00992EA3"/>
    <w:rsid w:val="00992F0A"/>
    <w:rsid w:val="009930E0"/>
    <w:rsid w:val="009937C8"/>
    <w:rsid w:val="009943B8"/>
    <w:rsid w:val="00994693"/>
    <w:rsid w:val="00994C51"/>
    <w:rsid w:val="00996016"/>
    <w:rsid w:val="00996138"/>
    <w:rsid w:val="009962D8"/>
    <w:rsid w:val="00996B97"/>
    <w:rsid w:val="009978FB"/>
    <w:rsid w:val="009A0220"/>
    <w:rsid w:val="009A092A"/>
    <w:rsid w:val="009A0B3B"/>
    <w:rsid w:val="009A1275"/>
    <w:rsid w:val="009A1829"/>
    <w:rsid w:val="009A1859"/>
    <w:rsid w:val="009A1C05"/>
    <w:rsid w:val="009A1CC1"/>
    <w:rsid w:val="009A3110"/>
    <w:rsid w:val="009A3F08"/>
    <w:rsid w:val="009A474E"/>
    <w:rsid w:val="009A4930"/>
    <w:rsid w:val="009A62BC"/>
    <w:rsid w:val="009A63ED"/>
    <w:rsid w:val="009A647E"/>
    <w:rsid w:val="009A6810"/>
    <w:rsid w:val="009A6F25"/>
    <w:rsid w:val="009A7098"/>
    <w:rsid w:val="009A730D"/>
    <w:rsid w:val="009A737D"/>
    <w:rsid w:val="009B0D86"/>
    <w:rsid w:val="009B1298"/>
    <w:rsid w:val="009B13B3"/>
    <w:rsid w:val="009B1BFB"/>
    <w:rsid w:val="009B2347"/>
    <w:rsid w:val="009B24A2"/>
    <w:rsid w:val="009B2967"/>
    <w:rsid w:val="009B34B4"/>
    <w:rsid w:val="009B3B0C"/>
    <w:rsid w:val="009B3DC1"/>
    <w:rsid w:val="009B4D6A"/>
    <w:rsid w:val="009B55FB"/>
    <w:rsid w:val="009B5937"/>
    <w:rsid w:val="009B5B8C"/>
    <w:rsid w:val="009B5C6A"/>
    <w:rsid w:val="009B6039"/>
    <w:rsid w:val="009B7AC5"/>
    <w:rsid w:val="009C01BA"/>
    <w:rsid w:val="009C027E"/>
    <w:rsid w:val="009C0516"/>
    <w:rsid w:val="009C0999"/>
    <w:rsid w:val="009C1139"/>
    <w:rsid w:val="009C148D"/>
    <w:rsid w:val="009C16D1"/>
    <w:rsid w:val="009C2109"/>
    <w:rsid w:val="009C2460"/>
    <w:rsid w:val="009C24FC"/>
    <w:rsid w:val="009C28E5"/>
    <w:rsid w:val="009C2996"/>
    <w:rsid w:val="009C3745"/>
    <w:rsid w:val="009C3934"/>
    <w:rsid w:val="009C394B"/>
    <w:rsid w:val="009C43F8"/>
    <w:rsid w:val="009C4F9E"/>
    <w:rsid w:val="009C53CA"/>
    <w:rsid w:val="009C61DF"/>
    <w:rsid w:val="009C636A"/>
    <w:rsid w:val="009C65F0"/>
    <w:rsid w:val="009C73AA"/>
    <w:rsid w:val="009C750E"/>
    <w:rsid w:val="009C756F"/>
    <w:rsid w:val="009C765C"/>
    <w:rsid w:val="009C7D20"/>
    <w:rsid w:val="009D0E2E"/>
    <w:rsid w:val="009D0FE5"/>
    <w:rsid w:val="009D12BC"/>
    <w:rsid w:val="009D1ABB"/>
    <w:rsid w:val="009D256C"/>
    <w:rsid w:val="009D2B8B"/>
    <w:rsid w:val="009D43A4"/>
    <w:rsid w:val="009D4659"/>
    <w:rsid w:val="009D47DC"/>
    <w:rsid w:val="009D50A0"/>
    <w:rsid w:val="009D69DB"/>
    <w:rsid w:val="009D6AC6"/>
    <w:rsid w:val="009D6BDA"/>
    <w:rsid w:val="009D6E11"/>
    <w:rsid w:val="009D76D6"/>
    <w:rsid w:val="009E0248"/>
    <w:rsid w:val="009E0363"/>
    <w:rsid w:val="009E0635"/>
    <w:rsid w:val="009E194F"/>
    <w:rsid w:val="009E1CF9"/>
    <w:rsid w:val="009E30A4"/>
    <w:rsid w:val="009E32DA"/>
    <w:rsid w:val="009E3456"/>
    <w:rsid w:val="009E3A95"/>
    <w:rsid w:val="009E4933"/>
    <w:rsid w:val="009E57E1"/>
    <w:rsid w:val="009E5A0B"/>
    <w:rsid w:val="009E6AED"/>
    <w:rsid w:val="009E7DB1"/>
    <w:rsid w:val="009F04AA"/>
    <w:rsid w:val="009F0C17"/>
    <w:rsid w:val="009F0CD2"/>
    <w:rsid w:val="009F1971"/>
    <w:rsid w:val="009F1CCC"/>
    <w:rsid w:val="009F2567"/>
    <w:rsid w:val="009F3324"/>
    <w:rsid w:val="009F35F7"/>
    <w:rsid w:val="009F3B7D"/>
    <w:rsid w:val="009F4BC1"/>
    <w:rsid w:val="009F59D4"/>
    <w:rsid w:val="009F6034"/>
    <w:rsid w:val="009F63FA"/>
    <w:rsid w:val="009F71E6"/>
    <w:rsid w:val="009F73C5"/>
    <w:rsid w:val="009F75D2"/>
    <w:rsid w:val="009F7DB4"/>
    <w:rsid w:val="00A001C3"/>
    <w:rsid w:val="00A004A4"/>
    <w:rsid w:val="00A004F7"/>
    <w:rsid w:val="00A0169E"/>
    <w:rsid w:val="00A0292B"/>
    <w:rsid w:val="00A02D1F"/>
    <w:rsid w:val="00A02FDC"/>
    <w:rsid w:val="00A03104"/>
    <w:rsid w:val="00A031C4"/>
    <w:rsid w:val="00A03690"/>
    <w:rsid w:val="00A0396D"/>
    <w:rsid w:val="00A03CEB"/>
    <w:rsid w:val="00A041E9"/>
    <w:rsid w:val="00A04418"/>
    <w:rsid w:val="00A047C7"/>
    <w:rsid w:val="00A05B81"/>
    <w:rsid w:val="00A07572"/>
    <w:rsid w:val="00A079BF"/>
    <w:rsid w:val="00A12468"/>
    <w:rsid w:val="00A13CF8"/>
    <w:rsid w:val="00A13D5E"/>
    <w:rsid w:val="00A14B8C"/>
    <w:rsid w:val="00A14D58"/>
    <w:rsid w:val="00A159D9"/>
    <w:rsid w:val="00A16499"/>
    <w:rsid w:val="00A17566"/>
    <w:rsid w:val="00A17A4E"/>
    <w:rsid w:val="00A2016C"/>
    <w:rsid w:val="00A21333"/>
    <w:rsid w:val="00A23583"/>
    <w:rsid w:val="00A237B2"/>
    <w:rsid w:val="00A23834"/>
    <w:rsid w:val="00A243A2"/>
    <w:rsid w:val="00A247F2"/>
    <w:rsid w:val="00A24949"/>
    <w:rsid w:val="00A24C90"/>
    <w:rsid w:val="00A25654"/>
    <w:rsid w:val="00A25B13"/>
    <w:rsid w:val="00A26543"/>
    <w:rsid w:val="00A26E7A"/>
    <w:rsid w:val="00A27D8F"/>
    <w:rsid w:val="00A3019E"/>
    <w:rsid w:val="00A30492"/>
    <w:rsid w:val="00A314BE"/>
    <w:rsid w:val="00A31688"/>
    <w:rsid w:val="00A31719"/>
    <w:rsid w:val="00A31A14"/>
    <w:rsid w:val="00A31B3D"/>
    <w:rsid w:val="00A31EEE"/>
    <w:rsid w:val="00A32739"/>
    <w:rsid w:val="00A327AB"/>
    <w:rsid w:val="00A32E80"/>
    <w:rsid w:val="00A32FC5"/>
    <w:rsid w:val="00A3313F"/>
    <w:rsid w:val="00A3470B"/>
    <w:rsid w:val="00A3580E"/>
    <w:rsid w:val="00A35B8C"/>
    <w:rsid w:val="00A35D7F"/>
    <w:rsid w:val="00A35DC6"/>
    <w:rsid w:val="00A36E14"/>
    <w:rsid w:val="00A36FFC"/>
    <w:rsid w:val="00A372CF"/>
    <w:rsid w:val="00A37FF8"/>
    <w:rsid w:val="00A408FA"/>
    <w:rsid w:val="00A40990"/>
    <w:rsid w:val="00A40A75"/>
    <w:rsid w:val="00A40D94"/>
    <w:rsid w:val="00A40E7D"/>
    <w:rsid w:val="00A41F9F"/>
    <w:rsid w:val="00A42173"/>
    <w:rsid w:val="00A421FF"/>
    <w:rsid w:val="00A434BE"/>
    <w:rsid w:val="00A4391D"/>
    <w:rsid w:val="00A44E62"/>
    <w:rsid w:val="00A45178"/>
    <w:rsid w:val="00A45F3A"/>
    <w:rsid w:val="00A460FB"/>
    <w:rsid w:val="00A47133"/>
    <w:rsid w:val="00A47297"/>
    <w:rsid w:val="00A47908"/>
    <w:rsid w:val="00A50157"/>
    <w:rsid w:val="00A501A1"/>
    <w:rsid w:val="00A509EE"/>
    <w:rsid w:val="00A50FC1"/>
    <w:rsid w:val="00A5120B"/>
    <w:rsid w:val="00A51590"/>
    <w:rsid w:val="00A51962"/>
    <w:rsid w:val="00A52166"/>
    <w:rsid w:val="00A525A2"/>
    <w:rsid w:val="00A527AB"/>
    <w:rsid w:val="00A52A66"/>
    <w:rsid w:val="00A52BFA"/>
    <w:rsid w:val="00A52C18"/>
    <w:rsid w:val="00A52DAA"/>
    <w:rsid w:val="00A52FCA"/>
    <w:rsid w:val="00A535E0"/>
    <w:rsid w:val="00A536E3"/>
    <w:rsid w:val="00A541D9"/>
    <w:rsid w:val="00A545AE"/>
    <w:rsid w:val="00A54EE4"/>
    <w:rsid w:val="00A54FA2"/>
    <w:rsid w:val="00A56337"/>
    <w:rsid w:val="00A564DD"/>
    <w:rsid w:val="00A56C96"/>
    <w:rsid w:val="00A575D0"/>
    <w:rsid w:val="00A57796"/>
    <w:rsid w:val="00A5793F"/>
    <w:rsid w:val="00A579FE"/>
    <w:rsid w:val="00A57ABA"/>
    <w:rsid w:val="00A57B7C"/>
    <w:rsid w:val="00A604B6"/>
    <w:rsid w:val="00A60DAE"/>
    <w:rsid w:val="00A61103"/>
    <w:rsid w:val="00A61401"/>
    <w:rsid w:val="00A61734"/>
    <w:rsid w:val="00A61D86"/>
    <w:rsid w:val="00A62198"/>
    <w:rsid w:val="00A62BA2"/>
    <w:rsid w:val="00A633D7"/>
    <w:rsid w:val="00A6599B"/>
    <w:rsid w:val="00A66571"/>
    <w:rsid w:val="00A66D51"/>
    <w:rsid w:val="00A66D9D"/>
    <w:rsid w:val="00A66E73"/>
    <w:rsid w:val="00A67117"/>
    <w:rsid w:val="00A6734A"/>
    <w:rsid w:val="00A67743"/>
    <w:rsid w:val="00A67EA5"/>
    <w:rsid w:val="00A701C1"/>
    <w:rsid w:val="00A70275"/>
    <w:rsid w:val="00A704C4"/>
    <w:rsid w:val="00A706DE"/>
    <w:rsid w:val="00A7122E"/>
    <w:rsid w:val="00A718D7"/>
    <w:rsid w:val="00A71B2A"/>
    <w:rsid w:val="00A72189"/>
    <w:rsid w:val="00A732F9"/>
    <w:rsid w:val="00A7355D"/>
    <w:rsid w:val="00A74837"/>
    <w:rsid w:val="00A7492E"/>
    <w:rsid w:val="00A74F39"/>
    <w:rsid w:val="00A7598B"/>
    <w:rsid w:val="00A75E4B"/>
    <w:rsid w:val="00A766C7"/>
    <w:rsid w:val="00A76985"/>
    <w:rsid w:val="00A76E4E"/>
    <w:rsid w:val="00A7779B"/>
    <w:rsid w:val="00A77E35"/>
    <w:rsid w:val="00A801D9"/>
    <w:rsid w:val="00A8075F"/>
    <w:rsid w:val="00A8088A"/>
    <w:rsid w:val="00A81BA0"/>
    <w:rsid w:val="00A81EA4"/>
    <w:rsid w:val="00A820FF"/>
    <w:rsid w:val="00A83185"/>
    <w:rsid w:val="00A83900"/>
    <w:rsid w:val="00A83F63"/>
    <w:rsid w:val="00A8459E"/>
    <w:rsid w:val="00A84ED0"/>
    <w:rsid w:val="00A865B8"/>
    <w:rsid w:val="00A87B12"/>
    <w:rsid w:val="00A87F7A"/>
    <w:rsid w:val="00A904FD"/>
    <w:rsid w:val="00A90D83"/>
    <w:rsid w:val="00A91B66"/>
    <w:rsid w:val="00A9201D"/>
    <w:rsid w:val="00A92580"/>
    <w:rsid w:val="00A92A56"/>
    <w:rsid w:val="00A92ABE"/>
    <w:rsid w:val="00A92C79"/>
    <w:rsid w:val="00A9320A"/>
    <w:rsid w:val="00A93401"/>
    <w:rsid w:val="00A9428E"/>
    <w:rsid w:val="00A94341"/>
    <w:rsid w:val="00A94651"/>
    <w:rsid w:val="00A94F51"/>
    <w:rsid w:val="00A956B8"/>
    <w:rsid w:val="00A9627A"/>
    <w:rsid w:val="00A964ED"/>
    <w:rsid w:val="00A96EDC"/>
    <w:rsid w:val="00A975D8"/>
    <w:rsid w:val="00A97A03"/>
    <w:rsid w:val="00A97CD4"/>
    <w:rsid w:val="00AA0573"/>
    <w:rsid w:val="00AA07B9"/>
    <w:rsid w:val="00AA1126"/>
    <w:rsid w:val="00AA26EA"/>
    <w:rsid w:val="00AA2FFC"/>
    <w:rsid w:val="00AA330D"/>
    <w:rsid w:val="00AA388A"/>
    <w:rsid w:val="00AA38CD"/>
    <w:rsid w:val="00AA3A1A"/>
    <w:rsid w:val="00AA3CCA"/>
    <w:rsid w:val="00AA3EAD"/>
    <w:rsid w:val="00AA422A"/>
    <w:rsid w:val="00AA461C"/>
    <w:rsid w:val="00AA4673"/>
    <w:rsid w:val="00AA4A1A"/>
    <w:rsid w:val="00AA4B04"/>
    <w:rsid w:val="00AA50CE"/>
    <w:rsid w:val="00AA5461"/>
    <w:rsid w:val="00AA57EE"/>
    <w:rsid w:val="00AA5AC1"/>
    <w:rsid w:val="00AA5DA7"/>
    <w:rsid w:val="00AA608E"/>
    <w:rsid w:val="00AA62C1"/>
    <w:rsid w:val="00AA6426"/>
    <w:rsid w:val="00AA668C"/>
    <w:rsid w:val="00AA66C4"/>
    <w:rsid w:val="00AA688F"/>
    <w:rsid w:val="00AA73EB"/>
    <w:rsid w:val="00AA7A41"/>
    <w:rsid w:val="00AB0165"/>
    <w:rsid w:val="00AB0235"/>
    <w:rsid w:val="00AB11B7"/>
    <w:rsid w:val="00AB1470"/>
    <w:rsid w:val="00AB329F"/>
    <w:rsid w:val="00AB3700"/>
    <w:rsid w:val="00AB4186"/>
    <w:rsid w:val="00AB43A6"/>
    <w:rsid w:val="00AB4849"/>
    <w:rsid w:val="00AB4E22"/>
    <w:rsid w:val="00AB54E3"/>
    <w:rsid w:val="00AB6AB7"/>
    <w:rsid w:val="00AB6DA1"/>
    <w:rsid w:val="00AB7C65"/>
    <w:rsid w:val="00AB7F9D"/>
    <w:rsid w:val="00AC048A"/>
    <w:rsid w:val="00AC0D1C"/>
    <w:rsid w:val="00AC0EA5"/>
    <w:rsid w:val="00AC109D"/>
    <w:rsid w:val="00AC1665"/>
    <w:rsid w:val="00AC186E"/>
    <w:rsid w:val="00AC1C55"/>
    <w:rsid w:val="00AC2BC8"/>
    <w:rsid w:val="00AC2C25"/>
    <w:rsid w:val="00AC31BE"/>
    <w:rsid w:val="00AC31E1"/>
    <w:rsid w:val="00AC322D"/>
    <w:rsid w:val="00AC6B03"/>
    <w:rsid w:val="00AC6E5A"/>
    <w:rsid w:val="00AC6F72"/>
    <w:rsid w:val="00AC72F5"/>
    <w:rsid w:val="00AC764D"/>
    <w:rsid w:val="00AC7EF8"/>
    <w:rsid w:val="00AD0EF4"/>
    <w:rsid w:val="00AD2035"/>
    <w:rsid w:val="00AD206C"/>
    <w:rsid w:val="00AD21DE"/>
    <w:rsid w:val="00AD2CCA"/>
    <w:rsid w:val="00AD3647"/>
    <w:rsid w:val="00AD425D"/>
    <w:rsid w:val="00AD43D8"/>
    <w:rsid w:val="00AD4AA1"/>
    <w:rsid w:val="00AD4C74"/>
    <w:rsid w:val="00AD53DF"/>
    <w:rsid w:val="00AD5F1F"/>
    <w:rsid w:val="00AD6565"/>
    <w:rsid w:val="00AD6759"/>
    <w:rsid w:val="00AD6F67"/>
    <w:rsid w:val="00AD71F0"/>
    <w:rsid w:val="00AD740B"/>
    <w:rsid w:val="00AD7725"/>
    <w:rsid w:val="00AD7D9D"/>
    <w:rsid w:val="00AD7E85"/>
    <w:rsid w:val="00AE1681"/>
    <w:rsid w:val="00AE194C"/>
    <w:rsid w:val="00AE1954"/>
    <w:rsid w:val="00AE1FAE"/>
    <w:rsid w:val="00AE2A6A"/>
    <w:rsid w:val="00AE2CCC"/>
    <w:rsid w:val="00AE30D5"/>
    <w:rsid w:val="00AE3EBB"/>
    <w:rsid w:val="00AE43A6"/>
    <w:rsid w:val="00AE4BD0"/>
    <w:rsid w:val="00AE4CE8"/>
    <w:rsid w:val="00AE4FB3"/>
    <w:rsid w:val="00AE519C"/>
    <w:rsid w:val="00AE606D"/>
    <w:rsid w:val="00AE61B3"/>
    <w:rsid w:val="00AE620E"/>
    <w:rsid w:val="00AE64CD"/>
    <w:rsid w:val="00AE6960"/>
    <w:rsid w:val="00AE6F13"/>
    <w:rsid w:val="00AE6F5F"/>
    <w:rsid w:val="00AE7E06"/>
    <w:rsid w:val="00AF0AC7"/>
    <w:rsid w:val="00AF0C74"/>
    <w:rsid w:val="00AF1386"/>
    <w:rsid w:val="00AF139B"/>
    <w:rsid w:val="00AF16C2"/>
    <w:rsid w:val="00AF227C"/>
    <w:rsid w:val="00AF2CE3"/>
    <w:rsid w:val="00AF3019"/>
    <w:rsid w:val="00AF31D2"/>
    <w:rsid w:val="00AF3E53"/>
    <w:rsid w:val="00AF3F46"/>
    <w:rsid w:val="00AF4BEA"/>
    <w:rsid w:val="00AF4E4B"/>
    <w:rsid w:val="00AF65B1"/>
    <w:rsid w:val="00AF7E07"/>
    <w:rsid w:val="00B00313"/>
    <w:rsid w:val="00B00950"/>
    <w:rsid w:val="00B02621"/>
    <w:rsid w:val="00B0273A"/>
    <w:rsid w:val="00B0291D"/>
    <w:rsid w:val="00B02BB6"/>
    <w:rsid w:val="00B03084"/>
    <w:rsid w:val="00B0322D"/>
    <w:rsid w:val="00B03A38"/>
    <w:rsid w:val="00B04287"/>
    <w:rsid w:val="00B048E0"/>
    <w:rsid w:val="00B0495B"/>
    <w:rsid w:val="00B04B76"/>
    <w:rsid w:val="00B04D48"/>
    <w:rsid w:val="00B04FE7"/>
    <w:rsid w:val="00B0657F"/>
    <w:rsid w:val="00B06C05"/>
    <w:rsid w:val="00B11EAD"/>
    <w:rsid w:val="00B1255C"/>
    <w:rsid w:val="00B1258F"/>
    <w:rsid w:val="00B1265C"/>
    <w:rsid w:val="00B12677"/>
    <w:rsid w:val="00B126F1"/>
    <w:rsid w:val="00B12C1E"/>
    <w:rsid w:val="00B12C73"/>
    <w:rsid w:val="00B14C10"/>
    <w:rsid w:val="00B15158"/>
    <w:rsid w:val="00B1535A"/>
    <w:rsid w:val="00B159FA"/>
    <w:rsid w:val="00B15D4D"/>
    <w:rsid w:val="00B15D71"/>
    <w:rsid w:val="00B15F46"/>
    <w:rsid w:val="00B16820"/>
    <w:rsid w:val="00B16D3C"/>
    <w:rsid w:val="00B21473"/>
    <w:rsid w:val="00B22031"/>
    <w:rsid w:val="00B22B97"/>
    <w:rsid w:val="00B22EDA"/>
    <w:rsid w:val="00B23185"/>
    <w:rsid w:val="00B231A4"/>
    <w:rsid w:val="00B23342"/>
    <w:rsid w:val="00B23354"/>
    <w:rsid w:val="00B24703"/>
    <w:rsid w:val="00B24BF1"/>
    <w:rsid w:val="00B24BF3"/>
    <w:rsid w:val="00B25791"/>
    <w:rsid w:val="00B25865"/>
    <w:rsid w:val="00B259A6"/>
    <w:rsid w:val="00B25A3F"/>
    <w:rsid w:val="00B25C3C"/>
    <w:rsid w:val="00B25D14"/>
    <w:rsid w:val="00B25E20"/>
    <w:rsid w:val="00B27A98"/>
    <w:rsid w:val="00B302B0"/>
    <w:rsid w:val="00B3159A"/>
    <w:rsid w:val="00B3219F"/>
    <w:rsid w:val="00B32464"/>
    <w:rsid w:val="00B328D7"/>
    <w:rsid w:val="00B328F2"/>
    <w:rsid w:val="00B33032"/>
    <w:rsid w:val="00B331E6"/>
    <w:rsid w:val="00B33288"/>
    <w:rsid w:val="00B3399C"/>
    <w:rsid w:val="00B3429B"/>
    <w:rsid w:val="00B34EBE"/>
    <w:rsid w:val="00B34FE3"/>
    <w:rsid w:val="00B355FD"/>
    <w:rsid w:val="00B368E6"/>
    <w:rsid w:val="00B368F0"/>
    <w:rsid w:val="00B36B24"/>
    <w:rsid w:val="00B37C86"/>
    <w:rsid w:val="00B40D5B"/>
    <w:rsid w:val="00B4118A"/>
    <w:rsid w:val="00B412A2"/>
    <w:rsid w:val="00B414AB"/>
    <w:rsid w:val="00B41A37"/>
    <w:rsid w:val="00B41B84"/>
    <w:rsid w:val="00B421AF"/>
    <w:rsid w:val="00B42828"/>
    <w:rsid w:val="00B42AD3"/>
    <w:rsid w:val="00B43167"/>
    <w:rsid w:val="00B4344D"/>
    <w:rsid w:val="00B43E97"/>
    <w:rsid w:val="00B4404D"/>
    <w:rsid w:val="00B44334"/>
    <w:rsid w:val="00B44E27"/>
    <w:rsid w:val="00B45C92"/>
    <w:rsid w:val="00B4692B"/>
    <w:rsid w:val="00B46BE8"/>
    <w:rsid w:val="00B47E8F"/>
    <w:rsid w:val="00B50859"/>
    <w:rsid w:val="00B5192C"/>
    <w:rsid w:val="00B51B0C"/>
    <w:rsid w:val="00B51BEC"/>
    <w:rsid w:val="00B51EBF"/>
    <w:rsid w:val="00B5230E"/>
    <w:rsid w:val="00B52EED"/>
    <w:rsid w:val="00B53637"/>
    <w:rsid w:val="00B536CE"/>
    <w:rsid w:val="00B53986"/>
    <w:rsid w:val="00B54410"/>
    <w:rsid w:val="00B547C1"/>
    <w:rsid w:val="00B54C1C"/>
    <w:rsid w:val="00B553D6"/>
    <w:rsid w:val="00B567E8"/>
    <w:rsid w:val="00B570ED"/>
    <w:rsid w:val="00B572E9"/>
    <w:rsid w:val="00B573F6"/>
    <w:rsid w:val="00B6023E"/>
    <w:rsid w:val="00B608A4"/>
    <w:rsid w:val="00B60C7A"/>
    <w:rsid w:val="00B61D4E"/>
    <w:rsid w:val="00B61F76"/>
    <w:rsid w:val="00B62BBB"/>
    <w:rsid w:val="00B636EC"/>
    <w:rsid w:val="00B6489B"/>
    <w:rsid w:val="00B65325"/>
    <w:rsid w:val="00B65538"/>
    <w:rsid w:val="00B656D9"/>
    <w:rsid w:val="00B65A90"/>
    <w:rsid w:val="00B66760"/>
    <w:rsid w:val="00B670BA"/>
    <w:rsid w:val="00B6767D"/>
    <w:rsid w:val="00B702D1"/>
    <w:rsid w:val="00B70333"/>
    <w:rsid w:val="00B70CB0"/>
    <w:rsid w:val="00B738B2"/>
    <w:rsid w:val="00B73AF9"/>
    <w:rsid w:val="00B7420F"/>
    <w:rsid w:val="00B744EB"/>
    <w:rsid w:val="00B745DA"/>
    <w:rsid w:val="00B7492D"/>
    <w:rsid w:val="00B74996"/>
    <w:rsid w:val="00B74D2E"/>
    <w:rsid w:val="00B74DF0"/>
    <w:rsid w:val="00B74E0A"/>
    <w:rsid w:val="00B7681F"/>
    <w:rsid w:val="00B76A12"/>
    <w:rsid w:val="00B770E1"/>
    <w:rsid w:val="00B7753A"/>
    <w:rsid w:val="00B77E31"/>
    <w:rsid w:val="00B80027"/>
    <w:rsid w:val="00B815EB"/>
    <w:rsid w:val="00B81BEB"/>
    <w:rsid w:val="00B81D80"/>
    <w:rsid w:val="00B81EAE"/>
    <w:rsid w:val="00B82E98"/>
    <w:rsid w:val="00B834F2"/>
    <w:rsid w:val="00B848FE"/>
    <w:rsid w:val="00B84A8D"/>
    <w:rsid w:val="00B84DAC"/>
    <w:rsid w:val="00B854C6"/>
    <w:rsid w:val="00B85E93"/>
    <w:rsid w:val="00B86CFC"/>
    <w:rsid w:val="00B87DD0"/>
    <w:rsid w:val="00B87F62"/>
    <w:rsid w:val="00B900C9"/>
    <w:rsid w:val="00B9062E"/>
    <w:rsid w:val="00B909BF"/>
    <w:rsid w:val="00B91425"/>
    <w:rsid w:val="00B92E82"/>
    <w:rsid w:val="00B9327B"/>
    <w:rsid w:val="00B93ABC"/>
    <w:rsid w:val="00B93B94"/>
    <w:rsid w:val="00B93BC0"/>
    <w:rsid w:val="00B942B5"/>
    <w:rsid w:val="00B94C47"/>
    <w:rsid w:val="00B9506F"/>
    <w:rsid w:val="00B95329"/>
    <w:rsid w:val="00B95C5C"/>
    <w:rsid w:val="00BA01EB"/>
    <w:rsid w:val="00BA1C31"/>
    <w:rsid w:val="00BA3500"/>
    <w:rsid w:val="00BA36B5"/>
    <w:rsid w:val="00BA5612"/>
    <w:rsid w:val="00BA597E"/>
    <w:rsid w:val="00BA59F1"/>
    <w:rsid w:val="00BA5BCB"/>
    <w:rsid w:val="00BA5FDA"/>
    <w:rsid w:val="00BA69DB"/>
    <w:rsid w:val="00BA6B1C"/>
    <w:rsid w:val="00BA7698"/>
    <w:rsid w:val="00BA76FD"/>
    <w:rsid w:val="00BA7769"/>
    <w:rsid w:val="00BB0A3D"/>
    <w:rsid w:val="00BB0F82"/>
    <w:rsid w:val="00BB16F1"/>
    <w:rsid w:val="00BB189E"/>
    <w:rsid w:val="00BB18D7"/>
    <w:rsid w:val="00BB1B71"/>
    <w:rsid w:val="00BB1CFE"/>
    <w:rsid w:val="00BB28D6"/>
    <w:rsid w:val="00BB2AD5"/>
    <w:rsid w:val="00BB2D72"/>
    <w:rsid w:val="00BB3414"/>
    <w:rsid w:val="00BB35E4"/>
    <w:rsid w:val="00BB41E0"/>
    <w:rsid w:val="00BB432C"/>
    <w:rsid w:val="00BB48E6"/>
    <w:rsid w:val="00BB527D"/>
    <w:rsid w:val="00BB54FA"/>
    <w:rsid w:val="00BB5CE7"/>
    <w:rsid w:val="00BB5F43"/>
    <w:rsid w:val="00BB7615"/>
    <w:rsid w:val="00BB7E24"/>
    <w:rsid w:val="00BC05B5"/>
    <w:rsid w:val="00BC08CD"/>
    <w:rsid w:val="00BC0AA4"/>
    <w:rsid w:val="00BC12F5"/>
    <w:rsid w:val="00BC1313"/>
    <w:rsid w:val="00BC1375"/>
    <w:rsid w:val="00BC1604"/>
    <w:rsid w:val="00BC18B2"/>
    <w:rsid w:val="00BC19DA"/>
    <w:rsid w:val="00BC1BFD"/>
    <w:rsid w:val="00BC2C18"/>
    <w:rsid w:val="00BC3078"/>
    <w:rsid w:val="00BC30E3"/>
    <w:rsid w:val="00BC375B"/>
    <w:rsid w:val="00BC3A15"/>
    <w:rsid w:val="00BC3F94"/>
    <w:rsid w:val="00BC5707"/>
    <w:rsid w:val="00BC6DA2"/>
    <w:rsid w:val="00BC75FC"/>
    <w:rsid w:val="00BC7F55"/>
    <w:rsid w:val="00BD02CA"/>
    <w:rsid w:val="00BD0A37"/>
    <w:rsid w:val="00BD0E92"/>
    <w:rsid w:val="00BD103A"/>
    <w:rsid w:val="00BD1620"/>
    <w:rsid w:val="00BD17FD"/>
    <w:rsid w:val="00BD2568"/>
    <w:rsid w:val="00BD35F0"/>
    <w:rsid w:val="00BD3604"/>
    <w:rsid w:val="00BD380E"/>
    <w:rsid w:val="00BD42FE"/>
    <w:rsid w:val="00BD446B"/>
    <w:rsid w:val="00BD4B7C"/>
    <w:rsid w:val="00BD56FE"/>
    <w:rsid w:val="00BD75C6"/>
    <w:rsid w:val="00BD76F7"/>
    <w:rsid w:val="00BD7811"/>
    <w:rsid w:val="00BE10CD"/>
    <w:rsid w:val="00BE1508"/>
    <w:rsid w:val="00BE16A5"/>
    <w:rsid w:val="00BE24AB"/>
    <w:rsid w:val="00BE25AA"/>
    <w:rsid w:val="00BE397F"/>
    <w:rsid w:val="00BE4605"/>
    <w:rsid w:val="00BE554A"/>
    <w:rsid w:val="00BE58A0"/>
    <w:rsid w:val="00BE5F8B"/>
    <w:rsid w:val="00BE620E"/>
    <w:rsid w:val="00BE6A9E"/>
    <w:rsid w:val="00BE7E60"/>
    <w:rsid w:val="00BF02AF"/>
    <w:rsid w:val="00BF06B2"/>
    <w:rsid w:val="00BF09AD"/>
    <w:rsid w:val="00BF0A49"/>
    <w:rsid w:val="00BF18F5"/>
    <w:rsid w:val="00BF1ACA"/>
    <w:rsid w:val="00BF1C31"/>
    <w:rsid w:val="00BF2783"/>
    <w:rsid w:val="00BF3BAF"/>
    <w:rsid w:val="00BF3EB2"/>
    <w:rsid w:val="00BF45B0"/>
    <w:rsid w:val="00BF45B3"/>
    <w:rsid w:val="00BF477C"/>
    <w:rsid w:val="00BF4989"/>
    <w:rsid w:val="00BF4EAB"/>
    <w:rsid w:val="00BF5D6A"/>
    <w:rsid w:val="00BF5D78"/>
    <w:rsid w:val="00BF64ED"/>
    <w:rsid w:val="00BF79C3"/>
    <w:rsid w:val="00C003D7"/>
    <w:rsid w:val="00C00C38"/>
    <w:rsid w:val="00C00E9B"/>
    <w:rsid w:val="00C01180"/>
    <w:rsid w:val="00C0139D"/>
    <w:rsid w:val="00C015AE"/>
    <w:rsid w:val="00C01C10"/>
    <w:rsid w:val="00C02FDD"/>
    <w:rsid w:val="00C03444"/>
    <w:rsid w:val="00C03A0E"/>
    <w:rsid w:val="00C03D0D"/>
    <w:rsid w:val="00C03E7B"/>
    <w:rsid w:val="00C03EA3"/>
    <w:rsid w:val="00C03F68"/>
    <w:rsid w:val="00C03FB2"/>
    <w:rsid w:val="00C045EE"/>
    <w:rsid w:val="00C0464B"/>
    <w:rsid w:val="00C04939"/>
    <w:rsid w:val="00C052A0"/>
    <w:rsid w:val="00C06811"/>
    <w:rsid w:val="00C06AC5"/>
    <w:rsid w:val="00C06EB9"/>
    <w:rsid w:val="00C06F81"/>
    <w:rsid w:val="00C07905"/>
    <w:rsid w:val="00C07AB1"/>
    <w:rsid w:val="00C07CA2"/>
    <w:rsid w:val="00C07D6A"/>
    <w:rsid w:val="00C07DC6"/>
    <w:rsid w:val="00C101D7"/>
    <w:rsid w:val="00C10911"/>
    <w:rsid w:val="00C10B92"/>
    <w:rsid w:val="00C11222"/>
    <w:rsid w:val="00C11E99"/>
    <w:rsid w:val="00C11FE2"/>
    <w:rsid w:val="00C12B68"/>
    <w:rsid w:val="00C13362"/>
    <w:rsid w:val="00C1366D"/>
    <w:rsid w:val="00C136BD"/>
    <w:rsid w:val="00C155D7"/>
    <w:rsid w:val="00C16001"/>
    <w:rsid w:val="00C162CD"/>
    <w:rsid w:val="00C166F1"/>
    <w:rsid w:val="00C1696F"/>
    <w:rsid w:val="00C1757B"/>
    <w:rsid w:val="00C17B64"/>
    <w:rsid w:val="00C208BE"/>
    <w:rsid w:val="00C211DE"/>
    <w:rsid w:val="00C216A0"/>
    <w:rsid w:val="00C22563"/>
    <w:rsid w:val="00C2262E"/>
    <w:rsid w:val="00C226D6"/>
    <w:rsid w:val="00C22A78"/>
    <w:rsid w:val="00C238B3"/>
    <w:rsid w:val="00C23ACB"/>
    <w:rsid w:val="00C246DC"/>
    <w:rsid w:val="00C24C5D"/>
    <w:rsid w:val="00C24F86"/>
    <w:rsid w:val="00C25CE6"/>
    <w:rsid w:val="00C2664D"/>
    <w:rsid w:val="00C26A5D"/>
    <w:rsid w:val="00C27366"/>
    <w:rsid w:val="00C30509"/>
    <w:rsid w:val="00C30844"/>
    <w:rsid w:val="00C309CD"/>
    <w:rsid w:val="00C30F26"/>
    <w:rsid w:val="00C327B6"/>
    <w:rsid w:val="00C33387"/>
    <w:rsid w:val="00C3387A"/>
    <w:rsid w:val="00C33DF6"/>
    <w:rsid w:val="00C34079"/>
    <w:rsid w:val="00C347FF"/>
    <w:rsid w:val="00C348CC"/>
    <w:rsid w:val="00C353B5"/>
    <w:rsid w:val="00C358D9"/>
    <w:rsid w:val="00C40270"/>
    <w:rsid w:val="00C40AD5"/>
    <w:rsid w:val="00C40C83"/>
    <w:rsid w:val="00C41687"/>
    <w:rsid w:val="00C41A32"/>
    <w:rsid w:val="00C4391E"/>
    <w:rsid w:val="00C43993"/>
    <w:rsid w:val="00C443F8"/>
    <w:rsid w:val="00C44655"/>
    <w:rsid w:val="00C4606D"/>
    <w:rsid w:val="00C4664C"/>
    <w:rsid w:val="00C46BD2"/>
    <w:rsid w:val="00C4710F"/>
    <w:rsid w:val="00C4731C"/>
    <w:rsid w:val="00C47867"/>
    <w:rsid w:val="00C505FD"/>
    <w:rsid w:val="00C50DC4"/>
    <w:rsid w:val="00C5157B"/>
    <w:rsid w:val="00C51EF5"/>
    <w:rsid w:val="00C53D8A"/>
    <w:rsid w:val="00C54847"/>
    <w:rsid w:val="00C55246"/>
    <w:rsid w:val="00C5567C"/>
    <w:rsid w:val="00C55D2D"/>
    <w:rsid w:val="00C57DDE"/>
    <w:rsid w:val="00C57FC1"/>
    <w:rsid w:val="00C60240"/>
    <w:rsid w:val="00C60752"/>
    <w:rsid w:val="00C60ABE"/>
    <w:rsid w:val="00C60E74"/>
    <w:rsid w:val="00C61A3D"/>
    <w:rsid w:val="00C61EB1"/>
    <w:rsid w:val="00C61F8D"/>
    <w:rsid w:val="00C621F3"/>
    <w:rsid w:val="00C62B96"/>
    <w:rsid w:val="00C62FEC"/>
    <w:rsid w:val="00C64165"/>
    <w:rsid w:val="00C644D1"/>
    <w:rsid w:val="00C64907"/>
    <w:rsid w:val="00C657DB"/>
    <w:rsid w:val="00C66795"/>
    <w:rsid w:val="00C66DF3"/>
    <w:rsid w:val="00C700AE"/>
    <w:rsid w:val="00C702CD"/>
    <w:rsid w:val="00C707B7"/>
    <w:rsid w:val="00C709EA"/>
    <w:rsid w:val="00C70E58"/>
    <w:rsid w:val="00C712C9"/>
    <w:rsid w:val="00C71BA3"/>
    <w:rsid w:val="00C72574"/>
    <w:rsid w:val="00C72770"/>
    <w:rsid w:val="00C72924"/>
    <w:rsid w:val="00C7295A"/>
    <w:rsid w:val="00C72DDC"/>
    <w:rsid w:val="00C735D4"/>
    <w:rsid w:val="00C74A45"/>
    <w:rsid w:val="00C7516A"/>
    <w:rsid w:val="00C7566E"/>
    <w:rsid w:val="00C7600F"/>
    <w:rsid w:val="00C7611B"/>
    <w:rsid w:val="00C764F5"/>
    <w:rsid w:val="00C76513"/>
    <w:rsid w:val="00C766F0"/>
    <w:rsid w:val="00C76FAD"/>
    <w:rsid w:val="00C77B62"/>
    <w:rsid w:val="00C80C58"/>
    <w:rsid w:val="00C8102D"/>
    <w:rsid w:val="00C814D3"/>
    <w:rsid w:val="00C83F53"/>
    <w:rsid w:val="00C84C46"/>
    <w:rsid w:val="00C84FD5"/>
    <w:rsid w:val="00C85441"/>
    <w:rsid w:val="00C85662"/>
    <w:rsid w:val="00C859AD"/>
    <w:rsid w:val="00C85C7A"/>
    <w:rsid w:val="00C85E3D"/>
    <w:rsid w:val="00C865C1"/>
    <w:rsid w:val="00C87512"/>
    <w:rsid w:val="00C87BAE"/>
    <w:rsid w:val="00C9059F"/>
    <w:rsid w:val="00C906AD"/>
    <w:rsid w:val="00C90764"/>
    <w:rsid w:val="00C90877"/>
    <w:rsid w:val="00C90EF0"/>
    <w:rsid w:val="00C911F1"/>
    <w:rsid w:val="00C91885"/>
    <w:rsid w:val="00C92516"/>
    <w:rsid w:val="00C9292F"/>
    <w:rsid w:val="00C92E06"/>
    <w:rsid w:val="00C93918"/>
    <w:rsid w:val="00C94FEE"/>
    <w:rsid w:val="00C95857"/>
    <w:rsid w:val="00C95B62"/>
    <w:rsid w:val="00C9636C"/>
    <w:rsid w:val="00CA00AD"/>
    <w:rsid w:val="00CA0580"/>
    <w:rsid w:val="00CA1977"/>
    <w:rsid w:val="00CA1CD4"/>
    <w:rsid w:val="00CA1E67"/>
    <w:rsid w:val="00CA2943"/>
    <w:rsid w:val="00CA36F8"/>
    <w:rsid w:val="00CA609C"/>
    <w:rsid w:val="00CA6142"/>
    <w:rsid w:val="00CA62B2"/>
    <w:rsid w:val="00CA6558"/>
    <w:rsid w:val="00CA6717"/>
    <w:rsid w:val="00CA69C9"/>
    <w:rsid w:val="00CA6D2B"/>
    <w:rsid w:val="00CB0137"/>
    <w:rsid w:val="00CB1313"/>
    <w:rsid w:val="00CB15F7"/>
    <w:rsid w:val="00CB2743"/>
    <w:rsid w:val="00CB32E0"/>
    <w:rsid w:val="00CB33A4"/>
    <w:rsid w:val="00CB3F02"/>
    <w:rsid w:val="00CB4667"/>
    <w:rsid w:val="00CB4B94"/>
    <w:rsid w:val="00CB57AF"/>
    <w:rsid w:val="00CB5E48"/>
    <w:rsid w:val="00CB68C2"/>
    <w:rsid w:val="00CB69A7"/>
    <w:rsid w:val="00CB7402"/>
    <w:rsid w:val="00CB780B"/>
    <w:rsid w:val="00CC044A"/>
    <w:rsid w:val="00CC1102"/>
    <w:rsid w:val="00CC1B63"/>
    <w:rsid w:val="00CC202A"/>
    <w:rsid w:val="00CC29F0"/>
    <w:rsid w:val="00CC2C14"/>
    <w:rsid w:val="00CC313D"/>
    <w:rsid w:val="00CC34AC"/>
    <w:rsid w:val="00CC34F8"/>
    <w:rsid w:val="00CC355D"/>
    <w:rsid w:val="00CC39D8"/>
    <w:rsid w:val="00CC4852"/>
    <w:rsid w:val="00CC4A52"/>
    <w:rsid w:val="00CC55FD"/>
    <w:rsid w:val="00CC580C"/>
    <w:rsid w:val="00CC5A52"/>
    <w:rsid w:val="00CC5D22"/>
    <w:rsid w:val="00CC5D42"/>
    <w:rsid w:val="00CC63CE"/>
    <w:rsid w:val="00CC757E"/>
    <w:rsid w:val="00CD09AE"/>
    <w:rsid w:val="00CD12A7"/>
    <w:rsid w:val="00CD1C61"/>
    <w:rsid w:val="00CD20FE"/>
    <w:rsid w:val="00CD24BC"/>
    <w:rsid w:val="00CD2A0C"/>
    <w:rsid w:val="00CD2B8A"/>
    <w:rsid w:val="00CD2EE9"/>
    <w:rsid w:val="00CD3024"/>
    <w:rsid w:val="00CD3795"/>
    <w:rsid w:val="00CD37DF"/>
    <w:rsid w:val="00CD416F"/>
    <w:rsid w:val="00CD58BB"/>
    <w:rsid w:val="00CD5FE4"/>
    <w:rsid w:val="00CD6449"/>
    <w:rsid w:val="00CD65FA"/>
    <w:rsid w:val="00CD6F78"/>
    <w:rsid w:val="00CE00D7"/>
    <w:rsid w:val="00CE01AE"/>
    <w:rsid w:val="00CE081F"/>
    <w:rsid w:val="00CE0DC3"/>
    <w:rsid w:val="00CE11AB"/>
    <w:rsid w:val="00CE20E2"/>
    <w:rsid w:val="00CE20ED"/>
    <w:rsid w:val="00CE25F1"/>
    <w:rsid w:val="00CE2951"/>
    <w:rsid w:val="00CE325E"/>
    <w:rsid w:val="00CE3281"/>
    <w:rsid w:val="00CE3BE0"/>
    <w:rsid w:val="00CE4099"/>
    <w:rsid w:val="00CE4625"/>
    <w:rsid w:val="00CE49CF"/>
    <w:rsid w:val="00CE4E61"/>
    <w:rsid w:val="00CE4F93"/>
    <w:rsid w:val="00CE558E"/>
    <w:rsid w:val="00CE5D17"/>
    <w:rsid w:val="00CE5DDB"/>
    <w:rsid w:val="00CE6286"/>
    <w:rsid w:val="00CE7A20"/>
    <w:rsid w:val="00CE7A54"/>
    <w:rsid w:val="00CE7B67"/>
    <w:rsid w:val="00CE7CB7"/>
    <w:rsid w:val="00CF0FFC"/>
    <w:rsid w:val="00CF11DC"/>
    <w:rsid w:val="00CF18EB"/>
    <w:rsid w:val="00CF1E87"/>
    <w:rsid w:val="00CF1F90"/>
    <w:rsid w:val="00CF28D2"/>
    <w:rsid w:val="00CF31DE"/>
    <w:rsid w:val="00CF36A1"/>
    <w:rsid w:val="00CF38F4"/>
    <w:rsid w:val="00CF391F"/>
    <w:rsid w:val="00CF3BD4"/>
    <w:rsid w:val="00CF43E5"/>
    <w:rsid w:val="00CF58CA"/>
    <w:rsid w:val="00CF595E"/>
    <w:rsid w:val="00CF61F7"/>
    <w:rsid w:val="00CF6CAC"/>
    <w:rsid w:val="00CF7259"/>
    <w:rsid w:val="00CF755D"/>
    <w:rsid w:val="00CF7DF8"/>
    <w:rsid w:val="00D00211"/>
    <w:rsid w:val="00D0097F"/>
    <w:rsid w:val="00D00AC4"/>
    <w:rsid w:val="00D01BCE"/>
    <w:rsid w:val="00D01DFE"/>
    <w:rsid w:val="00D0213F"/>
    <w:rsid w:val="00D02C29"/>
    <w:rsid w:val="00D03C0F"/>
    <w:rsid w:val="00D046BC"/>
    <w:rsid w:val="00D04DD8"/>
    <w:rsid w:val="00D052B2"/>
    <w:rsid w:val="00D0573C"/>
    <w:rsid w:val="00D05853"/>
    <w:rsid w:val="00D05877"/>
    <w:rsid w:val="00D05B1A"/>
    <w:rsid w:val="00D05F2C"/>
    <w:rsid w:val="00D06F80"/>
    <w:rsid w:val="00D07F47"/>
    <w:rsid w:val="00D1056C"/>
    <w:rsid w:val="00D1078F"/>
    <w:rsid w:val="00D11460"/>
    <w:rsid w:val="00D1169C"/>
    <w:rsid w:val="00D126B5"/>
    <w:rsid w:val="00D133D6"/>
    <w:rsid w:val="00D1450E"/>
    <w:rsid w:val="00D14E2C"/>
    <w:rsid w:val="00D14E90"/>
    <w:rsid w:val="00D1570D"/>
    <w:rsid w:val="00D158F6"/>
    <w:rsid w:val="00D15E4E"/>
    <w:rsid w:val="00D1627C"/>
    <w:rsid w:val="00D162DA"/>
    <w:rsid w:val="00D16784"/>
    <w:rsid w:val="00D16B88"/>
    <w:rsid w:val="00D209FD"/>
    <w:rsid w:val="00D217A1"/>
    <w:rsid w:val="00D22C95"/>
    <w:rsid w:val="00D23A89"/>
    <w:rsid w:val="00D24226"/>
    <w:rsid w:val="00D24315"/>
    <w:rsid w:val="00D24B8C"/>
    <w:rsid w:val="00D24F7C"/>
    <w:rsid w:val="00D25220"/>
    <w:rsid w:val="00D25A39"/>
    <w:rsid w:val="00D25AB2"/>
    <w:rsid w:val="00D26280"/>
    <w:rsid w:val="00D266F1"/>
    <w:rsid w:val="00D26AF4"/>
    <w:rsid w:val="00D26C53"/>
    <w:rsid w:val="00D27126"/>
    <w:rsid w:val="00D273A5"/>
    <w:rsid w:val="00D273DB"/>
    <w:rsid w:val="00D27CC3"/>
    <w:rsid w:val="00D305FD"/>
    <w:rsid w:val="00D30609"/>
    <w:rsid w:val="00D30940"/>
    <w:rsid w:val="00D31B4C"/>
    <w:rsid w:val="00D321A5"/>
    <w:rsid w:val="00D32A85"/>
    <w:rsid w:val="00D3432F"/>
    <w:rsid w:val="00D3458B"/>
    <w:rsid w:val="00D3564E"/>
    <w:rsid w:val="00D35F07"/>
    <w:rsid w:val="00D366D5"/>
    <w:rsid w:val="00D3697F"/>
    <w:rsid w:val="00D36AB5"/>
    <w:rsid w:val="00D372F2"/>
    <w:rsid w:val="00D40381"/>
    <w:rsid w:val="00D40B29"/>
    <w:rsid w:val="00D40FC7"/>
    <w:rsid w:val="00D41307"/>
    <w:rsid w:val="00D41403"/>
    <w:rsid w:val="00D42E41"/>
    <w:rsid w:val="00D4334E"/>
    <w:rsid w:val="00D43A46"/>
    <w:rsid w:val="00D43D0A"/>
    <w:rsid w:val="00D440EF"/>
    <w:rsid w:val="00D44179"/>
    <w:rsid w:val="00D4459D"/>
    <w:rsid w:val="00D4480D"/>
    <w:rsid w:val="00D44CD7"/>
    <w:rsid w:val="00D44F39"/>
    <w:rsid w:val="00D45173"/>
    <w:rsid w:val="00D454C3"/>
    <w:rsid w:val="00D45DCC"/>
    <w:rsid w:val="00D45F3E"/>
    <w:rsid w:val="00D471C3"/>
    <w:rsid w:val="00D4783D"/>
    <w:rsid w:val="00D509BD"/>
    <w:rsid w:val="00D50C87"/>
    <w:rsid w:val="00D50E47"/>
    <w:rsid w:val="00D50ED3"/>
    <w:rsid w:val="00D5108B"/>
    <w:rsid w:val="00D512D3"/>
    <w:rsid w:val="00D519EA"/>
    <w:rsid w:val="00D51CA2"/>
    <w:rsid w:val="00D52F66"/>
    <w:rsid w:val="00D52FC8"/>
    <w:rsid w:val="00D53450"/>
    <w:rsid w:val="00D538E5"/>
    <w:rsid w:val="00D54440"/>
    <w:rsid w:val="00D54711"/>
    <w:rsid w:val="00D54718"/>
    <w:rsid w:val="00D5584E"/>
    <w:rsid w:val="00D5655B"/>
    <w:rsid w:val="00D60A12"/>
    <w:rsid w:val="00D60F1F"/>
    <w:rsid w:val="00D60F22"/>
    <w:rsid w:val="00D6124B"/>
    <w:rsid w:val="00D61954"/>
    <w:rsid w:val="00D61CBD"/>
    <w:rsid w:val="00D61CFD"/>
    <w:rsid w:val="00D61DEF"/>
    <w:rsid w:val="00D6249D"/>
    <w:rsid w:val="00D62AD1"/>
    <w:rsid w:val="00D62D90"/>
    <w:rsid w:val="00D62DA8"/>
    <w:rsid w:val="00D6316E"/>
    <w:rsid w:val="00D647CE"/>
    <w:rsid w:val="00D64859"/>
    <w:rsid w:val="00D64B95"/>
    <w:rsid w:val="00D655DB"/>
    <w:rsid w:val="00D657BA"/>
    <w:rsid w:val="00D65866"/>
    <w:rsid w:val="00D65FEC"/>
    <w:rsid w:val="00D6634A"/>
    <w:rsid w:val="00D66D48"/>
    <w:rsid w:val="00D67A03"/>
    <w:rsid w:val="00D67C28"/>
    <w:rsid w:val="00D72654"/>
    <w:rsid w:val="00D72C57"/>
    <w:rsid w:val="00D73B4F"/>
    <w:rsid w:val="00D73F3B"/>
    <w:rsid w:val="00D740C5"/>
    <w:rsid w:val="00D74EB9"/>
    <w:rsid w:val="00D7516A"/>
    <w:rsid w:val="00D75212"/>
    <w:rsid w:val="00D761B5"/>
    <w:rsid w:val="00D76ABB"/>
    <w:rsid w:val="00D77323"/>
    <w:rsid w:val="00D77511"/>
    <w:rsid w:val="00D775E0"/>
    <w:rsid w:val="00D77811"/>
    <w:rsid w:val="00D77F82"/>
    <w:rsid w:val="00D80523"/>
    <w:rsid w:val="00D8081A"/>
    <w:rsid w:val="00D814D6"/>
    <w:rsid w:val="00D815BF"/>
    <w:rsid w:val="00D81C5A"/>
    <w:rsid w:val="00D81F4F"/>
    <w:rsid w:val="00D8248E"/>
    <w:rsid w:val="00D82C22"/>
    <w:rsid w:val="00D82DEF"/>
    <w:rsid w:val="00D82FA6"/>
    <w:rsid w:val="00D831DB"/>
    <w:rsid w:val="00D83FCB"/>
    <w:rsid w:val="00D84230"/>
    <w:rsid w:val="00D84337"/>
    <w:rsid w:val="00D84723"/>
    <w:rsid w:val="00D84C9B"/>
    <w:rsid w:val="00D854B2"/>
    <w:rsid w:val="00D85641"/>
    <w:rsid w:val="00D85C98"/>
    <w:rsid w:val="00D86863"/>
    <w:rsid w:val="00D86AF8"/>
    <w:rsid w:val="00D877AA"/>
    <w:rsid w:val="00D87AA6"/>
    <w:rsid w:val="00D87FC6"/>
    <w:rsid w:val="00D907FB"/>
    <w:rsid w:val="00D917D3"/>
    <w:rsid w:val="00D92676"/>
    <w:rsid w:val="00D927E8"/>
    <w:rsid w:val="00D92CE7"/>
    <w:rsid w:val="00D92E5A"/>
    <w:rsid w:val="00D9481F"/>
    <w:rsid w:val="00D95900"/>
    <w:rsid w:val="00D96159"/>
    <w:rsid w:val="00D96720"/>
    <w:rsid w:val="00D967D0"/>
    <w:rsid w:val="00D97DBD"/>
    <w:rsid w:val="00DA0505"/>
    <w:rsid w:val="00DA0705"/>
    <w:rsid w:val="00DA07A5"/>
    <w:rsid w:val="00DA07CC"/>
    <w:rsid w:val="00DA1143"/>
    <w:rsid w:val="00DA1240"/>
    <w:rsid w:val="00DA19C0"/>
    <w:rsid w:val="00DA1C0F"/>
    <w:rsid w:val="00DA1F66"/>
    <w:rsid w:val="00DA24DE"/>
    <w:rsid w:val="00DA24F0"/>
    <w:rsid w:val="00DA3186"/>
    <w:rsid w:val="00DA35B2"/>
    <w:rsid w:val="00DA4FEC"/>
    <w:rsid w:val="00DA532A"/>
    <w:rsid w:val="00DA558C"/>
    <w:rsid w:val="00DA563C"/>
    <w:rsid w:val="00DA56C4"/>
    <w:rsid w:val="00DA5A90"/>
    <w:rsid w:val="00DA6DA6"/>
    <w:rsid w:val="00DA707E"/>
    <w:rsid w:val="00DA7C87"/>
    <w:rsid w:val="00DA7F71"/>
    <w:rsid w:val="00DB117D"/>
    <w:rsid w:val="00DB1444"/>
    <w:rsid w:val="00DB1B5E"/>
    <w:rsid w:val="00DB1CAF"/>
    <w:rsid w:val="00DB3D76"/>
    <w:rsid w:val="00DB3DE0"/>
    <w:rsid w:val="00DB3E3C"/>
    <w:rsid w:val="00DB45BE"/>
    <w:rsid w:val="00DB493A"/>
    <w:rsid w:val="00DB4B88"/>
    <w:rsid w:val="00DB4D87"/>
    <w:rsid w:val="00DB51B0"/>
    <w:rsid w:val="00DB58F6"/>
    <w:rsid w:val="00DB6211"/>
    <w:rsid w:val="00DB6834"/>
    <w:rsid w:val="00DB70A5"/>
    <w:rsid w:val="00DB73ED"/>
    <w:rsid w:val="00DB7857"/>
    <w:rsid w:val="00DB7DAB"/>
    <w:rsid w:val="00DC039D"/>
    <w:rsid w:val="00DC0E79"/>
    <w:rsid w:val="00DC10E2"/>
    <w:rsid w:val="00DC1589"/>
    <w:rsid w:val="00DC16F6"/>
    <w:rsid w:val="00DC175C"/>
    <w:rsid w:val="00DC177F"/>
    <w:rsid w:val="00DC2483"/>
    <w:rsid w:val="00DC2813"/>
    <w:rsid w:val="00DC4321"/>
    <w:rsid w:val="00DC4D5D"/>
    <w:rsid w:val="00DC50A2"/>
    <w:rsid w:val="00DC609F"/>
    <w:rsid w:val="00DC6C30"/>
    <w:rsid w:val="00DC7007"/>
    <w:rsid w:val="00DC7AAD"/>
    <w:rsid w:val="00DC7FC7"/>
    <w:rsid w:val="00DD059A"/>
    <w:rsid w:val="00DD08A4"/>
    <w:rsid w:val="00DD0AF4"/>
    <w:rsid w:val="00DD2292"/>
    <w:rsid w:val="00DD253D"/>
    <w:rsid w:val="00DD25D3"/>
    <w:rsid w:val="00DD3FB9"/>
    <w:rsid w:val="00DD4621"/>
    <w:rsid w:val="00DD4B4C"/>
    <w:rsid w:val="00DD4C86"/>
    <w:rsid w:val="00DD5668"/>
    <w:rsid w:val="00DD58B7"/>
    <w:rsid w:val="00DD65BF"/>
    <w:rsid w:val="00DD7259"/>
    <w:rsid w:val="00DD76F9"/>
    <w:rsid w:val="00DD79A0"/>
    <w:rsid w:val="00DE0D53"/>
    <w:rsid w:val="00DE0E2E"/>
    <w:rsid w:val="00DE2BE1"/>
    <w:rsid w:val="00DE31C0"/>
    <w:rsid w:val="00DE3AE4"/>
    <w:rsid w:val="00DE3F87"/>
    <w:rsid w:val="00DE430B"/>
    <w:rsid w:val="00DE4521"/>
    <w:rsid w:val="00DE4A2F"/>
    <w:rsid w:val="00DE4BDF"/>
    <w:rsid w:val="00DE54C3"/>
    <w:rsid w:val="00DE6923"/>
    <w:rsid w:val="00DE69FA"/>
    <w:rsid w:val="00DE6BE3"/>
    <w:rsid w:val="00DE7130"/>
    <w:rsid w:val="00DE721E"/>
    <w:rsid w:val="00DE74F7"/>
    <w:rsid w:val="00DE784D"/>
    <w:rsid w:val="00DE7BF4"/>
    <w:rsid w:val="00DE7D03"/>
    <w:rsid w:val="00DE7FF3"/>
    <w:rsid w:val="00DF0A1B"/>
    <w:rsid w:val="00DF0B42"/>
    <w:rsid w:val="00DF0DAE"/>
    <w:rsid w:val="00DF0F8D"/>
    <w:rsid w:val="00DF10ED"/>
    <w:rsid w:val="00DF189A"/>
    <w:rsid w:val="00DF1919"/>
    <w:rsid w:val="00DF1BE2"/>
    <w:rsid w:val="00DF1E3D"/>
    <w:rsid w:val="00DF25AB"/>
    <w:rsid w:val="00DF2902"/>
    <w:rsid w:val="00DF2D46"/>
    <w:rsid w:val="00DF37D8"/>
    <w:rsid w:val="00DF3BFF"/>
    <w:rsid w:val="00DF406F"/>
    <w:rsid w:val="00DF46B4"/>
    <w:rsid w:val="00DF5A9D"/>
    <w:rsid w:val="00DF5AEF"/>
    <w:rsid w:val="00DF5DE9"/>
    <w:rsid w:val="00DF7438"/>
    <w:rsid w:val="00E01091"/>
    <w:rsid w:val="00E021EC"/>
    <w:rsid w:val="00E02B1C"/>
    <w:rsid w:val="00E02CAE"/>
    <w:rsid w:val="00E030B4"/>
    <w:rsid w:val="00E04096"/>
    <w:rsid w:val="00E040EE"/>
    <w:rsid w:val="00E04983"/>
    <w:rsid w:val="00E04CCA"/>
    <w:rsid w:val="00E04E67"/>
    <w:rsid w:val="00E04F2F"/>
    <w:rsid w:val="00E05F6B"/>
    <w:rsid w:val="00E062FC"/>
    <w:rsid w:val="00E07A34"/>
    <w:rsid w:val="00E10117"/>
    <w:rsid w:val="00E1111E"/>
    <w:rsid w:val="00E128FF"/>
    <w:rsid w:val="00E12C30"/>
    <w:rsid w:val="00E13656"/>
    <w:rsid w:val="00E1423B"/>
    <w:rsid w:val="00E1466C"/>
    <w:rsid w:val="00E149DE"/>
    <w:rsid w:val="00E14D5C"/>
    <w:rsid w:val="00E14D7C"/>
    <w:rsid w:val="00E14E92"/>
    <w:rsid w:val="00E15019"/>
    <w:rsid w:val="00E17650"/>
    <w:rsid w:val="00E17745"/>
    <w:rsid w:val="00E17939"/>
    <w:rsid w:val="00E17B22"/>
    <w:rsid w:val="00E2073F"/>
    <w:rsid w:val="00E21192"/>
    <w:rsid w:val="00E21737"/>
    <w:rsid w:val="00E219EE"/>
    <w:rsid w:val="00E22B7E"/>
    <w:rsid w:val="00E22E22"/>
    <w:rsid w:val="00E2309D"/>
    <w:rsid w:val="00E23905"/>
    <w:rsid w:val="00E23B81"/>
    <w:rsid w:val="00E24632"/>
    <w:rsid w:val="00E247C3"/>
    <w:rsid w:val="00E24AA6"/>
    <w:rsid w:val="00E258AD"/>
    <w:rsid w:val="00E25C73"/>
    <w:rsid w:val="00E26479"/>
    <w:rsid w:val="00E26507"/>
    <w:rsid w:val="00E26B59"/>
    <w:rsid w:val="00E26D31"/>
    <w:rsid w:val="00E27C14"/>
    <w:rsid w:val="00E27EE1"/>
    <w:rsid w:val="00E30E2A"/>
    <w:rsid w:val="00E31523"/>
    <w:rsid w:val="00E31875"/>
    <w:rsid w:val="00E31B77"/>
    <w:rsid w:val="00E320DD"/>
    <w:rsid w:val="00E337FA"/>
    <w:rsid w:val="00E34386"/>
    <w:rsid w:val="00E344FB"/>
    <w:rsid w:val="00E34F4F"/>
    <w:rsid w:val="00E359BD"/>
    <w:rsid w:val="00E35DDB"/>
    <w:rsid w:val="00E37977"/>
    <w:rsid w:val="00E37BFA"/>
    <w:rsid w:val="00E400F0"/>
    <w:rsid w:val="00E40422"/>
    <w:rsid w:val="00E404D0"/>
    <w:rsid w:val="00E4099C"/>
    <w:rsid w:val="00E4179A"/>
    <w:rsid w:val="00E41FCF"/>
    <w:rsid w:val="00E41FD4"/>
    <w:rsid w:val="00E420D4"/>
    <w:rsid w:val="00E42A67"/>
    <w:rsid w:val="00E42A6A"/>
    <w:rsid w:val="00E42ED3"/>
    <w:rsid w:val="00E4467E"/>
    <w:rsid w:val="00E44971"/>
    <w:rsid w:val="00E45082"/>
    <w:rsid w:val="00E45BA2"/>
    <w:rsid w:val="00E45FEF"/>
    <w:rsid w:val="00E466D7"/>
    <w:rsid w:val="00E47602"/>
    <w:rsid w:val="00E4776C"/>
    <w:rsid w:val="00E478AA"/>
    <w:rsid w:val="00E479CF"/>
    <w:rsid w:val="00E47DEC"/>
    <w:rsid w:val="00E5058C"/>
    <w:rsid w:val="00E505A5"/>
    <w:rsid w:val="00E50B7F"/>
    <w:rsid w:val="00E512C6"/>
    <w:rsid w:val="00E512E5"/>
    <w:rsid w:val="00E5146A"/>
    <w:rsid w:val="00E514ED"/>
    <w:rsid w:val="00E519D3"/>
    <w:rsid w:val="00E51AF1"/>
    <w:rsid w:val="00E52DB4"/>
    <w:rsid w:val="00E5321A"/>
    <w:rsid w:val="00E54208"/>
    <w:rsid w:val="00E54915"/>
    <w:rsid w:val="00E56303"/>
    <w:rsid w:val="00E564EB"/>
    <w:rsid w:val="00E5659D"/>
    <w:rsid w:val="00E568CA"/>
    <w:rsid w:val="00E56AE7"/>
    <w:rsid w:val="00E56B71"/>
    <w:rsid w:val="00E57390"/>
    <w:rsid w:val="00E575E6"/>
    <w:rsid w:val="00E57979"/>
    <w:rsid w:val="00E57B5D"/>
    <w:rsid w:val="00E604F9"/>
    <w:rsid w:val="00E60781"/>
    <w:rsid w:val="00E60F0C"/>
    <w:rsid w:val="00E617CA"/>
    <w:rsid w:val="00E619CE"/>
    <w:rsid w:val="00E63427"/>
    <w:rsid w:val="00E63495"/>
    <w:rsid w:val="00E63970"/>
    <w:rsid w:val="00E641D8"/>
    <w:rsid w:val="00E64320"/>
    <w:rsid w:val="00E6490C"/>
    <w:rsid w:val="00E64E2C"/>
    <w:rsid w:val="00E6502D"/>
    <w:rsid w:val="00E651EE"/>
    <w:rsid w:val="00E65D29"/>
    <w:rsid w:val="00E66062"/>
    <w:rsid w:val="00E6646E"/>
    <w:rsid w:val="00E66CD6"/>
    <w:rsid w:val="00E6710F"/>
    <w:rsid w:val="00E7021B"/>
    <w:rsid w:val="00E70320"/>
    <w:rsid w:val="00E711DE"/>
    <w:rsid w:val="00E715B5"/>
    <w:rsid w:val="00E729D0"/>
    <w:rsid w:val="00E732EB"/>
    <w:rsid w:val="00E73408"/>
    <w:rsid w:val="00E74921"/>
    <w:rsid w:val="00E74A96"/>
    <w:rsid w:val="00E74B8E"/>
    <w:rsid w:val="00E75B23"/>
    <w:rsid w:val="00E777FA"/>
    <w:rsid w:val="00E805B8"/>
    <w:rsid w:val="00E8113E"/>
    <w:rsid w:val="00E8174A"/>
    <w:rsid w:val="00E81CE5"/>
    <w:rsid w:val="00E81E67"/>
    <w:rsid w:val="00E81FE2"/>
    <w:rsid w:val="00E82180"/>
    <w:rsid w:val="00E82641"/>
    <w:rsid w:val="00E82807"/>
    <w:rsid w:val="00E8281E"/>
    <w:rsid w:val="00E8332E"/>
    <w:rsid w:val="00E839CC"/>
    <w:rsid w:val="00E83C74"/>
    <w:rsid w:val="00E83D7E"/>
    <w:rsid w:val="00E845F4"/>
    <w:rsid w:val="00E84990"/>
    <w:rsid w:val="00E84CBA"/>
    <w:rsid w:val="00E84CF9"/>
    <w:rsid w:val="00E84DE5"/>
    <w:rsid w:val="00E85046"/>
    <w:rsid w:val="00E85502"/>
    <w:rsid w:val="00E8680D"/>
    <w:rsid w:val="00E86C25"/>
    <w:rsid w:val="00E86CFD"/>
    <w:rsid w:val="00E90C4F"/>
    <w:rsid w:val="00E9228E"/>
    <w:rsid w:val="00E9264A"/>
    <w:rsid w:val="00E93271"/>
    <w:rsid w:val="00E937B2"/>
    <w:rsid w:val="00E93E17"/>
    <w:rsid w:val="00E94758"/>
    <w:rsid w:val="00E94B77"/>
    <w:rsid w:val="00E952FE"/>
    <w:rsid w:val="00E9540A"/>
    <w:rsid w:val="00E956F8"/>
    <w:rsid w:val="00E959E2"/>
    <w:rsid w:val="00E95AA1"/>
    <w:rsid w:val="00E9601D"/>
    <w:rsid w:val="00E965D8"/>
    <w:rsid w:val="00EA05AE"/>
    <w:rsid w:val="00EA130D"/>
    <w:rsid w:val="00EA14AF"/>
    <w:rsid w:val="00EA14BC"/>
    <w:rsid w:val="00EA1E40"/>
    <w:rsid w:val="00EA2272"/>
    <w:rsid w:val="00EA2C43"/>
    <w:rsid w:val="00EA4007"/>
    <w:rsid w:val="00EA46B5"/>
    <w:rsid w:val="00EA4E56"/>
    <w:rsid w:val="00EA5784"/>
    <w:rsid w:val="00EA5A79"/>
    <w:rsid w:val="00EA5A9A"/>
    <w:rsid w:val="00EA68DB"/>
    <w:rsid w:val="00EA7E5B"/>
    <w:rsid w:val="00EA7F7D"/>
    <w:rsid w:val="00EB0C14"/>
    <w:rsid w:val="00EB1CDD"/>
    <w:rsid w:val="00EB1CF1"/>
    <w:rsid w:val="00EB2132"/>
    <w:rsid w:val="00EB26E9"/>
    <w:rsid w:val="00EB2A8A"/>
    <w:rsid w:val="00EB375F"/>
    <w:rsid w:val="00EB3762"/>
    <w:rsid w:val="00EB3CA7"/>
    <w:rsid w:val="00EB5C02"/>
    <w:rsid w:val="00EB5E7D"/>
    <w:rsid w:val="00EB5EC0"/>
    <w:rsid w:val="00EB6819"/>
    <w:rsid w:val="00EB7AAE"/>
    <w:rsid w:val="00EB7DDF"/>
    <w:rsid w:val="00EB7EE2"/>
    <w:rsid w:val="00EC0AC6"/>
    <w:rsid w:val="00EC0BBA"/>
    <w:rsid w:val="00EC10F4"/>
    <w:rsid w:val="00EC125A"/>
    <w:rsid w:val="00EC16A8"/>
    <w:rsid w:val="00EC2373"/>
    <w:rsid w:val="00EC273A"/>
    <w:rsid w:val="00EC3229"/>
    <w:rsid w:val="00EC36BB"/>
    <w:rsid w:val="00EC3F33"/>
    <w:rsid w:val="00EC54E0"/>
    <w:rsid w:val="00EC592D"/>
    <w:rsid w:val="00EC5C9A"/>
    <w:rsid w:val="00EC5FDB"/>
    <w:rsid w:val="00EC6440"/>
    <w:rsid w:val="00ED000E"/>
    <w:rsid w:val="00ED0953"/>
    <w:rsid w:val="00ED15E2"/>
    <w:rsid w:val="00ED16C6"/>
    <w:rsid w:val="00ED1A57"/>
    <w:rsid w:val="00ED1CFE"/>
    <w:rsid w:val="00ED1DA9"/>
    <w:rsid w:val="00ED2AA6"/>
    <w:rsid w:val="00ED3A29"/>
    <w:rsid w:val="00ED3B99"/>
    <w:rsid w:val="00ED4120"/>
    <w:rsid w:val="00ED4453"/>
    <w:rsid w:val="00ED4551"/>
    <w:rsid w:val="00ED4D25"/>
    <w:rsid w:val="00ED5247"/>
    <w:rsid w:val="00ED55BE"/>
    <w:rsid w:val="00ED5ED1"/>
    <w:rsid w:val="00ED62A2"/>
    <w:rsid w:val="00ED63A4"/>
    <w:rsid w:val="00ED656B"/>
    <w:rsid w:val="00ED6650"/>
    <w:rsid w:val="00ED683F"/>
    <w:rsid w:val="00ED686F"/>
    <w:rsid w:val="00ED6A5C"/>
    <w:rsid w:val="00ED6BB6"/>
    <w:rsid w:val="00ED750C"/>
    <w:rsid w:val="00ED793E"/>
    <w:rsid w:val="00EE0699"/>
    <w:rsid w:val="00EE2506"/>
    <w:rsid w:val="00EE2808"/>
    <w:rsid w:val="00EE2D5C"/>
    <w:rsid w:val="00EE33C8"/>
    <w:rsid w:val="00EE3618"/>
    <w:rsid w:val="00EE3A45"/>
    <w:rsid w:val="00EE4C97"/>
    <w:rsid w:val="00EE572E"/>
    <w:rsid w:val="00EE5903"/>
    <w:rsid w:val="00EE5AF2"/>
    <w:rsid w:val="00EE5BCD"/>
    <w:rsid w:val="00EE6614"/>
    <w:rsid w:val="00EE6915"/>
    <w:rsid w:val="00EE7A35"/>
    <w:rsid w:val="00EE7AAB"/>
    <w:rsid w:val="00EE7BCC"/>
    <w:rsid w:val="00EF0BE8"/>
    <w:rsid w:val="00EF1477"/>
    <w:rsid w:val="00EF1623"/>
    <w:rsid w:val="00EF19FD"/>
    <w:rsid w:val="00EF2974"/>
    <w:rsid w:val="00EF31EF"/>
    <w:rsid w:val="00EF3EB4"/>
    <w:rsid w:val="00EF494E"/>
    <w:rsid w:val="00EF4C3F"/>
    <w:rsid w:val="00EF62D8"/>
    <w:rsid w:val="00EF6F5A"/>
    <w:rsid w:val="00F000A3"/>
    <w:rsid w:val="00F00369"/>
    <w:rsid w:val="00F00457"/>
    <w:rsid w:val="00F018DC"/>
    <w:rsid w:val="00F01B43"/>
    <w:rsid w:val="00F02290"/>
    <w:rsid w:val="00F02A3A"/>
    <w:rsid w:val="00F02F11"/>
    <w:rsid w:val="00F03C6A"/>
    <w:rsid w:val="00F0478F"/>
    <w:rsid w:val="00F0480D"/>
    <w:rsid w:val="00F04C20"/>
    <w:rsid w:val="00F05765"/>
    <w:rsid w:val="00F057BC"/>
    <w:rsid w:val="00F05A10"/>
    <w:rsid w:val="00F06407"/>
    <w:rsid w:val="00F0650C"/>
    <w:rsid w:val="00F06812"/>
    <w:rsid w:val="00F0685A"/>
    <w:rsid w:val="00F0699D"/>
    <w:rsid w:val="00F06BCE"/>
    <w:rsid w:val="00F07354"/>
    <w:rsid w:val="00F0760B"/>
    <w:rsid w:val="00F07D61"/>
    <w:rsid w:val="00F10103"/>
    <w:rsid w:val="00F10990"/>
    <w:rsid w:val="00F10C64"/>
    <w:rsid w:val="00F117B6"/>
    <w:rsid w:val="00F119AB"/>
    <w:rsid w:val="00F11F1A"/>
    <w:rsid w:val="00F14CE2"/>
    <w:rsid w:val="00F16158"/>
    <w:rsid w:val="00F16D20"/>
    <w:rsid w:val="00F17108"/>
    <w:rsid w:val="00F1751D"/>
    <w:rsid w:val="00F175C8"/>
    <w:rsid w:val="00F20B9E"/>
    <w:rsid w:val="00F21232"/>
    <w:rsid w:val="00F22FCD"/>
    <w:rsid w:val="00F230CA"/>
    <w:rsid w:val="00F237A0"/>
    <w:rsid w:val="00F23E9A"/>
    <w:rsid w:val="00F246B3"/>
    <w:rsid w:val="00F261A7"/>
    <w:rsid w:val="00F26C2E"/>
    <w:rsid w:val="00F26F8C"/>
    <w:rsid w:val="00F27FDF"/>
    <w:rsid w:val="00F308C6"/>
    <w:rsid w:val="00F31001"/>
    <w:rsid w:val="00F32548"/>
    <w:rsid w:val="00F32647"/>
    <w:rsid w:val="00F3316F"/>
    <w:rsid w:val="00F33F52"/>
    <w:rsid w:val="00F33FB3"/>
    <w:rsid w:val="00F3434E"/>
    <w:rsid w:val="00F346D6"/>
    <w:rsid w:val="00F34B09"/>
    <w:rsid w:val="00F34EFE"/>
    <w:rsid w:val="00F35A1F"/>
    <w:rsid w:val="00F35D84"/>
    <w:rsid w:val="00F36C54"/>
    <w:rsid w:val="00F37048"/>
    <w:rsid w:val="00F374FB"/>
    <w:rsid w:val="00F376BE"/>
    <w:rsid w:val="00F3789D"/>
    <w:rsid w:val="00F40F83"/>
    <w:rsid w:val="00F41296"/>
    <w:rsid w:val="00F42A18"/>
    <w:rsid w:val="00F42AD7"/>
    <w:rsid w:val="00F42F53"/>
    <w:rsid w:val="00F43044"/>
    <w:rsid w:val="00F4330A"/>
    <w:rsid w:val="00F4404F"/>
    <w:rsid w:val="00F44653"/>
    <w:rsid w:val="00F446DA"/>
    <w:rsid w:val="00F44E37"/>
    <w:rsid w:val="00F45276"/>
    <w:rsid w:val="00F45A42"/>
    <w:rsid w:val="00F45ECC"/>
    <w:rsid w:val="00F46B48"/>
    <w:rsid w:val="00F47340"/>
    <w:rsid w:val="00F47786"/>
    <w:rsid w:val="00F50463"/>
    <w:rsid w:val="00F506DD"/>
    <w:rsid w:val="00F5120A"/>
    <w:rsid w:val="00F51A37"/>
    <w:rsid w:val="00F528BF"/>
    <w:rsid w:val="00F536B5"/>
    <w:rsid w:val="00F53B8A"/>
    <w:rsid w:val="00F53DBA"/>
    <w:rsid w:val="00F550FB"/>
    <w:rsid w:val="00F552AD"/>
    <w:rsid w:val="00F55C03"/>
    <w:rsid w:val="00F55F61"/>
    <w:rsid w:val="00F5604B"/>
    <w:rsid w:val="00F5620A"/>
    <w:rsid w:val="00F5628E"/>
    <w:rsid w:val="00F56BDF"/>
    <w:rsid w:val="00F56DA0"/>
    <w:rsid w:val="00F5752E"/>
    <w:rsid w:val="00F57660"/>
    <w:rsid w:val="00F609E6"/>
    <w:rsid w:val="00F61023"/>
    <w:rsid w:val="00F614DB"/>
    <w:rsid w:val="00F61BB0"/>
    <w:rsid w:val="00F627EC"/>
    <w:rsid w:val="00F629E9"/>
    <w:rsid w:val="00F62FDF"/>
    <w:rsid w:val="00F64226"/>
    <w:rsid w:val="00F648BC"/>
    <w:rsid w:val="00F64CF7"/>
    <w:rsid w:val="00F65A51"/>
    <w:rsid w:val="00F65FBB"/>
    <w:rsid w:val="00F666F2"/>
    <w:rsid w:val="00F66B09"/>
    <w:rsid w:val="00F67113"/>
    <w:rsid w:val="00F6715A"/>
    <w:rsid w:val="00F67492"/>
    <w:rsid w:val="00F70B68"/>
    <w:rsid w:val="00F71215"/>
    <w:rsid w:val="00F716F7"/>
    <w:rsid w:val="00F72D60"/>
    <w:rsid w:val="00F72DC6"/>
    <w:rsid w:val="00F735CA"/>
    <w:rsid w:val="00F73B01"/>
    <w:rsid w:val="00F744A8"/>
    <w:rsid w:val="00F74E52"/>
    <w:rsid w:val="00F754DF"/>
    <w:rsid w:val="00F75694"/>
    <w:rsid w:val="00F75EE3"/>
    <w:rsid w:val="00F76942"/>
    <w:rsid w:val="00F772B2"/>
    <w:rsid w:val="00F77879"/>
    <w:rsid w:val="00F80127"/>
    <w:rsid w:val="00F80E85"/>
    <w:rsid w:val="00F8126B"/>
    <w:rsid w:val="00F81BE6"/>
    <w:rsid w:val="00F824D7"/>
    <w:rsid w:val="00F83311"/>
    <w:rsid w:val="00F833E0"/>
    <w:rsid w:val="00F83600"/>
    <w:rsid w:val="00F83D55"/>
    <w:rsid w:val="00F84CD6"/>
    <w:rsid w:val="00F8584C"/>
    <w:rsid w:val="00F85D6B"/>
    <w:rsid w:val="00F86302"/>
    <w:rsid w:val="00F86779"/>
    <w:rsid w:val="00F86F20"/>
    <w:rsid w:val="00F876B8"/>
    <w:rsid w:val="00F87B18"/>
    <w:rsid w:val="00F87F9B"/>
    <w:rsid w:val="00F90032"/>
    <w:rsid w:val="00F9025F"/>
    <w:rsid w:val="00F90480"/>
    <w:rsid w:val="00F90878"/>
    <w:rsid w:val="00F908B0"/>
    <w:rsid w:val="00F90948"/>
    <w:rsid w:val="00F909B8"/>
    <w:rsid w:val="00F909CC"/>
    <w:rsid w:val="00F915C1"/>
    <w:rsid w:val="00F91696"/>
    <w:rsid w:val="00F91AB8"/>
    <w:rsid w:val="00F9225B"/>
    <w:rsid w:val="00F92454"/>
    <w:rsid w:val="00F92977"/>
    <w:rsid w:val="00F935D2"/>
    <w:rsid w:val="00F935E1"/>
    <w:rsid w:val="00F936F4"/>
    <w:rsid w:val="00F93978"/>
    <w:rsid w:val="00F9413A"/>
    <w:rsid w:val="00F947A5"/>
    <w:rsid w:val="00F95991"/>
    <w:rsid w:val="00F95AE7"/>
    <w:rsid w:val="00F95C4F"/>
    <w:rsid w:val="00F95CB1"/>
    <w:rsid w:val="00F95CE9"/>
    <w:rsid w:val="00F96890"/>
    <w:rsid w:val="00F96DA4"/>
    <w:rsid w:val="00F97589"/>
    <w:rsid w:val="00F97CFF"/>
    <w:rsid w:val="00FA03DD"/>
    <w:rsid w:val="00FA0484"/>
    <w:rsid w:val="00FA1A9B"/>
    <w:rsid w:val="00FA2B0F"/>
    <w:rsid w:val="00FA6C7E"/>
    <w:rsid w:val="00FA76F9"/>
    <w:rsid w:val="00FA7B85"/>
    <w:rsid w:val="00FA7FF0"/>
    <w:rsid w:val="00FB06C1"/>
    <w:rsid w:val="00FB0EF3"/>
    <w:rsid w:val="00FB24A1"/>
    <w:rsid w:val="00FB282F"/>
    <w:rsid w:val="00FB2FAA"/>
    <w:rsid w:val="00FB30B3"/>
    <w:rsid w:val="00FB3167"/>
    <w:rsid w:val="00FB3577"/>
    <w:rsid w:val="00FB380F"/>
    <w:rsid w:val="00FB4747"/>
    <w:rsid w:val="00FB5637"/>
    <w:rsid w:val="00FB5ED5"/>
    <w:rsid w:val="00FB6999"/>
    <w:rsid w:val="00FB78CD"/>
    <w:rsid w:val="00FB7ED8"/>
    <w:rsid w:val="00FC034C"/>
    <w:rsid w:val="00FC042B"/>
    <w:rsid w:val="00FC0A23"/>
    <w:rsid w:val="00FC11A0"/>
    <w:rsid w:val="00FC2B20"/>
    <w:rsid w:val="00FC2E84"/>
    <w:rsid w:val="00FC3D7A"/>
    <w:rsid w:val="00FC4476"/>
    <w:rsid w:val="00FC543F"/>
    <w:rsid w:val="00FC54E1"/>
    <w:rsid w:val="00FC57B7"/>
    <w:rsid w:val="00FC5964"/>
    <w:rsid w:val="00FC5B77"/>
    <w:rsid w:val="00FC6063"/>
    <w:rsid w:val="00FC675D"/>
    <w:rsid w:val="00FC6E5E"/>
    <w:rsid w:val="00FC722B"/>
    <w:rsid w:val="00FD0051"/>
    <w:rsid w:val="00FD0F1B"/>
    <w:rsid w:val="00FD1F98"/>
    <w:rsid w:val="00FD2AD3"/>
    <w:rsid w:val="00FD2BEC"/>
    <w:rsid w:val="00FD38BB"/>
    <w:rsid w:val="00FD3D54"/>
    <w:rsid w:val="00FD3DBE"/>
    <w:rsid w:val="00FD44E7"/>
    <w:rsid w:val="00FD46BC"/>
    <w:rsid w:val="00FD4781"/>
    <w:rsid w:val="00FD4B19"/>
    <w:rsid w:val="00FD562A"/>
    <w:rsid w:val="00FD7B05"/>
    <w:rsid w:val="00FE05A2"/>
    <w:rsid w:val="00FE162C"/>
    <w:rsid w:val="00FE18E6"/>
    <w:rsid w:val="00FE1D08"/>
    <w:rsid w:val="00FE2427"/>
    <w:rsid w:val="00FE3019"/>
    <w:rsid w:val="00FE3976"/>
    <w:rsid w:val="00FE3D1B"/>
    <w:rsid w:val="00FE4192"/>
    <w:rsid w:val="00FE4C45"/>
    <w:rsid w:val="00FE4C63"/>
    <w:rsid w:val="00FE50E3"/>
    <w:rsid w:val="00FE5F13"/>
    <w:rsid w:val="00FE6E8F"/>
    <w:rsid w:val="00FE7326"/>
    <w:rsid w:val="00FE746F"/>
    <w:rsid w:val="00FF1375"/>
    <w:rsid w:val="00FF1C1F"/>
    <w:rsid w:val="00FF23E1"/>
    <w:rsid w:val="00FF2DC1"/>
    <w:rsid w:val="00FF414D"/>
    <w:rsid w:val="00FF4CD6"/>
    <w:rsid w:val="00FF5869"/>
    <w:rsid w:val="00FF5A2C"/>
    <w:rsid w:val="00FF5B6E"/>
    <w:rsid w:val="00FF5BA3"/>
    <w:rsid w:val="00FF5D6B"/>
    <w:rsid w:val="00FF5D7B"/>
    <w:rsid w:val="00FF63BD"/>
    <w:rsid w:val="00FF6C1C"/>
    <w:rsid w:val="00FF6E7A"/>
    <w:rsid w:val="00FF7418"/>
    <w:rsid w:val="00FF7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284CA7"/>
  <w15:docId w15:val="{2CB57CC2-8EF4-44F4-AF45-A92BA31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35E4"/>
    <w:rPr>
      <w:sz w:val="24"/>
      <w:szCs w:val="24"/>
      <w:lang w:eastAsia="en-US"/>
    </w:rPr>
  </w:style>
  <w:style w:type="paragraph" w:styleId="Heading1">
    <w:name w:val="heading 1"/>
    <w:basedOn w:val="Normal"/>
    <w:next w:val="Normal"/>
    <w:link w:val="Heading1Char"/>
    <w:qFormat/>
    <w:rsid w:val="009930E0"/>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semiHidden/>
    <w:unhideWhenUsed/>
    <w:qFormat/>
    <w:rsid w:val="00A4099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6492C"/>
    <w:rPr>
      <w:rFonts w:ascii="Tahoma" w:hAnsi="Tahoma" w:cs="Tahoma"/>
      <w:sz w:val="16"/>
      <w:szCs w:val="16"/>
    </w:rPr>
  </w:style>
  <w:style w:type="character" w:customStyle="1" w:styleId="BalloonTextChar">
    <w:name w:val="Balloon Text Char"/>
    <w:basedOn w:val="DefaultParagraphFont"/>
    <w:link w:val="BalloonText"/>
    <w:rsid w:val="0016492C"/>
    <w:rPr>
      <w:rFonts w:ascii="Tahoma" w:hAnsi="Tahoma" w:cs="Tahoma"/>
      <w:sz w:val="16"/>
      <w:szCs w:val="16"/>
      <w:lang w:eastAsia="en-US"/>
    </w:rPr>
  </w:style>
  <w:style w:type="character" w:customStyle="1" w:styleId="Heading1Char">
    <w:name w:val="Heading 1 Char"/>
    <w:basedOn w:val="DefaultParagraphFont"/>
    <w:link w:val="Heading1"/>
    <w:rsid w:val="009930E0"/>
    <w:rPr>
      <w:rFonts w:ascii="Cambria" w:eastAsia="Times New Roman" w:hAnsi="Cambria" w:cs="Times New Roman"/>
      <w:b/>
      <w:bCs/>
      <w:color w:val="365F91"/>
      <w:sz w:val="28"/>
      <w:szCs w:val="28"/>
      <w:lang w:eastAsia="en-US"/>
    </w:rPr>
  </w:style>
  <w:style w:type="paragraph" w:styleId="TOCHeading">
    <w:name w:val="TOC Heading"/>
    <w:basedOn w:val="Heading1"/>
    <w:next w:val="Normal"/>
    <w:uiPriority w:val="39"/>
    <w:unhideWhenUsed/>
    <w:qFormat/>
    <w:rsid w:val="009930E0"/>
    <w:pPr>
      <w:spacing w:line="276" w:lineRule="auto"/>
      <w:outlineLvl w:val="9"/>
    </w:pPr>
    <w:rPr>
      <w:lang w:val="en-US"/>
    </w:rPr>
  </w:style>
  <w:style w:type="paragraph" w:styleId="TOC2">
    <w:name w:val="toc 2"/>
    <w:basedOn w:val="Normal"/>
    <w:next w:val="Normal"/>
    <w:autoRedefine/>
    <w:uiPriority w:val="39"/>
    <w:qFormat/>
    <w:rsid w:val="00563C93"/>
    <w:pPr>
      <w:spacing w:after="100"/>
      <w:ind w:left="240"/>
    </w:pPr>
  </w:style>
  <w:style w:type="paragraph" w:styleId="TOC1">
    <w:name w:val="toc 1"/>
    <w:basedOn w:val="Normal"/>
    <w:next w:val="Normal"/>
    <w:autoRedefine/>
    <w:uiPriority w:val="39"/>
    <w:qFormat/>
    <w:rsid w:val="00F62FDF"/>
    <w:pPr>
      <w:tabs>
        <w:tab w:val="right" w:leader="dot" w:pos="8296"/>
      </w:tabs>
      <w:spacing w:after="100"/>
    </w:pPr>
    <w:rPr>
      <w:noProof/>
      <w:lang w:eastAsia="en-AU"/>
    </w:rPr>
  </w:style>
  <w:style w:type="character" w:styleId="Hyperlink">
    <w:name w:val="Hyperlink"/>
    <w:basedOn w:val="DefaultParagraphFont"/>
    <w:uiPriority w:val="99"/>
    <w:unhideWhenUsed/>
    <w:rsid w:val="009930E0"/>
    <w:rPr>
      <w:color w:val="0000FF"/>
      <w:u w:val="single"/>
    </w:rPr>
  </w:style>
  <w:style w:type="paragraph" w:styleId="Header">
    <w:name w:val="header"/>
    <w:basedOn w:val="Normal"/>
    <w:link w:val="HeaderChar"/>
    <w:rsid w:val="00F0480D"/>
    <w:pPr>
      <w:tabs>
        <w:tab w:val="center" w:pos="4513"/>
        <w:tab w:val="right" w:pos="9026"/>
      </w:tabs>
    </w:pPr>
  </w:style>
  <w:style w:type="character" w:customStyle="1" w:styleId="HeaderChar">
    <w:name w:val="Header Char"/>
    <w:basedOn w:val="DefaultParagraphFont"/>
    <w:link w:val="Header"/>
    <w:rsid w:val="00F0480D"/>
    <w:rPr>
      <w:rFonts w:ascii="Arial" w:hAnsi="Arial"/>
      <w:sz w:val="24"/>
      <w:szCs w:val="24"/>
      <w:lang w:eastAsia="en-US"/>
    </w:rPr>
  </w:style>
  <w:style w:type="paragraph" w:styleId="Footer">
    <w:name w:val="footer"/>
    <w:basedOn w:val="Normal"/>
    <w:link w:val="FooterChar"/>
    <w:uiPriority w:val="99"/>
    <w:rsid w:val="00F0480D"/>
    <w:pPr>
      <w:tabs>
        <w:tab w:val="center" w:pos="4513"/>
        <w:tab w:val="right" w:pos="9026"/>
      </w:tabs>
    </w:pPr>
  </w:style>
  <w:style w:type="character" w:customStyle="1" w:styleId="FooterChar">
    <w:name w:val="Footer Char"/>
    <w:basedOn w:val="DefaultParagraphFont"/>
    <w:link w:val="Footer"/>
    <w:uiPriority w:val="99"/>
    <w:rsid w:val="00F0480D"/>
    <w:rPr>
      <w:rFonts w:ascii="Arial" w:hAnsi="Arial"/>
      <w:sz w:val="24"/>
      <w:szCs w:val="24"/>
      <w:lang w:eastAsia="en-US"/>
    </w:rPr>
  </w:style>
  <w:style w:type="character" w:styleId="Strong">
    <w:name w:val="Strong"/>
    <w:basedOn w:val="DefaultParagraphFont"/>
    <w:qFormat/>
    <w:rsid w:val="00F0480D"/>
    <w:rPr>
      <w:b/>
      <w:bCs/>
    </w:rPr>
  </w:style>
  <w:style w:type="character" w:styleId="FollowedHyperlink">
    <w:name w:val="FollowedHyperlink"/>
    <w:basedOn w:val="DefaultParagraphFont"/>
    <w:rsid w:val="00AA3A1A"/>
    <w:rPr>
      <w:color w:val="800080"/>
      <w:u w:val="single"/>
    </w:rPr>
  </w:style>
  <w:style w:type="paragraph" w:styleId="TOC3">
    <w:name w:val="toc 3"/>
    <w:basedOn w:val="Normal"/>
    <w:next w:val="Normal"/>
    <w:autoRedefine/>
    <w:uiPriority w:val="39"/>
    <w:unhideWhenUsed/>
    <w:qFormat/>
    <w:rsid w:val="00563C93"/>
    <w:pPr>
      <w:spacing w:after="100" w:line="276" w:lineRule="auto"/>
      <w:ind w:left="440"/>
    </w:pPr>
    <w:rPr>
      <w:sz w:val="22"/>
      <w:szCs w:val="22"/>
      <w:lang w:val="en-US"/>
    </w:rPr>
  </w:style>
  <w:style w:type="character" w:customStyle="1" w:styleId="Heading2Char">
    <w:name w:val="Heading 2 Char"/>
    <w:basedOn w:val="DefaultParagraphFont"/>
    <w:link w:val="Heading2"/>
    <w:semiHidden/>
    <w:rsid w:val="00A40990"/>
    <w:rPr>
      <w:rFonts w:ascii="Cambria" w:eastAsia="Times New Roman" w:hAnsi="Cambria" w:cs="Times New Roman"/>
      <w:b/>
      <w:bCs/>
      <w:color w:val="4F81BD"/>
      <w:sz w:val="26"/>
      <w:szCs w:val="26"/>
      <w:lang w:eastAsia="en-US"/>
    </w:rPr>
  </w:style>
  <w:style w:type="character" w:styleId="Emphasis">
    <w:name w:val="Emphasis"/>
    <w:basedOn w:val="DefaultParagraphFont"/>
    <w:qFormat/>
    <w:rsid w:val="00A40990"/>
    <w:rPr>
      <w:i/>
      <w:iCs/>
    </w:rPr>
  </w:style>
  <w:style w:type="paragraph" w:styleId="BodyText3">
    <w:name w:val="Body Text 3"/>
    <w:basedOn w:val="Normal"/>
    <w:link w:val="BodyText3Char"/>
    <w:rsid w:val="00316D15"/>
    <w:pPr>
      <w:overflowPunct w:val="0"/>
      <w:autoSpaceDE w:val="0"/>
      <w:autoSpaceDN w:val="0"/>
      <w:adjustRightInd w:val="0"/>
      <w:spacing w:after="120"/>
      <w:jc w:val="both"/>
    </w:pPr>
    <w:rPr>
      <w:sz w:val="28"/>
      <w:szCs w:val="20"/>
    </w:rPr>
  </w:style>
  <w:style w:type="character" w:customStyle="1" w:styleId="BodyText3Char">
    <w:name w:val="Body Text 3 Char"/>
    <w:basedOn w:val="DefaultParagraphFont"/>
    <w:link w:val="BodyText3"/>
    <w:rsid w:val="00316D15"/>
    <w:rPr>
      <w:sz w:val="28"/>
      <w:lang w:val="en-AU" w:eastAsia="en-US"/>
    </w:rPr>
  </w:style>
  <w:style w:type="paragraph" w:customStyle="1" w:styleId="step1indent">
    <w:name w:val="step 1 indent"/>
    <w:basedOn w:val="Normal"/>
    <w:rsid w:val="00316D15"/>
    <w:pPr>
      <w:overflowPunct w:val="0"/>
      <w:autoSpaceDE w:val="0"/>
      <w:autoSpaceDN w:val="0"/>
      <w:adjustRightInd w:val="0"/>
      <w:spacing w:after="240"/>
      <w:ind w:left="1134" w:hanging="567"/>
      <w:jc w:val="both"/>
    </w:pPr>
    <w:rPr>
      <w:szCs w:val="20"/>
    </w:rPr>
  </w:style>
  <w:style w:type="paragraph" w:customStyle="1" w:styleId="step2indent">
    <w:name w:val="step 2 indent"/>
    <w:basedOn w:val="Normal"/>
    <w:rsid w:val="00316D15"/>
    <w:pPr>
      <w:overflowPunct w:val="0"/>
      <w:autoSpaceDE w:val="0"/>
      <w:autoSpaceDN w:val="0"/>
      <w:adjustRightInd w:val="0"/>
      <w:spacing w:after="240"/>
      <w:ind w:left="1701" w:hanging="567"/>
      <w:jc w:val="both"/>
    </w:pPr>
    <w:rPr>
      <w:szCs w:val="20"/>
    </w:rPr>
  </w:style>
  <w:style w:type="character" w:styleId="CommentReference">
    <w:name w:val="annotation reference"/>
    <w:basedOn w:val="DefaultParagraphFont"/>
    <w:rsid w:val="002A2410"/>
    <w:rPr>
      <w:sz w:val="16"/>
      <w:szCs w:val="16"/>
    </w:rPr>
  </w:style>
  <w:style w:type="paragraph" w:styleId="CommentText">
    <w:name w:val="annotation text"/>
    <w:basedOn w:val="Normal"/>
    <w:link w:val="CommentTextChar"/>
    <w:rsid w:val="002A2410"/>
    <w:rPr>
      <w:sz w:val="20"/>
      <w:szCs w:val="20"/>
    </w:rPr>
  </w:style>
  <w:style w:type="character" w:customStyle="1" w:styleId="CommentTextChar">
    <w:name w:val="Comment Text Char"/>
    <w:basedOn w:val="DefaultParagraphFont"/>
    <w:link w:val="CommentText"/>
    <w:rsid w:val="002A2410"/>
    <w:rPr>
      <w:rFonts w:ascii="Arial" w:hAnsi="Arial"/>
      <w:lang w:val="en-AU" w:eastAsia="en-US"/>
    </w:rPr>
  </w:style>
  <w:style w:type="paragraph" w:styleId="CommentSubject">
    <w:name w:val="annotation subject"/>
    <w:basedOn w:val="CommentText"/>
    <w:next w:val="CommentText"/>
    <w:link w:val="CommentSubjectChar"/>
    <w:rsid w:val="002A2410"/>
    <w:rPr>
      <w:b/>
      <w:bCs/>
    </w:rPr>
  </w:style>
  <w:style w:type="character" w:customStyle="1" w:styleId="CommentSubjectChar">
    <w:name w:val="Comment Subject Char"/>
    <w:basedOn w:val="CommentTextChar"/>
    <w:link w:val="CommentSubject"/>
    <w:rsid w:val="002A2410"/>
    <w:rPr>
      <w:rFonts w:ascii="Arial" w:hAnsi="Arial"/>
      <w:b/>
      <w:bCs/>
      <w:lang w:val="en-AU" w:eastAsia="en-US"/>
    </w:rPr>
  </w:style>
  <w:style w:type="paragraph" w:styleId="ListParagraph">
    <w:name w:val="List Paragraph"/>
    <w:basedOn w:val="Normal"/>
    <w:uiPriority w:val="34"/>
    <w:qFormat/>
    <w:rsid w:val="00BE16A5"/>
    <w:pPr>
      <w:ind w:left="720"/>
      <w:contextualSpacing/>
    </w:pPr>
  </w:style>
  <w:style w:type="paragraph" w:customStyle="1" w:styleId="Default">
    <w:name w:val="Default"/>
    <w:rsid w:val="003C58AE"/>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637012">
      <w:bodyDiv w:val="1"/>
      <w:marLeft w:val="0"/>
      <w:marRight w:val="0"/>
      <w:marTop w:val="0"/>
      <w:marBottom w:val="0"/>
      <w:divBdr>
        <w:top w:val="none" w:sz="0" w:space="0" w:color="auto"/>
        <w:left w:val="none" w:sz="0" w:space="0" w:color="auto"/>
        <w:bottom w:val="none" w:sz="0" w:space="0" w:color="auto"/>
        <w:right w:val="none" w:sz="0" w:space="0" w:color="auto"/>
      </w:divBdr>
      <w:divsChild>
        <w:div w:id="168837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381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0297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92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851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58C9F5967543424EB65A239DFED2F2F1" version="1.0.0">
  <systemFields>
    <field name="Objective-Id">
      <value order="0">A638081</value>
    </field>
    <field name="Objective-Title">
      <value order="0">Magistrates Court Civil Rules 2013 inc Amendment 28</value>
    </field>
    <field name="Objective-Description">
      <value order="0"/>
    </field>
    <field name="Objective-CreationStamp">
      <value order="0">2019-11-29T01:26:36Z</value>
    </field>
    <field name="Objective-IsApproved">
      <value order="0">false</value>
    </field>
    <field name="Objective-IsPublished">
      <value order="0">true</value>
    </field>
    <field name="Objective-DatePublished">
      <value order="0">2019-11-29T01:30:10Z</value>
    </field>
    <field name="Objective-ModificationStamp">
      <value order="0">2019-11-29T01:30:10Z</value>
    </field>
    <field name="Objective-Owner">
      <value order="0">Madeleine Thompson</value>
    </field>
    <field name="Objective-Path">
      <value order="0">Objective Global Folder:_ MAGISTRATES COURT:COURT RULES, DIRECTIONS &amp; FORMS:Rules:Current Rules:Current Civil Rules</value>
    </field>
    <field name="Objective-Parent">
      <value order="0">Current Civil Rules</value>
    </field>
    <field name="Objective-State">
      <value order="0">Published</value>
    </field>
    <field name="Objective-VersionId">
      <value order="0">vA1147988</value>
    </field>
    <field name="Objective-Version">
      <value order="0">1.0</value>
    </field>
    <field name="Objective-VersionNumber">
      <value order="0">2</value>
    </field>
    <field name="Objective-VersionComment">
      <value order="0">Version 2</value>
    </field>
    <field name="Objective-FileNumber">
      <value order="0">CRF2018/00336</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392B7-4525-40B9-A76B-67CD9B8799B8}">
  <ds:schemaRefs>
    <ds:schemaRef ds:uri="http://schemas.microsoft.com/sharepoint/v3/contenttype/forms"/>
  </ds:schemaRefs>
</ds:datastoreItem>
</file>

<file path=customXml/itemProps2.xml><?xml version="1.0" encoding="utf-8"?>
<ds:datastoreItem xmlns:ds="http://schemas.openxmlformats.org/officeDocument/2006/customXml" ds:itemID="{3E488BB1-3FFD-4A85-A1C5-14B8F2FD3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4.xml><?xml version="1.0" encoding="utf-8"?>
<ds:datastoreItem xmlns:ds="http://schemas.openxmlformats.org/officeDocument/2006/customXml" ds:itemID="{C74CDFD2-9D17-4B26-B10A-2EA0CF20F22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C9D03F9-054A-479F-8B96-CCA7C7E8E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1314566E</Template>
  <TotalTime>0</TotalTime>
  <Pages>22</Pages>
  <Words>21389</Words>
  <Characters>121923</Characters>
  <Application>Microsoft Office Word</Application>
  <DocSecurity>0</DocSecurity>
  <Lines>1016</Lines>
  <Paragraphs>286</Paragraphs>
  <ScaleCrop>false</ScaleCrop>
  <HeadingPairs>
    <vt:vector size="2" baseType="variant">
      <vt:variant>
        <vt:lpstr>Title</vt:lpstr>
      </vt:variant>
      <vt:variant>
        <vt:i4>1</vt:i4>
      </vt:variant>
    </vt:vector>
  </HeadingPairs>
  <TitlesOfParts>
    <vt:vector size="1" baseType="lpstr">
      <vt:lpstr>MAGISTRATES COURT (CIVIL) RULES 2013 (SA)</vt:lpstr>
    </vt:vector>
  </TitlesOfParts>
  <Company>Courts Administration Authority</Company>
  <LinksUpToDate>false</LinksUpToDate>
  <CharactersWithSpaces>143026</CharactersWithSpaces>
  <SharedDoc>false</SharedDoc>
  <HLinks>
    <vt:vector size="282" baseType="variant">
      <vt:variant>
        <vt:i4>1966139</vt:i4>
      </vt:variant>
      <vt:variant>
        <vt:i4>275</vt:i4>
      </vt:variant>
      <vt:variant>
        <vt:i4>0</vt:i4>
      </vt:variant>
      <vt:variant>
        <vt:i4>5</vt:i4>
      </vt:variant>
      <vt:variant>
        <vt:lpwstr/>
      </vt:variant>
      <vt:variant>
        <vt:lpwstr>_Toc349901157</vt:lpwstr>
      </vt:variant>
      <vt:variant>
        <vt:i4>1966139</vt:i4>
      </vt:variant>
      <vt:variant>
        <vt:i4>272</vt:i4>
      </vt:variant>
      <vt:variant>
        <vt:i4>0</vt:i4>
      </vt:variant>
      <vt:variant>
        <vt:i4>5</vt:i4>
      </vt:variant>
      <vt:variant>
        <vt:lpwstr/>
      </vt:variant>
      <vt:variant>
        <vt:lpwstr>_Toc349901156</vt:lpwstr>
      </vt:variant>
      <vt:variant>
        <vt:i4>1966139</vt:i4>
      </vt:variant>
      <vt:variant>
        <vt:i4>266</vt:i4>
      </vt:variant>
      <vt:variant>
        <vt:i4>0</vt:i4>
      </vt:variant>
      <vt:variant>
        <vt:i4>5</vt:i4>
      </vt:variant>
      <vt:variant>
        <vt:lpwstr/>
      </vt:variant>
      <vt:variant>
        <vt:lpwstr>_Toc349901154</vt:lpwstr>
      </vt:variant>
      <vt:variant>
        <vt:i4>1966139</vt:i4>
      </vt:variant>
      <vt:variant>
        <vt:i4>260</vt:i4>
      </vt:variant>
      <vt:variant>
        <vt:i4>0</vt:i4>
      </vt:variant>
      <vt:variant>
        <vt:i4>5</vt:i4>
      </vt:variant>
      <vt:variant>
        <vt:lpwstr/>
      </vt:variant>
      <vt:variant>
        <vt:lpwstr>_Toc349901153</vt:lpwstr>
      </vt:variant>
      <vt:variant>
        <vt:i4>1966139</vt:i4>
      </vt:variant>
      <vt:variant>
        <vt:i4>254</vt:i4>
      </vt:variant>
      <vt:variant>
        <vt:i4>0</vt:i4>
      </vt:variant>
      <vt:variant>
        <vt:i4>5</vt:i4>
      </vt:variant>
      <vt:variant>
        <vt:lpwstr/>
      </vt:variant>
      <vt:variant>
        <vt:lpwstr>_Toc349901152</vt:lpwstr>
      </vt:variant>
      <vt:variant>
        <vt:i4>1966139</vt:i4>
      </vt:variant>
      <vt:variant>
        <vt:i4>248</vt:i4>
      </vt:variant>
      <vt:variant>
        <vt:i4>0</vt:i4>
      </vt:variant>
      <vt:variant>
        <vt:i4>5</vt:i4>
      </vt:variant>
      <vt:variant>
        <vt:lpwstr/>
      </vt:variant>
      <vt:variant>
        <vt:lpwstr>_Toc349901151</vt:lpwstr>
      </vt:variant>
      <vt:variant>
        <vt:i4>1966139</vt:i4>
      </vt:variant>
      <vt:variant>
        <vt:i4>242</vt:i4>
      </vt:variant>
      <vt:variant>
        <vt:i4>0</vt:i4>
      </vt:variant>
      <vt:variant>
        <vt:i4>5</vt:i4>
      </vt:variant>
      <vt:variant>
        <vt:lpwstr/>
      </vt:variant>
      <vt:variant>
        <vt:lpwstr>_Toc349901150</vt:lpwstr>
      </vt:variant>
      <vt:variant>
        <vt:i4>2031675</vt:i4>
      </vt:variant>
      <vt:variant>
        <vt:i4>236</vt:i4>
      </vt:variant>
      <vt:variant>
        <vt:i4>0</vt:i4>
      </vt:variant>
      <vt:variant>
        <vt:i4>5</vt:i4>
      </vt:variant>
      <vt:variant>
        <vt:lpwstr/>
      </vt:variant>
      <vt:variant>
        <vt:lpwstr>_Toc349901149</vt:lpwstr>
      </vt:variant>
      <vt:variant>
        <vt:i4>2031675</vt:i4>
      </vt:variant>
      <vt:variant>
        <vt:i4>230</vt:i4>
      </vt:variant>
      <vt:variant>
        <vt:i4>0</vt:i4>
      </vt:variant>
      <vt:variant>
        <vt:i4>5</vt:i4>
      </vt:variant>
      <vt:variant>
        <vt:lpwstr/>
      </vt:variant>
      <vt:variant>
        <vt:lpwstr>_Toc349901148</vt:lpwstr>
      </vt:variant>
      <vt:variant>
        <vt:i4>2031675</vt:i4>
      </vt:variant>
      <vt:variant>
        <vt:i4>224</vt:i4>
      </vt:variant>
      <vt:variant>
        <vt:i4>0</vt:i4>
      </vt:variant>
      <vt:variant>
        <vt:i4>5</vt:i4>
      </vt:variant>
      <vt:variant>
        <vt:lpwstr/>
      </vt:variant>
      <vt:variant>
        <vt:lpwstr>_Toc349901147</vt:lpwstr>
      </vt:variant>
      <vt:variant>
        <vt:i4>2031675</vt:i4>
      </vt:variant>
      <vt:variant>
        <vt:i4>218</vt:i4>
      </vt:variant>
      <vt:variant>
        <vt:i4>0</vt:i4>
      </vt:variant>
      <vt:variant>
        <vt:i4>5</vt:i4>
      </vt:variant>
      <vt:variant>
        <vt:lpwstr/>
      </vt:variant>
      <vt:variant>
        <vt:lpwstr>_Toc349901146</vt:lpwstr>
      </vt:variant>
      <vt:variant>
        <vt:i4>2031675</vt:i4>
      </vt:variant>
      <vt:variant>
        <vt:i4>212</vt:i4>
      </vt:variant>
      <vt:variant>
        <vt:i4>0</vt:i4>
      </vt:variant>
      <vt:variant>
        <vt:i4>5</vt:i4>
      </vt:variant>
      <vt:variant>
        <vt:lpwstr/>
      </vt:variant>
      <vt:variant>
        <vt:lpwstr>_Toc349901145</vt:lpwstr>
      </vt:variant>
      <vt:variant>
        <vt:i4>2031675</vt:i4>
      </vt:variant>
      <vt:variant>
        <vt:i4>206</vt:i4>
      </vt:variant>
      <vt:variant>
        <vt:i4>0</vt:i4>
      </vt:variant>
      <vt:variant>
        <vt:i4>5</vt:i4>
      </vt:variant>
      <vt:variant>
        <vt:lpwstr/>
      </vt:variant>
      <vt:variant>
        <vt:lpwstr>_Toc349901144</vt:lpwstr>
      </vt:variant>
      <vt:variant>
        <vt:i4>2031675</vt:i4>
      </vt:variant>
      <vt:variant>
        <vt:i4>200</vt:i4>
      </vt:variant>
      <vt:variant>
        <vt:i4>0</vt:i4>
      </vt:variant>
      <vt:variant>
        <vt:i4>5</vt:i4>
      </vt:variant>
      <vt:variant>
        <vt:lpwstr/>
      </vt:variant>
      <vt:variant>
        <vt:lpwstr>_Toc349901143</vt:lpwstr>
      </vt:variant>
      <vt:variant>
        <vt:i4>2031675</vt:i4>
      </vt:variant>
      <vt:variant>
        <vt:i4>194</vt:i4>
      </vt:variant>
      <vt:variant>
        <vt:i4>0</vt:i4>
      </vt:variant>
      <vt:variant>
        <vt:i4>5</vt:i4>
      </vt:variant>
      <vt:variant>
        <vt:lpwstr/>
      </vt:variant>
      <vt:variant>
        <vt:lpwstr>_Toc349901142</vt:lpwstr>
      </vt:variant>
      <vt:variant>
        <vt:i4>2031675</vt:i4>
      </vt:variant>
      <vt:variant>
        <vt:i4>188</vt:i4>
      </vt:variant>
      <vt:variant>
        <vt:i4>0</vt:i4>
      </vt:variant>
      <vt:variant>
        <vt:i4>5</vt:i4>
      </vt:variant>
      <vt:variant>
        <vt:lpwstr/>
      </vt:variant>
      <vt:variant>
        <vt:lpwstr>_Toc349901141</vt:lpwstr>
      </vt:variant>
      <vt:variant>
        <vt:i4>2031675</vt:i4>
      </vt:variant>
      <vt:variant>
        <vt:i4>182</vt:i4>
      </vt:variant>
      <vt:variant>
        <vt:i4>0</vt:i4>
      </vt:variant>
      <vt:variant>
        <vt:i4>5</vt:i4>
      </vt:variant>
      <vt:variant>
        <vt:lpwstr/>
      </vt:variant>
      <vt:variant>
        <vt:lpwstr>_Toc349901140</vt:lpwstr>
      </vt:variant>
      <vt:variant>
        <vt:i4>1572923</vt:i4>
      </vt:variant>
      <vt:variant>
        <vt:i4>176</vt:i4>
      </vt:variant>
      <vt:variant>
        <vt:i4>0</vt:i4>
      </vt:variant>
      <vt:variant>
        <vt:i4>5</vt:i4>
      </vt:variant>
      <vt:variant>
        <vt:lpwstr/>
      </vt:variant>
      <vt:variant>
        <vt:lpwstr>_Toc349901139</vt:lpwstr>
      </vt:variant>
      <vt:variant>
        <vt:i4>1572923</vt:i4>
      </vt:variant>
      <vt:variant>
        <vt:i4>170</vt:i4>
      </vt:variant>
      <vt:variant>
        <vt:i4>0</vt:i4>
      </vt:variant>
      <vt:variant>
        <vt:i4>5</vt:i4>
      </vt:variant>
      <vt:variant>
        <vt:lpwstr/>
      </vt:variant>
      <vt:variant>
        <vt:lpwstr>_Toc349901138</vt:lpwstr>
      </vt:variant>
      <vt:variant>
        <vt:i4>1572923</vt:i4>
      </vt:variant>
      <vt:variant>
        <vt:i4>164</vt:i4>
      </vt:variant>
      <vt:variant>
        <vt:i4>0</vt:i4>
      </vt:variant>
      <vt:variant>
        <vt:i4>5</vt:i4>
      </vt:variant>
      <vt:variant>
        <vt:lpwstr/>
      </vt:variant>
      <vt:variant>
        <vt:lpwstr>_Toc349901137</vt:lpwstr>
      </vt:variant>
      <vt:variant>
        <vt:i4>1572923</vt:i4>
      </vt:variant>
      <vt:variant>
        <vt:i4>158</vt:i4>
      </vt:variant>
      <vt:variant>
        <vt:i4>0</vt:i4>
      </vt:variant>
      <vt:variant>
        <vt:i4>5</vt:i4>
      </vt:variant>
      <vt:variant>
        <vt:lpwstr/>
      </vt:variant>
      <vt:variant>
        <vt:lpwstr>_Toc349901136</vt:lpwstr>
      </vt:variant>
      <vt:variant>
        <vt:i4>1572923</vt:i4>
      </vt:variant>
      <vt:variant>
        <vt:i4>152</vt:i4>
      </vt:variant>
      <vt:variant>
        <vt:i4>0</vt:i4>
      </vt:variant>
      <vt:variant>
        <vt:i4>5</vt:i4>
      </vt:variant>
      <vt:variant>
        <vt:lpwstr/>
      </vt:variant>
      <vt:variant>
        <vt:lpwstr>_Toc349901135</vt:lpwstr>
      </vt:variant>
      <vt:variant>
        <vt:i4>1572923</vt:i4>
      </vt:variant>
      <vt:variant>
        <vt:i4>146</vt:i4>
      </vt:variant>
      <vt:variant>
        <vt:i4>0</vt:i4>
      </vt:variant>
      <vt:variant>
        <vt:i4>5</vt:i4>
      </vt:variant>
      <vt:variant>
        <vt:lpwstr/>
      </vt:variant>
      <vt:variant>
        <vt:lpwstr>_Toc349901134</vt:lpwstr>
      </vt:variant>
      <vt:variant>
        <vt:i4>1572923</vt:i4>
      </vt:variant>
      <vt:variant>
        <vt:i4>140</vt:i4>
      </vt:variant>
      <vt:variant>
        <vt:i4>0</vt:i4>
      </vt:variant>
      <vt:variant>
        <vt:i4>5</vt:i4>
      </vt:variant>
      <vt:variant>
        <vt:lpwstr/>
      </vt:variant>
      <vt:variant>
        <vt:lpwstr>_Toc349901133</vt:lpwstr>
      </vt:variant>
      <vt:variant>
        <vt:i4>1572923</vt:i4>
      </vt:variant>
      <vt:variant>
        <vt:i4>134</vt:i4>
      </vt:variant>
      <vt:variant>
        <vt:i4>0</vt:i4>
      </vt:variant>
      <vt:variant>
        <vt:i4>5</vt:i4>
      </vt:variant>
      <vt:variant>
        <vt:lpwstr/>
      </vt:variant>
      <vt:variant>
        <vt:lpwstr>_Toc349901132</vt:lpwstr>
      </vt:variant>
      <vt:variant>
        <vt:i4>1572923</vt:i4>
      </vt:variant>
      <vt:variant>
        <vt:i4>128</vt:i4>
      </vt:variant>
      <vt:variant>
        <vt:i4>0</vt:i4>
      </vt:variant>
      <vt:variant>
        <vt:i4>5</vt:i4>
      </vt:variant>
      <vt:variant>
        <vt:lpwstr/>
      </vt:variant>
      <vt:variant>
        <vt:lpwstr>_Toc349901131</vt:lpwstr>
      </vt:variant>
      <vt:variant>
        <vt:i4>1572923</vt:i4>
      </vt:variant>
      <vt:variant>
        <vt:i4>122</vt:i4>
      </vt:variant>
      <vt:variant>
        <vt:i4>0</vt:i4>
      </vt:variant>
      <vt:variant>
        <vt:i4>5</vt:i4>
      </vt:variant>
      <vt:variant>
        <vt:lpwstr/>
      </vt:variant>
      <vt:variant>
        <vt:lpwstr>_Toc349901130</vt:lpwstr>
      </vt:variant>
      <vt:variant>
        <vt:i4>1638459</vt:i4>
      </vt:variant>
      <vt:variant>
        <vt:i4>116</vt:i4>
      </vt:variant>
      <vt:variant>
        <vt:i4>0</vt:i4>
      </vt:variant>
      <vt:variant>
        <vt:i4>5</vt:i4>
      </vt:variant>
      <vt:variant>
        <vt:lpwstr/>
      </vt:variant>
      <vt:variant>
        <vt:lpwstr>_Toc349901129</vt:lpwstr>
      </vt:variant>
      <vt:variant>
        <vt:i4>1638459</vt:i4>
      </vt:variant>
      <vt:variant>
        <vt:i4>110</vt:i4>
      </vt:variant>
      <vt:variant>
        <vt:i4>0</vt:i4>
      </vt:variant>
      <vt:variant>
        <vt:i4>5</vt:i4>
      </vt:variant>
      <vt:variant>
        <vt:lpwstr/>
      </vt:variant>
      <vt:variant>
        <vt:lpwstr>_Toc349901128</vt:lpwstr>
      </vt:variant>
      <vt:variant>
        <vt:i4>1638459</vt:i4>
      </vt:variant>
      <vt:variant>
        <vt:i4>104</vt:i4>
      </vt:variant>
      <vt:variant>
        <vt:i4>0</vt:i4>
      </vt:variant>
      <vt:variant>
        <vt:i4>5</vt:i4>
      </vt:variant>
      <vt:variant>
        <vt:lpwstr/>
      </vt:variant>
      <vt:variant>
        <vt:lpwstr>_Toc349901127</vt:lpwstr>
      </vt:variant>
      <vt:variant>
        <vt:i4>1638459</vt:i4>
      </vt:variant>
      <vt:variant>
        <vt:i4>98</vt:i4>
      </vt:variant>
      <vt:variant>
        <vt:i4>0</vt:i4>
      </vt:variant>
      <vt:variant>
        <vt:i4>5</vt:i4>
      </vt:variant>
      <vt:variant>
        <vt:lpwstr/>
      </vt:variant>
      <vt:variant>
        <vt:lpwstr>_Toc349901126</vt:lpwstr>
      </vt:variant>
      <vt:variant>
        <vt:i4>1638459</vt:i4>
      </vt:variant>
      <vt:variant>
        <vt:i4>92</vt:i4>
      </vt:variant>
      <vt:variant>
        <vt:i4>0</vt:i4>
      </vt:variant>
      <vt:variant>
        <vt:i4>5</vt:i4>
      </vt:variant>
      <vt:variant>
        <vt:lpwstr/>
      </vt:variant>
      <vt:variant>
        <vt:lpwstr>_Toc349901125</vt:lpwstr>
      </vt:variant>
      <vt:variant>
        <vt:i4>1638459</vt:i4>
      </vt:variant>
      <vt:variant>
        <vt:i4>86</vt:i4>
      </vt:variant>
      <vt:variant>
        <vt:i4>0</vt:i4>
      </vt:variant>
      <vt:variant>
        <vt:i4>5</vt:i4>
      </vt:variant>
      <vt:variant>
        <vt:lpwstr/>
      </vt:variant>
      <vt:variant>
        <vt:lpwstr>_Toc349901124</vt:lpwstr>
      </vt:variant>
      <vt:variant>
        <vt:i4>1638459</vt:i4>
      </vt:variant>
      <vt:variant>
        <vt:i4>80</vt:i4>
      </vt:variant>
      <vt:variant>
        <vt:i4>0</vt:i4>
      </vt:variant>
      <vt:variant>
        <vt:i4>5</vt:i4>
      </vt:variant>
      <vt:variant>
        <vt:lpwstr/>
      </vt:variant>
      <vt:variant>
        <vt:lpwstr>_Toc349901123</vt:lpwstr>
      </vt:variant>
      <vt:variant>
        <vt:i4>1638459</vt:i4>
      </vt:variant>
      <vt:variant>
        <vt:i4>74</vt:i4>
      </vt:variant>
      <vt:variant>
        <vt:i4>0</vt:i4>
      </vt:variant>
      <vt:variant>
        <vt:i4>5</vt:i4>
      </vt:variant>
      <vt:variant>
        <vt:lpwstr/>
      </vt:variant>
      <vt:variant>
        <vt:lpwstr>_Toc349901122</vt:lpwstr>
      </vt:variant>
      <vt:variant>
        <vt:i4>1638459</vt:i4>
      </vt:variant>
      <vt:variant>
        <vt:i4>68</vt:i4>
      </vt:variant>
      <vt:variant>
        <vt:i4>0</vt:i4>
      </vt:variant>
      <vt:variant>
        <vt:i4>5</vt:i4>
      </vt:variant>
      <vt:variant>
        <vt:lpwstr/>
      </vt:variant>
      <vt:variant>
        <vt:lpwstr>_Toc349901121</vt:lpwstr>
      </vt:variant>
      <vt:variant>
        <vt:i4>1638459</vt:i4>
      </vt:variant>
      <vt:variant>
        <vt:i4>62</vt:i4>
      </vt:variant>
      <vt:variant>
        <vt:i4>0</vt:i4>
      </vt:variant>
      <vt:variant>
        <vt:i4>5</vt:i4>
      </vt:variant>
      <vt:variant>
        <vt:lpwstr/>
      </vt:variant>
      <vt:variant>
        <vt:lpwstr>_Toc349901120</vt:lpwstr>
      </vt:variant>
      <vt:variant>
        <vt:i4>1703995</vt:i4>
      </vt:variant>
      <vt:variant>
        <vt:i4>56</vt:i4>
      </vt:variant>
      <vt:variant>
        <vt:i4>0</vt:i4>
      </vt:variant>
      <vt:variant>
        <vt:i4>5</vt:i4>
      </vt:variant>
      <vt:variant>
        <vt:lpwstr/>
      </vt:variant>
      <vt:variant>
        <vt:lpwstr>_Toc349901119</vt:lpwstr>
      </vt:variant>
      <vt:variant>
        <vt:i4>1703995</vt:i4>
      </vt:variant>
      <vt:variant>
        <vt:i4>50</vt:i4>
      </vt:variant>
      <vt:variant>
        <vt:i4>0</vt:i4>
      </vt:variant>
      <vt:variant>
        <vt:i4>5</vt:i4>
      </vt:variant>
      <vt:variant>
        <vt:lpwstr/>
      </vt:variant>
      <vt:variant>
        <vt:lpwstr>_Toc349901118</vt:lpwstr>
      </vt:variant>
      <vt:variant>
        <vt:i4>1703995</vt:i4>
      </vt:variant>
      <vt:variant>
        <vt:i4>44</vt:i4>
      </vt:variant>
      <vt:variant>
        <vt:i4>0</vt:i4>
      </vt:variant>
      <vt:variant>
        <vt:i4>5</vt:i4>
      </vt:variant>
      <vt:variant>
        <vt:lpwstr/>
      </vt:variant>
      <vt:variant>
        <vt:lpwstr>_Toc349901117</vt:lpwstr>
      </vt:variant>
      <vt:variant>
        <vt:i4>1703995</vt:i4>
      </vt:variant>
      <vt:variant>
        <vt:i4>38</vt:i4>
      </vt:variant>
      <vt:variant>
        <vt:i4>0</vt:i4>
      </vt:variant>
      <vt:variant>
        <vt:i4>5</vt:i4>
      </vt:variant>
      <vt:variant>
        <vt:lpwstr/>
      </vt:variant>
      <vt:variant>
        <vt:lpwstr>_Toc349901116</vt:lpwstr>
      </vt:variant>
      <vt:variant>
        <vt:i4>1703995</vt:i4>
      </vt:variant>
      <vt:variant>
        <vt:i4>32</vt:i4>
      </vt:variant>
      <vt:variant>
        <vt:i4>0</vt:i4>
      </vt:variant>
      <vt:variant>
        <vt:i4>5</vt:i4>
      </vt:variant>
      <vt:variant>
        <vt:lpwstr/>
      </vt:variant>
      <vt:variant>
        <vt:lpwstr>_Toc349901115</vt:lpwstr>
      </vt:variant>
      <vt:variant>
        <vt:i4>1703995</vt:i4>
      </vt:variant>
      <vt:variant>
        <vt:i4>26</vt:i4>
      </vt:variant>
      <vt:variant>
        <vt:i4>0</vt:i4>
      </vt:variant>
      <vt:variant>
        <vt:i4>5</vt:i4>
      </vt:variant>
      <vt:variant>
        <vt:lpwstr/>
      </vt:variant>
      <vt:variant>
        <vt:lpwstr>_Toc349901114</vt:lpwstr>
      </vt:variant>
      <vt:variant>
        <vt:i4>1703995</vt:i4>
      </vt:variant>
      <vt:variant>
        <vt:i4>20</vt:i4>
      </vt:variant>
      <vt:variant>
        <vt:i4>0</vt:i4>
      </vt:variant>
      <vt:variant>
        <vt:i4>5</vt:i4>
      </vt:variant>
      <vt:variant>
        <vt:lpwstr/>
      </vt:variant>
      <vt:variant>
        <vt:lpwstr>_Toc349901113</vt:lpwstr>
      </vt:variant>
      <vt:variant>
        <vt:i4>1703995</vt:i4>
      </vt:variant>
      <vt:variant>
        <vt:i4>14</vt:i4>
      </vt:variant>
      <vt:variant>
        <vt:i4>0</vt:i4>
      </vt:variant>
      <vt:variant>
        <vt:i4>5</vt:i4>
      </vt:variant>
      <vt:variant>
        <vt:lpwstr/>
      </vt:variant>
      <vt:variant>
        <vt:lpwstr>_Toc349901112</vt:lpwstr>
      </vt:variant>
      <vt:variant>
        <vt:i4>1703995</vt:i4>
      </vt:variant>
      <vt:variant>
        <vt:i4>8</vt:i4>
      </vt:variant>
      <vt:variant>
        <vt:i4>0</vt:i4>
      </vt:variant>
      <vt:variant>
        <vt:i4>5</vt:i4>
      </vt:variant>
      <vt:variant>
        <vt:lpwstr/>
      </vt:variant>
      <vt:variant>
        <vt:lpwstr>_Toc349901111</vt:lpwstr>
      </vt:variant>
      <vt:variant>
        <vt:i4>1703995</vt:i4>
      </vt:variant>
      <vt:variant>
        <vt:i4>2</vt:i4>
      </vt:variant>
      <vt:variant>
        <vt:i4>0</vt:i4>
      </vt:variant>
      <vt:variant>
        <vt:i4>5</vt:i4>
      </vt:variant>
      <vt:variant>
        <vt:lpwstr/>
      </vt:variant>
      <vt:variant>
        <vt:lpwstr>_Toc349901110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(CIVIL) RULES 2013 (SA)</dc:title>
  <dc:subject>MAGISTRATES COURT (CIVIL) RULES 2013 (SA)</dc:subject>
  <dc:creator>Courts Administration Authority</dc:creator>
  <cp:lastModifiedBy>Georgeou, Tania (CAA)</cp:lastModifiedBy>
  <cp:revision>2</cp:revision>
  <cp:lastPrinted>2013-06-27T01:04:00Z</cp:lastPrinted>
  <dcterms:created xsi:type="dcterms:W3CDTF">2019-11-29T04:36:00Z</dcterms:created>
  <dcterms:modified xsi:type="dcterms:W3CDTF">2019-11-29T04:36:00Z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A638081</vt:lpwstr>
  </property>
  <property fmtid="{D5CDD505-2E9C-101B-9397-08002B2CF9AE}" pid="4" name="Objective-Title">
    <vt:lpwstr>Magistrates Court Civil Rules 2013 inc Amendment 28</vt:lpwstr>
  </property>
  <property fmtid="{D5CDD505-2E9C-101B-9397-08002B2CF9AE}" pid="5" name="Objective-Description">
    <vt:lpwstr/>
  </property>
  <property fmtid="{D5CDD505-2E9C-101B-9397-08002B2CF9AE}" pid="6" name="Objective-CreationStamp">
    <vt:filetime>2019-11-29T01:26:50Z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2019-11-29T01:30:10Z</vt:filetime>
  </property>
  <property fmtid="{D5CDD505-2E9C-101B-9397-08002B2CF9AE}" pid="10" name="Objective-ModificationStamp">
    <vt:filetime>2019-11-29T01:30:10Z</vt:filetime>
  </property>
  <property fmtid="{D5CDD505-2E9C-101B-9397-08002B2CF9AE}" pid="11" name="Objective-Owner">
    <vt:lpwstr>Madeleine Thompson</vt:lpwstr>
  </property>
  <property fmtid="{D5CDD505-2E9C-101B-9397-08002B2CF9AE}" pid="12" name="Objective-Path">
    <vt:lpwstr>Objective Global Folder:_ MAGISTRATES COURT:COURT RULES, DIRECTIONS &amp; FORMS:Rules:Current Rules:Current Civil Rules:</vt:lpwstr>
  </property>
  <property fmtid="{D5CDD505-2E9C-101B-9397-08002B2CF9AE}" pid="13" name="Objective-Parent">
    <vt:lpwstr>Current Civil Rules</vt:lpwstr>
  </property>
  <property fmtid="{D5CDD505-2E9C-101B-9397-08002B2CF9AE}" pid="14" name="Objective-State">
    <vt:lpwstr>Published</vt:lpwstr>
  </property>
  <property fmtid="{D5CDD505-2E9C-101B-9397-08002B2CF9AE}" pid="15" name="Objective-VersionId">
    <vt:lpwstr>vA1147988</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CRF2018/00336</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ies>
</file>